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bookmarkStart w:id="60" w:name="X3ba3972de39408ee787a5860627a426b109afa5"/>
    <w:p>
      <w:pPr>
        <w:pStyle w:val="Heading1"/>
      </w:pPr>
      <w:r>
        <w:t xml:space="preserve">Curated Intelligence Tutor – System Design &amp; Implementation Guide</w:t>
      </w:r>
    </w:p>
    <w:bookmarkStart w:id="24" w:name="executive-summary"/>
    <w:p>
      <w:pPr>
        <w:pStyle w:val="Heading2"/>
      </w:pPr>
      <w:r>
        <w:t xml:space="preserve">1. Executive Summary</w:t>
      </w:r>
    </w:p>
    <w:p>
      <w:pPr>
        <w:pStyle w:val="FirstParagraph"/>
      </w:pPr>
      <w:r>
        <w:t xml:space="preserve">The</w:t>
      </w:r>
      <w:r>
        <w:t xml:space="preserve"> </w:t>
      </w:r>
      <w:r>
        <w:rPr>
          <w:b/>
          <w:bCs/>
        </w:rPr>
        <w:t xml:space="preserve">Curated Intelligence Tutor (CIT)</w:t>
      </w:r>
      <w:r>
        <w:t xml:space="preserve"> </w:t>
      </w:r>
      <w:r>
        <w:t xml:space="preserve">is a fully-featured AI-powered learning platform that provides personalized tutoring to students. It combines a chat interface (text and voice) with knowledge from curated educational resources to assist K–12 learners. The system uses a</w:t>
      </w:r>
      <w:r>
        <w:t xml:space="preserve"> </w:t>
      </w:r>
      <w:r>
        <w:rPr>
          <w:b/>
          <w:bCs/>
        </w:rPr>
        <w:t xml:space="preserve">Python/FastAPI backend</w:t>
      </w:r>
      <w:r>
        <w:t xml:space="preserve">, a</w:t>
      </w:r>
      <w:r>
        <w:t xml:space="preserve"> </w:t>
      </w:r>
      <w:r>
        <w:rPr>
          <w:b/>
          <w:bCs/>
        </w:rPr>
        <w:t xml:space="preserve">React/Next.js frontend</w:t>
      </w:r>
      <w:r>
        <w:t xml:space="preserve">, and a</w:t>
      </w:r>
      <w:r>
        <w:t xml:space="preserve"> </w:t>
      </w:r>
      <w:r>
        <w:rPr>
          <w:b/>
          <w:bCs/>
        </w:rPr>
        <w:t xml:space="preserve">PostgreSQL</w:t>
      </w:r>
      <w:r>
        <w:t xml:space="preserve"> </w:t>
      </w:r>
      <w:r>
        <w:t xml:space="preserve">database, all containerized via</w:t>
      </w:r>
      <w:r>
        <w:t xml:space="preserve"> </w:t>
      </w:r>
      <w:r>
        <w:rPr>
          <w:b/>
          <w:bCs/>
        </w:rPr>
        <w:t xml:space="preserve">Docker</w:t>
      </w:r>
      <w:r>
        <w:t xml:space="preserve">. Phase 1 delivers a working prototype: live chat (text and voice), real-time streaming AI responses, and persistent chat memory. In Phase 2, we integrate</w:t>
      </w:r>
      <w:r>
        <w:t xml:space="preserve"> </w:t>
      </w:r>
      <w:r>
        <w:rPr>
          <w:b/>
          <w:bCs/>
        </w:rPr>
        <w:t xml:space="preserve">external APIs and websites</w:t>
      </w:r>
      <w:r>
        <w:t xml:space="preserve"> </w:t>
      </w:r>
      <w:r>
        <w:t xml:space="preserve">(e.g. SmartProgressTracker, Oak National Academy, YouTube educational channels) as tools for a Retrieval-Augmented Generation (RAG) pipeline. This allows CIT to fetch up-to-date lesson content and video lectures, keep its database in sync, and ground AI answers in authoritative sources</w:t>
      </w:r>
      <w:hyperlink r:id="rId21">
        <w:r>
          <w:rPr>
            <w:rStyle w:val="Hyperlink"/>
          </w:rPr>
          <w:t xml:space="preserve">[1]</w:t>
        </w:r>
      </w:hyperlink>
      <w:hyperlink r:id="rId22">
        <w:r>
          <w:rPr>
            <w:rStyle w:val="Hyperlink"/>
          </w:rPr>
          <w:t xml:space="preserve">[2]</w:t>
        </w:r>
      </w:hyperlink>
      <w:r>
        <w:t xml:space="preserve">. Overall, CIT aims to revolutionize learning by delivering a</w:t>
      </w:r>
      <w:r>
        <w:t xml:space="preserve"> </w:t>
      </w:r>
      <w:r>
        <w:rPr>
          <w:b/>
          <w:bCs/>
        </w:rPr>
        <w:t xml:space="preserve">virtual AI tutor</w:t>
      </w:r>
      <w:r>
        <w:t xml:space="preserve"> </w:t>
      </w:r>
      <w:r>
        <w:t xml:space="preserve">that adapts to each student’s pace and needs, boosting engagement and retention</w:t>
      </w:r>
      <w:hyperlink r:id="rId21">
        <w:r>
          <w:rPr>
            <w:rStyle w:val="Hyperlink"/>
          </w:rPr>
          <w:t xml:space="preserve">[1]</w:t>
        </w:r>
      </w:hyperlink>
      <w:hyperlink r:id="rId23">
        <w:r>
          <w:rPr>
            <w:rStyle w:val="Hyperlink"/>
          </w:rPr>
          <w:t xml:space="preserve">[3]</w:t>
        </w:r>
      </w:hyperlink>
      <w:r>
        <w:t xml:space="preserve">.</w:t>
      </w:r>
    </w:p>
    <w:bookmarkEnd w:id="24"/>
    <w:bookmarkStart w:id="26" w:name="system-architecture"/>
    <w:p>
      <w:pPr>
        <w:pStyle w:val="Heading2"/>
      </w:pPr>
      <w:r>
        <w:t xml:space="preserve">2. System Architecture</w:t>
      </w:r>
    </w:p>
    <w:p>
      <w:pPr>
        <w:pStyle w:val="FirstParagraph"/>
      </w:pPr>
      <w:r>
        <w:t xml:space="preserve">CIT uses a</w:t>
      </w:r>
      <w:r>
        <w:t xml:space="preserve"> </w:t>
      </w:r>
      <w:r>
        <w:rPr>
          <w:b/>
          <w:bCs/>
        </w:rPr>
        <w:t xml:space="preserve">three-tier architecture</w:t>
      </w:r>
      <w:r>
        <w:t xml:space="preserve">:</w:t>
      </w:r>
    </w:p>
    <w:p>
      <w:pPr>
        <w:pStyle w:val="Compact"/>
        <w:numPr>
          <w:ilvl w:val="0"/>
          <w:numId w:val="1001"/>
        </w:numPr>
      </w:pPr>
      <w:r>
        <w:rPr>
          <w:b/>
          <w:bCs/>
        </w:rPr>
        <w:t xml:space="preserve">Frontend (Presentation Layer)</w:t>
      </w:r>
      <w:r>
        <w:t xml:space="preserve">: A Next.js/React SPA that provides the user interface (chat UI, voice controls, video player).</w:t>
      </w:r>
    </w:p>
    <w:p>
      <w:pPr>
        <w:pStyle w:val="Compact"/>
        <w:numPr>
          <w:ilvl w:val="0"/>
          <w:numId w:val="1001"/>
        </w:numPr>
      </w:pPr>
      <w:r>
        <w:rPr>
          <w:b/>
          <w:bCs/>
        </w:rPr>
        <w:t xml:space="preserve">Backend API (Orchestration Layer)</w:t>
      </w:r>
      <w:r>
        <w:t xml:space="preserve">: A FastAPI service that manages requests, user sessions, streaming to the AI, voice processing, and data retrieval.</w:t>
      </w:r>
    </w:p>
    <w:p>
      <w:pPr>
        <w:pStyle w:val="Compact"/>
        <w:numPr>
          <w:ilvl w:val="0"/>
          <w:numId w:val="1001"/>
        </w:numPr>
      </w:pPr>
      <w:r>
        <w:rPr>
          <w:b/>
          <w:bCs/>
        </w:rPr>
        <w:t xml:space="preserve">AI/ML Layer (Intelligence Layer)</w:t>
      </w:r>
      <w:r>
        <w:t xml:space="preserve">: Integrates Google’s Gemini API (chat model and live streaming API) to generate responses.</w:t>
      </w:r>
    </w:p>
    <w:p>
      <w:pPr>
        <w:pStyle w:val="Compact"/>
        <w:numPr>
          <w:ilvl w:val="0"/>
          <w:numId w:val="1001"/>
        </w:numPr>
      </w:pPr>
      <w:r>
        <w:rPr>
          <w:b/>
          <w:bCs/>
        </w:rPr>
        <w:t xml:space="preserve">Database (Data Persistence Layer)</w:t>
      </w:r>
      <w:r>
        <w:t xml:space="preserve">: PostgreSQL with</w:t>
      </w:r>
      <w:r>
        <w:t xml:space="preserve"> </w:t>
      </w:r>
      <w:r>
        <w:rPr>
          <w:b/>
          <w:bCs/>
        </w:rPr>
        <w:t xml:space="preserve">pgvector</w:t>
      </w:r>
      <w:r>
        <w:t xml:space="preserve"> </w:t>
      </w:r>
      <w:r>
        <w:t xml:space="preserve">extension stores user data, chat history, and document embeddings for RAG.</w:t>
      </w:r>
    </w:p>
    <w:p>
      <w:pPr>
        <w:pStyle w:val="FirstParagraph"/>
      </w:pPr>
      <w:r>
        <w:t xml:space="preserve">Each component runs in its own Docker container (backend, frontend, database, optional NGINX proxy). This</w:t>
      </w:r>
      <w:r>
        <w:t xml:space="preserve"> </w:t>
      </w:r>
      <w:r>
        <w:rPr>
          <w:b/>
          <w:bCs/>
        </w:rPr>
        <w:t xml:space="preserve">containerized microservices approach</w:t>
      </w:r>
      <w:r>
        <w:t xml:space="preserve"> </w:t>
      </w:r>
      <w:r>
        <w:t xml:space="preserve">allows modular scaling and simplifies deployment. An NGINX reverse proxy can route</w:t>
      </w:r>
      <w:r>
        <w:t xml:space="preserve"> </w:t>
      </w:r>
      <w:r>
        <w:rPr>
          <w:rStyle w:val="VerbatimChar"/>
        </w:rPr>
        <w:t xml:space="preserve">/api/*</w:t>
      </w:r>
      <w:r>
        <w:t xml:space="preserve"> </w:t>
      </w:r>
      <w:r>
        <w:t xml:space="preserve">calls to FastAPI and static traffic to the React build</w:t>
      </w:r>
      <w:hyperlink r:id="rId25">
        <w:r>
          <w:rPr>
            <w:rStyle w:val="Hyperlink"/>
          </w:rPr>
          <w:t xml:space="preserve">[4]</w:t>
        </w:r>
      </w:hyperlink>
      <w:r>
        <w:t xml:space="preserve">. This eliminates CORS issues and presents a single entry point for clients</w:t>
      </w:r>
      <w:hyperlink r:id="rId25">
        <w:r>
          <w:rPr>
            <w:rStyle w:val="Hyperlink"/>
          </w:rPr>
          <w:t xml:space="preserve">[4]</w:t>
        </w:r>
      </w:hyperlink>
      <w:r>
        <w:t xml:space="preserve">. In production, we can deploy using Docker Compose or Kubernetes for orchestration. We choose a</w:t>
      </w:r>
      <w:r>
        <w:t xml:space="preserve"> </w:t>
      </w:r>
      <w:r>
        <w:rPr>
          <w:b/>
          <w:bCs/>
        </w:rPr>
        <w:t xml:space="preserve">modular microservice design</w:t>
      </w:r>
      <w:r>
        <w:t xml:space="preserve"> </w:t>
      </w:r>
      <w:r>
        <w:t xml:space="preserve">(versus a monolith) to enable independent scaling (e.g. more AI workers or additional services like analytics) and easier maintenance.</w:t>
      </w:r>
    </w:p>
    <w:bookmarkEnd w:id="26"/>
    <w:bookmarkStart w:id="29" w:name="tech-stack"/>
    <w:p>
      <w:pPr>
        <w:pStyle w:val="Heading2"/>
      </w:pPr>
      <w:r>
        <w:t xml:space="preserve">3. Tech Stack</w:t>
      </w:r>
    </w:p>
    <w:p>
      <w:pPr>
        <w:pStyle w:val="Compact"/>
        <w:numPr>
          <w:ilvl w:val="0"/>
          <w:numId w:val="1002"/>
        </w:numPr>
      </w:pPr>
      <w:r>
        <w:rPr>
          <w:b/>
          <w:bCs/>
        </w:rPr>
        <w:t xml:space="preserve">Backend</w:t>
      </w:r>
      <w:r>
        <w:t xml:space="preserve">: FastAPI (Python 3.10+). Reasons: ASGI support, built-in WebSocket support, fast JSON handling, and easy integration with async libraries. Use Uvicorn/Gunicorn for server.</w:t>
      </w:r>
    </w:p>
    <w:p>
      <w:pPr>
        <w:pStyle w:val="Compact"/>
        <w:numPr>
          <w:ilvl w:val="0"/>
          <w:numId w:val="1002"/>
        </w:numPr>
      </w:pPr>
      <w:r>
        <w:rPr>
          <w:b/>
          <w:bCs/>
        </w:rPr>
        <w:t xml:space="preserve">Frontend</w:t>
      </w:r>
      <w:r>
        <w:t xml:space="preserve">: React/Next.js (TypeScript) – provides fast UI, server-side rendering for SEO if needed, and built-in support for API routes.</w:t>
      </w:r>
    </w:p>
    <w:p>
      <w:pPr>
        <w:pStyle w:val="Compact"/>
        <w:numPr>
          <w:ilvl w:val="0"/>
          <w:numId w:val="1002"/>
        </w:numPr>
      </w:pPr>
      <w:r>
        <w:rPr>
          <w:b/>
          <w:bCs/>
        </w:rPr>
        <w:t xml:space="preserve">AI API</w:t>
      </w:r>
      <w:r>
        <w:t xml:space="preserve">: Google Gemini API (paid Vertex AI). We use the Gemini “Chat Completions” endpoint (OpenAI-compatible) for text, and Gemini Live API (WebSockets) for voice streaming</w:t>
      </w:r>
      <w:hyperlink r:id="rId27">
        <w:r>
          <w:rPr>
            <w:rStyle w:val="Hyperlink"/>
          </w:rPr>
          <w:t xml:space="preserve">[5]</w:t>
        </w:r>
      </w:hyperlink>
      <w:hyperlink r:id="rId28">
        <w:r>
          <w:rPr>
            <w:rStyle w:val="Hyperlink"/>
          </w:rPr>
          <w:t xml:space="preserve">[6]</w:t>
        </w:r>
      </w:hyperlink>
      <w:r>
        <w:t xml:space="preserve">.</w:t>
      </w:r>
    </w:p>
    <w:p>
      <w:pPr>
        <w:pStyle w:val="Compact"/>
        <w:numPr>
          <w:ilvl w:val="0"/>
          <w:numId w:val="1002"/>
        </w:numPr>
      </w:pPr>
      <w:r>
        <w:rPr>
          <w:b/>
          <w:bCs/>
        </w:rPr>
        <w:t xml:space="preserve">Embeddings &amp; NLP</w:t>
      </w:r>
      <w:r>
        <w:t xml:space="preserve">: Use a pre-trained text embedding model (e.g. OpenAI’s text-embedding-3 or Google’s embeddings) to vectorize text for RAG. Store vectors using</w:t>
      </w:r>
      <w:r>
        <w:t xml:space="preserve"> </w:t>
      </w:r>
      <w:r>
        <w:rPr>
          <w:b/>
          <w:bCs/>
        </w:rPr>
        <w:t xml:space="preserve">pgvector</w:t>
      </w:r>
      <w:r>
        <w:t xml:space="preserve">.</w:t>
      </w:r>
    </w:p>
    <w:p>
      <w:pPr>
        <w:pStyle w:val="Compact"/>
        <w:numPr>
          <w:ilvl w:val="0"/>
          <w:numId w:val="1002"/>
        </w:numPr>
      </w:pPr>
      <w:r>
        <w:rPr>
          <w:b/>
          <w:bCs/>
        </w:rPr>
        <w:t xml:space="preserve">Database</w:t>
      </w:r>
      <w:r>
        <w:t xml:space="preserve">: PostgreSQL with pgvector extension (for vector similarity search) and PostGIS if needed for any geo data.</w:t>
      </w:r>
    </w:p>
    <w:p>
      <w:pPr>
        <w:pStyle w:val="Compact"/>
        <w:numPr>
          <w:ilvl w:val="0"/>
          <w:numId w:val="1002"/>
        </w:numPr>
      </w:pPr>
      <w:r>
        <w:rPr>
          <w:b/>
          <w:bCs/>
        </w:rPr>
        <w:t xml:space="preserve">Voice</w:t>
      </w:r>
      <w:r>
        <w:t xml:space="preserve">: OpenAI Whisper (open-source) or equivalent for speech-to-text, and a cloud TTS engine (Google Cloud Text-to-Speech or AWS Polly) for text-to-speech.</w:t>
      </w:r>
    </w:p>
    <w:p>
      <w:pPr>
        <w:pStyle w:val="Compact"/>
        <w:numPr>
          <w:ilvl w:val="0"/>
          <w:numId w:val="1002"/>
        </w:numPr>
      </w:pPr>
      <w:r>
        <w:rPr>
          <w:b/>
          <w:bCs/>
        </w:rPr>
        <w:t xml:space="preserve">Streaming &amp; WebSocket</w:t>
      </w:r>
      <w:r>
        <w:t xml:space="preserve">: Use FastAPI WebSocket endpoints for real-time communication (chat streaming and audio streaming) and NGINX (if needed) for handling WebSocket proxy.</w:t>
      </w:r>
    </w:p>
    <w:p>
      <w:pPr>
        <w:pStyle w:val="Compact"/>
        <w:numPr>
          <w:ilvl w:val="0"/>
          <w:numId w:val="1002"/>
        </w:numPr>
      </w:pPr>
      <w:r>
        <w:rPr>
          <w:b/>
          <w:bCs/>
        </w:rPr>
        <w:t xml:space="preserve">DevOps</w:t>
      </w:r>
      <w:r>
        <w:t xml:space="preserve">: Docker &amp; Docker Compose for local development, CI/CD pipelines (GitHub Actions) for build &amp; test, AWS/GCP for cloud deployment.</w:t>
      </w:r>
    </w:p>
    <w:bookmarkEnd w:id="29"/>
    <w:bookmarkStart w:id="33" w:name="data-flow"/>
    <w:p>
      <w:pPr>
        <w:pStyle w:val="Heading2"/>
      </w:pPr>
      <w:r>
        <w:t xml:space="preserve">4. Data Flow</w:t>
      </w:r>
    </w:p>
    <w:p>
      <w:pPr>
        <w:pStyle w:val="Compact"/>
        <w:numPr>
          <w:ilvl w:val="0"/>
          <w:numId w:val="1003"/>
        </w:numPr>
      </w:pPr>
      <w:r>
        <w:rPr>
          <w:b/>
          <w:bCs/>
        </w:rPr>
        <w:t xml:space="preserve">User Interaction</w:t>
      </w:r>
      <w:r>
        <w:t xml:space="preserve">: Student interacts via the React UI (text input or microphone).</w:t>
      </w:r>
    </w:p>
    <w:p>
      <w:pPr>
        <w:pStyle w:val="Compact"/>
        <w:numPr>
          <w:ilvl w:val="0"/>
          <w:numId w:val="1003"/>
        </w:numPr>
      </w:pPr>
      <w:r>
        <w:rPr>
          <w:b/>
          <w:bCs/>
        </w:rPr>
        <w:t xml:space="preserve">Voice Input</w:t>
      </w:r>
      <w:r>
        <w:t xml:space="preserve">: If voice, the browser streams audio via WebSocket to FastAPI. FastAPI batches audio and calls Whisper to transcribe</w:t>
      </w:r>
      <w:hyperlink r:id="rId30">
        <w:r>
          <w:rPr>
            <w:rStyle w:val="Hyperlink"/>
          </w:rPr>
          <w:t xml:space="preserve">[7]</w:t>
        </w:r>
      </w:hyperlink>
      <w:r>
        <w:t xml:space="preserve">.</w:t>
      </w:r>
    </w:p>
    <w:p>
      <w:pPr>
        <w:pStyle w:val="Compact"/>
        <w:numPr>
          <w:ilvl w:val="0"/>
          <w:numId w:val="1003"/>
        </w:numPr>
      </w:pPr>
      <w:r>
        <w:rPr>
          <w:b/>
          <w:bCs/>
        </w:rPr>
        <w:t xml:space="preserve">Backend Processing</w:t>
      </w:r>
      <w:r>
        <w:t xml:space="preserve">: The text question (or typed text) goes to FastAPI. FastAPI may append chat history from PostgreSQL (memory) to form the prompt.</w:t>
      </w:r>
    </w:p>
    <w:p>
      <w:pPr>
        <w:pStyle w:val="Compact"/>
        <w:numPr>
          <w:ilvl w:val="0"/>
          <w:numId w:val="1003"/>
        </w:numPr>
      </w:pPr>
      <w:r>
        <w:rPr>
          <w:b/>
          <w:bCs/>
        </w:rPr>
        <w:t xml:space="preserve">AI Call</w:t>
      </w:r>
      <w:r>
        <w:t xml:space="preserve">: FastAPI sends the prompt to the Gemini API (chat completion endpoint) for a response. We enable</w:t>
      </w:r>
      <w:r>
        <w:t xml:space="preserve"> </w:t>
      </w:r>
      <w:r>
        <w:rPr>
          <w:b/>
          <w:bCs/>
        </w:rPr>
        <w:t xml:space="preserve">streaming</w:t>
      </w:r>
      <w:r>
        <w:t xml:space="preserve"> </w:t>
      </w:r>
      <w:r>
        <w:t xml:space="preserve">on the API to relay partial tokens back to the client in real time</w:t>
      </w:r>
      <w:hyperlink r:id="rId31">
        <w:r>
          <w:rPr>
            <w:rStyle w:val="Hyperlink"/>
          </w:rPr>
          <w:t xml:space="preserve">[8]</w:t>
        </w:r>
      </w:hyperlink>
      <w:r>
        <w:t xml:space="preserve">.</w:t>
      </w:r>
    </w:p>
    <w:p>
      <w:pPr>
        <w:pStyle w:val="Compact"/>
        <w:numPr>
          <w:ilvl w:val="0"/>
          <w:numId w:val="1003"/>
        </w:numPr>
      </w:pPr>
      <w:r>
        <w:rPr>
          <w:b/>
          <w:bCs/>
        </w:rPr>
        <w:t xml:space="preserve">RAG (Phase 2)</w:t>
      </w:r>
      <w:r>
        <w:t xml:space="preserve">: Before calling the AI, FastAPI can run a RAG retrieval step: embed the query, search pgvector for relevant docs (from synced sources), and prepend results to the prompt. This grounds the answer in external content</w:t>
      </w:r>
      <w:hyperlink r:id="rId22">
        <w:r>
          <w:rPr>
            <w:rStyle w:val="Hyperlink"/>
          </w:rPr>
          <w:t xml:space="preserve">[2]</w:t>
        </w:r>
      </w:hyperlink>
      <w:hyperlink r:id="rId32">
        <w:r>
          <w:rPr>
            <w:rStyle w:val="Hyperlink"/>
          </w:rPr>
          <w:t xml:space="preserve">[9]</w:t>
        </w:r>
      </w:hyperlink>
      <w:r>
        <w:t xml:space="preserve">.</w:t>
      </w:r>
    </w:p>
    <w:p>
      <w:pPr>
        <w:pStyle w:val="Compact"/>
        <w:numPr>
          <w:ilvl w:val="0"/>
          <w:numId w:val="1003"/>
        </w:numPr>
      </w:pPr>
      <w:r>
        <w:rPr>
          <w:b/>
          <w:bCs/>
        </w:rPr>
        <w:t xml:space="preserve">AI Response</w:t>
      </w:r>
      <w:r>
        <w:t xml:space="preserve">: Gemini responds with text (and optionally audio if using Live API). FastAPI streams tokens back to the React UI.</w:t>
      </w:r>
    </w:p>
    <w:p>
      <w:pPr>
        <w:pStyle w:val="Compact"/>
        <w:numPr>
          <w:ilvl w:val="0"/>
          <w:numId w:val="1003"/>
        </w:numPr>
      </w:pPr>
      <w:r>
        <w:rPr>
          <w:b/>
          <w:bCs/>
        </w:rPr>
        <w:t xml:space="preserve">TTS</w:t>
      </w:r>
      <w:r>
        <w:t xml:space="preserve">: The final text answer is sent to a TTS engine to generate audio. The TTS audio is streamed to the frontend for voice playback.</w:t>
      </w:r>
    </w:p>
    <w:p>
      <w:pPr>
        <w:pStyle w:val="Compact"/>
        <w:numPr>
          <w:ilvl w:val="0"/>
          <w:numId w:val="1003"/>
        </w:numPr>
      </w:pPr>
      <w:r>
        <w:rPr>
          <w:b/>
          <w:bCs/>
        </w:rPr>
        <w:t xml:space="preserve">Frontend Rendering</w:t>
      </w:r>
      <w:r>
        <w:t xml:space="preserve">: The React UI displays text and plays audio. If applicable, it also embeds relevant video lectures (via YouTube iframe) based on answer content.</w:t>
      </w:r>
    </w:p>
    <w:p>
      <w:pPr>
        <w:pStyle w:val="Compact"/>
        <w:numPr>
          <w:ilvl w:val="0"/>
          <w:numId w:val="1003"/>
        </w:numPr>
      </w:pPr>
      <w:r>
        <w:rPr>
          <w:b/>
          <w:bCs/>
        </w:rPr>
        <w:t xml:space="preserve">Persistence</w:t>
      </w:r>
      <w:r>
        <w:t xml:space="preserve">: The question and answer, along with timestamps and user ID, are saved in PostgreSQL. We also store the text embedding of user queries (for memory / future retrieval) in an “embeddings” table</w:t>
      </w:r>
      <w:hyperlink r:id="rId22">
        <w:r>
          <w:rPr>
            <w:rStyle w:val="Hyperlink"/>
          </w:rPr>
          <w:t xml:space="preserve">[2]</w:t>
        </w:r>
      </w:hyperlink>
      <w:r>
        <w:t xml:space="preserve">.</w:t>
      </w:r>
    </w:p>
    <w:p>
      <w:pPr>
        <w:pStyle w:val="FirstParagraph"/>
      </w:pPr>
      <w:r>
        <w:t xml:space="preserve">This completes the cycle from user to answer, with voice pipelines integrated.</w:t>
      </w:r>
    </w:p>
    <w:bookmarkEnd w:id="33"/>
    <w:bookmarkStart w:id="36" w:name="ai-pipeline-design"/>
    <w:p>
      <w:pPr>
        <w:pStyle w:val="Heading2"/>
      </w:pPr>
      <w:r>
        <w:t xml:space="preserve">5. AI Pipeline Design</w:t>
      </w:r>
    </w:p>
    <w:p>
      <w:pPr>
        <w:pStyle w:val="Compact"/>
        <w:numPr>
          <w:ilvl w:val="0"/>
          <w:numId w:val="1004"/>
        </w:numPr>
      </w:pPr>
      <w:r>
        <w:rPr>
          <w:b/>
          <w:bCs/>
        </w:rPr>
        <w:t xml:space="preserve">Prompt Handling</w:t>
      </w:r>
      <w:r>
        <w:t xml:space="preserve">: We maintain chat state in PostgreSQL. Each user’s chat history is fetched and appended to new prompts. We manage “system” and “user/assistant” roles in the conversation.</w:t>
      </w:r>
    </w:p>
    <w:p>
      <w:pPr>
        <w:pStyle w:val="Compact"/>
        <w:numPr>
          <w:ilvl w:val="0"/>
          <w:numId w:val="1004"/>
        </w:numPr>
      </w:pPr>
      <w:r>
        <w:rPr>
          <w:b/>
          <w:bCs/>
        </w:rPr>
        <w:t xml:space="preserve">Memory System</w:t>
      </w:r>
      <w:r>
        <w:t xml:space="preserve">: Store each message with user ID and message role. In-memory cache (Redis) or DB can hold recent chats for quick access.</w:t>
      </w:r>
    </w:p>
    <w:p>
      <w:pPr>
        <w:pStyle w:val="Compact"/>
        <w:numPr>
          <w:ilvl w:val="0"/>
          <w:numId w:val="1004"/>
        </w:numPr>
      </w:pPr>
      <w:r>
        <w:rPr>
          <w:b/>
          <w:bCs/>
        </w:rPr>
        <w:t xml:space="preserve">Context Management</w:t>
      </w:r>
      <w:r>
        <w:t xml:space="preserve">: For each query, we retrieve the last N messages (or up to token limit) from memory. In Phase 2, retrieved documents from RAG are also added as system context.</w:t>
      </w:r>
    </w:p>
    <w:p>
      <w:pPr>
        <w:pStyle w:val="Compact"/>
        <w:numPr>
          <w:ilvl w:val="0"/>
          <w:numId w:val="1004"/>
        </w:numPr>
      </w:pPr>
      <w:r>
        <w:rPr>
          <w:b/>
          <w:bCs/>
        </w:rPr>
        <w:t xml:space="preserve">Gemini Integration</w:t>
      </w:r>
      <w:r>
        <w:t xml:space="preserve">: Use the Gemini API (Vertex AI’s OpenAI-compatible interface) to send chat completions. Code example (Python):</w:t>
      </w:r>
    </w:p>
    <w:p>
      <w:pPr>
        <w:pStyle w:val="SourceCode"/>
        <w:numPr>
          <w:ilvl w:val="0"/>
          <w:numId w:val="1000"/>
        </w:numPr>
      </w:pPr>
      <w:r>
        <w:rPr>
          <w:rStyle w:val="VerbatimChar"/>
        </w:rPr>
        <w:t xml:space="preserve">from openai import OpenAI</w:t>
      </w:r>
      <w:r>
        <w:br/>
      </w:r>
      <w:r>
        <w:rPr>
          <w:rStyle w:val="VerbatimChar"/>
        </w:rPr>
        <w:t xml:space="preserve">client = OpenAI(api_key=GEMINI_API_KEY, base_url="https://generativelanguage.googleapis.com/v1beta/openai/")</w:t>
      </w:r>
      <w:r>
        <w:br/>
      </w:r>
      <w:r>
        <w:rPr>
          <w:rStyle w:val="VerbatimChar"/>
        </w:rPr>
        <w:t xml:space="preserve">resp = client.chat.completions.create(model="gemini-3-flash-preview",</w:t>
      </w:r>
      <w:r>
        <w:br/>
      </w:r>
      <w:r>
        <w:rPr>
          <w:rStyle w:val="VerbatimChar"/>
        </w:rPr>
        <w:t xml:space="preserve">                                     messages=messages,</w:t>
      </w:r>
      <w:r>
        <w:br/>
      </w:r>
      <w:r>
        <w:rPr>
          <w:rStyle w:val="VerbatimChar"/>
        </w:rPr>
        <w:t xml:space="preserve">                                     stream=True)</w:t>
      </w:r>
      <w:r>
        <w:br/>
      </w:r>
      <w:r>
        <w:rPr>
          <w:rStyle w:val="VerbatimChar"/>
        </w:rPr>
        <w:t xml:space="preserve">for chunk in resp:</w:t>
      </w:r>
      <w:r>
        <w:br/>
      </w:r>
      <w:r>
        <w:rPr>
          <w:rStyle w:val="VerbatimChar"/>
        </w:rPr>
        <w:t xml:space="preserve">    yield chunk.choices[0].delta.get("content", "")</w:t>
      </w:r>
    </w:p>
    <w:p>
      <w:pPr>
        <w:pStyle w:val="Compact"/>
        <w:numPr>
          <w:ilvl w:val="0"/>
          <w:numId w:val="1000"/>
        </w:numPr>
      </w:pPr>
      <w:r>
        <w:t xml:space="preserve">This streams the assistant’s response token-by-token</w:t>
      </w:r>
      <w:hyperlink r:id="rId31">
        <w:r>
          <w:rPr>
            <w:rStyle w:val="Hyperlink"/>
          </w:rPr>
          <w:t xml:space="preserve">[8]</w:t>
        </w:r>
      </w:hyperlink>
      <w:r>
        <w:t xml:space="preserve">.</w:t>
      </w:r>
    </w:p>
    <w:p>
      <w:pPr>
        <w:pStyle w:val="Compact"/>
        <w:numPr>
          <w:ilvl w:val="0"/>
          <w:numId w:val="1004"/>
        </w:numPr>
      </w:pPr>
      <w:r>
        <w:rPr>
          <w:b/>
          <w:bCs/>
        </w:rPr>
        <w:t xml:space="preserve">Streaming</w:t>
      </w:r>
      <w:r>
        <w:t xml:space="preserve">: FastAPI WebSocket endpoint sends each partial token to the client as soon as received. This creates a live typing effect on the UI.</w:t>
      </w:r>
    </w:p>
    <w:p>
      <w:pPr>
        <w:pStyle w:val="Compact"/>
        <w:numPr>
          <w:ilvl w:val="0"/>
          <w:numId w:val="1004"/>
        </w:numPr>
      </w:pPr>
      <w:r>
        <w:rPr>
          <w:b/>
          <w:bCs/>
        </w:rPr>
        <w:t xml:space="preserve">Thoughts &amp; Structured Output</w:t>
      </w:r>
      <w:r>
        <w:t xml:space="preserve">: We can use Gemini’s optional fields (</w:t>
      </w:r>
      <w:r>
        <w:rPr>
          <w:rStyle w:val="VerbatimChar"/>
        </w:rPr>
        <w:t xml:space="preserve">extra_body.thinking_config</w:t>
      </w:r>
      <w:r>
        <w:t xml:space="preserve">) for structured reasoning or thought tracing if needed (useful for debugging or advanced tutoring hints)</w:t>
      </w:r>
      <w:hyperlink r:id="rId34">
        <w:r>
          <w:rPr>
            <w:rStyle w:val="Hyperlink"/>
          </w:rPr>
          <w:t xml:space="preserve">[10]</w:t>
        </w:r>
      </w:hyperlink>
      <w:hyperlink r:id="rId35">
        <w:r>
          <w:rPr>
            <w:rStyle w:val="Hyperlink"/>
          </w:rPr>
          <w:t xml:space="preserve">[11]</w:t>
        </w:r>
      </w:hyperlink>
      <w:r>
        <w:t xml:space="preserve">.</w:t>
      </w:r>
    </w:p>
    <w:bookmarkEnd w:id="36"/>
    <w:bookmarkStart w:id="39" w:name="rag-pipeline-phase-2"/>
    <w:p>
      <w:pPr>
        <w:pStyle w:val="Heading2"/>
      </w:pPr>
      <w:r>
        <w:t xml:space="preserve">6. RAG Pipeline (Phase 2)</w:t>
      </w:r>
    </w:p>
    <w:p>
      <w:pPr>
        <w:pStyle w:val="Compact"/>
        <w:numPr>
          <w:ilvl w:val="0"/>
          <w:numId w:val="1005"/>
        </w:numPr>
      </w:pPr>
      <w:r>
        <w:rPr>
          <w:b/>
          <w:bCs/>
        </w:rPr>
        <w:t xml:space="preserve">Data Ingestion</w:t>
      </w:r>
      <w:r>
        <w:t xml:space="preserve">: Scheduled background jobs fetch and parse content from each data source. For websites (Oak Academy, Synthesis, etc.), we implement web scrapers or use their APIs if available. For example, Oak Academy provides structured lesson content by subject</w:t>
      </w:r>
      <w:hyperlink r:id="rId37">
        <w:r>
          <w:rPr>
            <w:rStyle w:val="Hyperlink"/>
          </w:rPr>
          <w:t xml:space="preserve">[12]</w:t>
        </w:r>
      </w:hyperlink>
      <w:r>
        <w:t xml:space="preserve">. YouTube channels are ingested via the YouTube Data API (searching and retrieving transcripts of videos from Minerva Virtual Academy and Primrose Kitten channels).</w:t>
      </w:r>
    </w:p>
    <w:p>
      <w:pPr>
        <w:pStyle w:val="Compact"/>
        <w:numPr>
          <w:ilvl w:val="0"/>
          <w:numId w:val="1005"/>
        </w:numPr>
      </w:pPr>
      <w:r>
        <w:rPr>
          <w:b/>
          <w:bCs/>
        </w:rPr>
        <w:t xml:space="preserve">Embeddings</w:t>
      </w:r>
      <w:r>
        <w:t xml:space="preserve">: Text from these sources (lesson transcripts, articles, etc.) is split into chunks (200–500 tokens) and sent to an embedding model (e.g. Vertex’s text embeddings). Each chunk is vectorized.</w:t>
      </w:r>
    </w:p>
    <w:p>
      <w:pPr>
        <w:pStyle w:val="Compact"/>
        <w:numPr>
          <w:ilvl w:val="0"/>
          <w:numId w:val="1005"/>
        </w:numPr>
      </w:pPr>
      <w:r>
        <w:rPr>
          <w:b/>
          <w:bCs/>
        </w:rPr>
        <w:t xml:space="preserve">Vector Storage</w:t>
      </w:r>
      <w:r>
        <w:t xml:space="preserve">: Use pgvector in PostgreSQL. We create a table</w:t>
      </w:r>
      <w:r>
        <w:t xml:space="preserve"> </w:t>
      </w:r>
      <w:r>
        <w:rPr>
          <w:rStyle w:val="VerbatimChar"/>
        </w:rPr>
        <w:t xml:space="preserve">external_resources(id, source, content, embedding vector(1536))</w:t>
      </w:r>
      <w:r>
        <w:t xml:space="preserve">. We store each chunk with its embedding vector (e.g. 1536-dim). As [29] notes, pgvector lets us store embeddings alongside documents in the same table and perform efficient nearest-neighbor search</w:t>
      </w:r>
      <w:hyperlink r:id="rId38">
        <w:r>
          <w:rPr>
            <w:rStyle w:val="Hyperlink"/>
          </w:rPr>
          <w:t xml:space="preserve">[13]</w:t>
        </w:r>
      </w:hyperlink>
      <w:r>
        <w:t xml:space="preserve">.</w:t>
      </w:r>
    </w:p>
    <w:p>
      <w:pPr>
        <w:pStyle w:val="Compact"/>
        <w:numPr>
          <w:ilvl w:val="0"/>
          <w:numId w:val="1005"/>
        </w:numPr>
      </w:pPr>
      <w:r>
        <w:rPr>
          <w:b/>
          <w:bCs/>
        </w:rPr>
        <w:t xml:space="preserve">Retrieval Logic</w:t>
      </w:r>
      <w:r>
        <w:t xml:space="preserve">: On a user query, we also embed the query and do a</w:t>
      </w:r>
      <w:r>
        <w:t xml:space="preserve"> </w:t>
      </w:r>
      <w:r>
        <w:rPr>
          <w:rStyle w:val="VerbatimChar"/>
        </w:rPr>
        <w:t xml:space="preserve">ORDER BY embedding &lt;-&gt; query_vector LIMIT K</w:t>
      </w:r>
      <w:r>
        <w:t xml:space="preserve"> </w:t>
      </w:r>
      <w:r>
        <w:t xml:space="preserve">SQL query to find top-K relevant chunks. This uses pgvector’s similarity search (cosine or inner product)</w:t>
      </w:r>
      <w:hyperlink r:id="rId38">
        <w:r>
          <w:rPr>
            <w:rStyle w:val="Hyperlink"/>
          </w:rPr>
          <w:t xml:space="preserve">[13]</w:t>
        </w:r>
      </w:hyperlink>
      <w:hyperlink r:id="rId22">
        <w:r>
          <w:rPr>
            <w:rStyle w:val="Hyperlink"/>
          </w:rPr>
          <w:t xml:space="preserve">[2]</w:t>
        </w:r>
      </w:hyperlink>
      <w:r>
        <w:t xml:space="preserve">.</w:t>
      </w:r>
    </w:p>
    <w:p>
      <w:pPr>
        <w:pStyle w:val="Compact"/>
        <w:numPr>
          <w:ilvl w:val="0"/>
          <w:numId w:val="1005"/>
        </w:numPr>
      </w:pPr>
      <w:r>
        <w:rPr>
          <w:b/>
          <w:bCs/>
        </w:rPr>
        <w:t xml:space="preserve">Context Injection</w:t>
      </w:r>
      <w:r>
        <w:t xml:space="preserve">: The retrieved text chunks are concatenated and injected into the AI prompt as supplemental context (prefixed as a “tool” or system note). This grounds the AI’s answer in factual content from our sources. We prepend something like:</w:t>
      </w:r>
      <w:r>
        <w:br/>
      </w:r>
    </w:p>
    <w:p>
      <w:pPr>
        <w:pStyle w:val="SourceCode"/>
        <w:numPr>
          <w:ilvl w:val="0"/>
          <w:numId w:val="1000"/>
        </w:numPr>
      </w:pPr>
      <w:r>
        <w:rPr>
          <w:rStyle w:val="VerbatimChar"/>
        </w:rPr>
        <w:t xml:space="preserve">Context from external resources:</w:t>
      </w:r>
      <w:r>
        <w:br/>
      </w:r>
      <w:r>
        <w:rPr>
          <w:rStyle w:val="VerbatimChar"/>
        </w:rPr>
        <w:t xml:space="preserve">- Oak Academy (KS2 Math): [relevant excerpt]</w:t>
      </w:r>
      <w:r>
        <w:br/>
      </w:r>
      <w:r>
        <w:rPr>
          <w:rStyle w:val="VerbatimChar"/>
        </w:rPr>
        <w:t xml:space="preserve">- Primrose Kitten (A-Level chemistry): [excerpt]</w:t>
      </w:r>
    </w:p>
    <w:p>
      <w:pPr>
        <w:pStyle w:val="Compact"/>
        <w:numPr>
          <w:ilvl w:val="0"/>
          <w:numId w:val="1000"/>
        </w:numPr>
      </w:pPr>
      <w:r>
        <w:t xml:space="preserve">Then ask the AI to answer the student’s question using this context.</w:t>
      </w:r>
    </w:p>
    <w:p>
      <w:pPr>
        <w:pStyle w:val="Compact"/>
        <w:numPr>
          <w:ilvl w:val="0"/>
          <w:numId w:val="1005"/>
        </w:numPr>
      </w:pPr>
      <w:r>
        <w:rPr>
          <w:b/>
          <w:bCs/>
        </w:rPr>
        <w:t xml:space="preserve">Synchronization</w:t>
      </w:r>
      <w:r>
        <w:t xml:space="preserve">: We periodically (e.g. nightly) refresh the external data and embeddings to keep the database current. Alternatively, use webhooks if an API provides them. The sync job runs as a separate worker container.</w:t>
      </w:r>
    </w:p>
    <w:bookmarkEnd w:id="39"/>
    <w:bookmarkStart w:id="42" w:name="external-tools-integration"/>
    <w:p>
      <w:pPr>
        <w:pStyle w:val="Heading2"/>
      </w:pPr>
      <w:r>
        <w:t xml:space="preserve">7. External Tools Integration</w:t>
      </w:r>
    </w:p>
    <w:p>
      <w:pPr>
        <w:pStyle w:val="Compact"/>
        <w:numPr>
          <w:ilvl w:val="0"/>
          <w:numId w:val="1006"/>
        </w:numPr>
      </w:pPr>
      <w:r>
        <w:rPr>
          <w:b/>
          <w:bCs/>
        </w:rPr>
        <w:t xml:space="preserve">SmartProgressTracker API</w:t>
      </w:r>
      <w:r>
        <w:t xml:space="preserve">: This service provides structured student performance data. We integrate it to tailor tutoring: e.g. the API might allow querying a student’s mastery of topics. We can call their API (using provided credentials) to get a list of weak topics or curriculum status. We can then feed that info into our AI (as context or by adjusting prompts) to focus on areas needing improvement. For instance, “SmartProgressTracker indicates you struggled with fractions and decimals.”</w:t>
      </w:r>
    </w:p>
    <w:p>
      <w:pPr>
        <w:pStyle w:val="Compact"/>
        <w:numPr>
          <w:ilvl w:val="0"/>
          <w:numId w:val="1006"/>
        </w:numPr>
      </w:pPr>
      <w:r>
        <w:rPr>
          <w:b/>
          <w:bCs/>
        </w:rPr>
        <w:t xml:space="preserve">Resourceful Learning API</w:t>
      </w:r>
      <w:r>
        <w:t xml:space="preserve">: If available, this likely provides curated lesson plans or quizzes. We treat it similarly: fetch recommended content or practice problems.</w:t>
      </w:r>
    </w:p>
    <w:p>
      <w:pPr>
        <w:pStyle w:val="Compact"/>
        <w:numPr>
          <w:ilvl w:val="0"/>
          <w:numId w:val="1006"/>
        </w:numPr>
      </w:pPr>
      <w:r>
        <w:rPr>
          <w:b/>
          <w:bCs/>
        </w:rPr>
        <w:t xml:space="preserve">Oak National Academy</w:t>
      </w:r>
      <w:r>
        <w:t xml:space="preserve">: While there’s no public API, we can scrape their free lesson content (worksheets, videos) by subject. Their site (thenational.academy) has lessons categorized by Key Stage and subject</w:t>
      </w:r>
      <w:hyperlink r:id="rId40">
        <w:r>
          <w:rPr>
            <w:rStyle w:val="Hyperlink"/>
          </w:rPr>
          <w:t xml:space="preserve">[14]</w:t>
        </w:r>
      </w:hyperlink>
      <w:r>
        <w:t xml:space="preserve">. We can harvest lesson slides or transcripts as RAG content.</w:t>
      </w:r>
    </w:p>
    <w:p>
      <w:pPr>
        <w:pStyle w:val="Compact"/>
        <w:numPr>
          <w:ilvl w:val="0"/>
          <w:numId w:val="1006"/>
        </w:numPr>
      </w:pPr>
      <w:r>
        <w:rPr>
          <w:b/>
          <w:bCs/>
        </w:rPr>
        <w:t xml:space="preserve">YouTube Educational Channels</w:t>
      </w:r>
      <w:r>
        <w:t xml:space="preserve">: Use the YouTube Data API (v3) to search and retrieve video metadata. We can embed lecture videos in the UI. For example, if a student asks about “mitosis”, we can find a Primrose Kitten GCSE video on mitosis and embed it. Retrieval: our RAG may detect related content (via transcripts) and pass a YouTube link to the frontend. Citing Google’s YouTube API docs (developer.google.com) shows how to search videos by query. We then embed via</w:t>
      </w:r>
      <w:r>
        <w:t xml:space="preserve"> </w:t>
      </w:r>
      <w:r>
        <w:rPr>
          <w:rStyle w:val="VerbatimChar"/>
        </w:rPr>
        <w:t xml:space="preserve">&lt;iframe&gt;</w:t>
      </w:r>
      <w:r>
        <w:t xml:space="preserve"> </w:t>
      </w:r>
      <w:r>
        <w:t xml:space="preserve">in the chat UI</w:t>
      </w:r>
      <w:hyperlink r:id="rId27">
        <w:r>
          <w:rPr>
            <w:rStyle w:val="Hyperlink"/>
          </w:rPr>
          <w:t xml:space="preserve">[5]</w:t>
        </w:r>
      </w:hyperlink>
      <w:r>
        <w:t xml:space="preserve">.</w:t>
      </w:r>
    </w:p>
    <w:p>
      <w:pPr>
        <w:pStyle w:val="Compact"/>
        <w:numPr>
          <w:ilvl w:val="0"/>
          <w:numId w:val="1006"/>
        </w:numPr>
      </w:pPr>
      <w:r>
        <w:rPr>
          <w:b/>
          <w:bCs/>
        </w:rPr>
        <w:t xml:space="preserve">Google Search API</w:t>
      </w:r>
      <w:r>
        <w:t xml:space="preserve">: Optionally, use Gemini’s integrated Google Search tool for up-to-date info (Gemini supports web-browsing tools</w:t>
      </w:r>
      <w:hyperlink r:id="rId41">
        <w:r>
          <w:rPr>
            <w:rStyle w:val="Hyperlink"/>
          </w:rPr>
          <w:t xml:space="preserve">[15]</w:t>
        </w:r>
      </w:hyperlink>
      <w:r>
        <w:t xml:space="preserve">). If enabled, the model can call Google to fetch answers if needed.</w:t>
      </w:r>
      <w:r>
        <w:br/>
      </w:r>
      <w:r>
        <w:t xml:space="preserve">All these external tools enrich the AI’s answers and provide up-to-date, domain-specific material.</w:t>
      </w:r>
    </w:p>
    <w:bookmarkEnd w:id="42"/>
    <w:bookmarkStart w:id="45" w:name="database-design"/>
    <w:p>
      <w:pPr>
        <w:pStyle w:val="Heading2"/>
      </w:pPr>
      <w:r>
        <w:t xml:space="preserve">8. Database Design</w:t>
      </w:r>
    </w:p>
    <w:p>
      <w:pPr>
        <w:pStyle w:val="FirstParagraph"/>
      </w:pPr>
      <w:r>
        <w:t xml:space="preserve">Key tables:</w:t>
      </w:r>
    </w:p>
    <w:p>
      <w:pPr>
        <w:pStyle w:val="Compact"/>
        <w:numPr>
          <w:ilvl w:val="0"/>
          <w:numId w:val="1007"/>
        </w:numPr>
      </w:pPr>
      <w:r>
        <w:rPr>
          <w:rStyle w:val="VerbatimChar"/>
        </w:rPr>
        <w:t xml:space="preserve">users(id, name, email, password_hash, created_at, ...)</w:t>
      </w:r>
      <w:r>
        <w:t xml:space="preserve"> </w:t>
      </w:r>
      <w:r>
        <w:t xml:space="preserve">– store user accounts (use JWT/OAuth2 for auth).</w:t>
      </w:r>
    </w:p>
    <w:p>
      <w:pPr>
        <w:pStyle w:val="Compact"/>
        <w:numPr>
          <w:ilvl w:val="0"/>
          <w:numId w:val="1007"/>
        </w:numPr>
      </w:pPr>
      <w:r>
        <w:rPr>
          <w:rStyle w:val="VerbatimChar"/>
        </w:rPr>
        <w:t xml:space="preserve">chats(id, user_id, created_at)</w:t>
      </w:r>
      <w:r>
        <w:t xml:space="preserve"> </w:t>
      </w:r>
      <w:r>
        <w:t xml:space="preserve">– one chat session per user.</w:t>
      </w:r>
    </w:p>
    <w:p>
      <w:pPr>
        <w:pStyle w:val="Compact"/>
        <w:numPr>
          <w:ilvl w:val="0"/>
          <w:numId w:val="1007"/>
        </w:numPr>
      </w:pPr>
      <w:r>
        <w:rPr>
          <w:rStyle w:val="VerbatimChar"/>
        </w:rPr>
        <w:t xml:space="preserve">messages(id, chat_id, role, content, timestamp)</w:t>
      </w:r>
      <w:r>
        <w:t xml:space="preserve"> </w:t>
      </w:r>
      <w:r>
        <w:t xml:space="preserve">– all user/assistant/system messages (text). Roles: USER or ASSISTANT or SYSTEM.</w:t>
      </w:r>
    </w:p>
    <w:p>
      <w:pPr>
        <w:pStyle w:val="Compact"/>
        <w:numPr>
          <w:ilvl w:val="0"/>
          <w:numId w:val="1007"/>
        </w:numPr>
      </w:pPr>
      <w:r>
        <w:rPr>
          <w:rStyle w:val="VerbatimChar"/>
        </w:rPr>
        <w:t xml:space="preserve">embeddings(id, text, embedding_vector)</w:t>
      </w:r>
      <w:r>
        <w:t xml:space="preserve"> </w:t>
      </w:r>
      <w:r>
        <w:t xml:space="preserve">– optional: store embeddings of user queries or message content for custom retrieval or analytics. (We may embed each user question and store it).</w:t>
      </w:r>
    </w:p>
    <w:p>
      <w:pPr>
        <w:pStyle w:val="Compact"/>
        <w:numPr>
          <w:ilvl w:val="0"/>
          <w:numId w:val="1007"/>
        </w:numPr>
      </w:pPr>
      <w:r>
        <w:rPr>
          <w:rStyle w:val="VerbatimChar"/>
        </w:rPr>
        <w:t xml:space="preserve">external_resources(id, source, title, url, content, embedding vector, updated_at)</w:t>
      </w:r>
      <w:r>
        <w:t xml:space="preserve"> </w:t>
      </w:r>
      <w:r>
        <w:t xml:space="preserve">– store ingested chunks from external sites, with source tags. The</w:t>
      </w:r>
      <w:r>
        <w:t xml:space="preserve"> </w:t>
      </w:r>
      <w:r>
        <w:rPr>
          <w:rStyle w:val="VerbatimChar"/>
        </w:rPr>
        <w:t xml:space="preserve">embedding</w:t>
      </w:r>
      <w:r>
        <w:t xml:space="preserve"> </w:t>
      </w:r>
      <w:r>
        <w:t xml:space="preserve">column uses type</w:t>
      </w:r>
      <w:r>
        <w:t xml:space="preserve"> </w:t>
      </w:r>
      <w:r>
        <w:rPr>
          <w:rStyle w:val="VerbatimChar"/>
        </w:rPr>
        <w:t xml:space="preserve">vector(N)</w:t>
      </w:r>
      <w:r>
        <w:t xml:space="preserve"> </w:t>
      </w:r>
      <w:r>
        <w:t xml:space="preserve">via pgvector</w:t>
      </w:r>
      <w:hyperlink r:id="rId22">
        <w:r>
          <w:rPr>
            <w:rStyle w:val="Hyperlink"/>
          </w:rPr>
          <w:t xml:space="preserve">[2]</w:t>
        </w:r>
      </w:hyperlink>
      <w:r>
        <w:t xml:space="preserve">.</w:t>
      </w:r>
    </w:p>
    <w:p>
      <w:pPr>
        <w:pStyle w:val="Compact"/>
        <w:numPr>
          <w:ilvl w:val="0"/>
          <w:numId w:val="1007"/>
        </w:numPr>
      </w:pPr>
      <w:r>
        <w:rPr>
          <w:rStyle w:val="VerbatimChar"/>
        </w:rPr>
        <w:t xml:space="preserve">videos(id, title, description, youtube_id, tags)</w:t>
      </w:r>
      <w:r>
        <w:t xml:space="preserve"> </w:t>
      </w:r>
      <w:r>
        <w:t xml:space="preserve">– metadata for relevant YouTube lectures. Or we may store in</w:t>
      </w:r>
      <w:r>
        <w:t xml:space="preserve"> </w:t>
      </w:r>
      <w:r>
        <w:rPr>
          <w:rStyle w:val="VerbatimChar"/>
        </w:rPr>
        <w:t xml:space="preserve">external_resources</w:t>
      </w:r>
      <w:r>
        <w:t xml:space="preserve"> </w:t>
      </w:r>
      <w:r>
        <w:t xml:space="preserve">as well.</w:t>
      </w:r>
    </w:p>
    <w:p>
      <w:pPr>
        <w:pStyle w:val="FirstParagraph"/>
      </w:pPr>
      <w:r>
        <w:t xml:space="preserve">Example schema (PostgreSQL DDL):</w:t>
      </w:r>
    </w:p>
    <w:p>
      <w:pPr>
        <w:pStyle w:val="SourceCode"/>
      </w:pPr>
      <w:r>
        <w:rPr>
          <w:rStyle w:val="VerbatimChar"/>
        </w:rPr>
        <w:t xml:space="preserve">CREATE EXTENSION IF NOT EXISTS vector;</w:t>
      </w:r>
      <w:r>
        <w:br/>
      </w:r>
      <w:r>
        <w:rPr>
          <w:rStyle w:val="VerbatimChar"/>
        </w:rPr>
        <w:t xml:space="preserve">CREATE TABLE users (</w:t>
      </w:r>
      <w:r>
        <w:br/>
      </w:r>
      <w:r>
        <w:rPr>
          <w:rStyle w:val="VerbatimChar"/>
        </w:rPr>
        <w:t xml:space="preserve">  id SERIAL PRIMARY KEY,</w:t>
      </w:r>
      <w:r>
        <w:br/>
      </w:r>
      <w:r>
        <w:rPr>
          <w:rStyle w:val="VerbatimChar"/>
        </w:rPr>
        <w:t xml:space="preserve">  name TEXT,</w:t>
      </w:r>
      <w:r>
        <w:br/>
      </w:r>
      <w:r>
        <w:rPr>
          <w:rStyle w:val="VerbatimChar"/>
        </w:rPr>
        <w:t xml:space="preserve">  email TEXT UNIQUE,</w:t>
      </w:r>
      <w:r>
        <w:br/>
      </w:r>
      <w:r>
        <w:rPr>
          <w:rStyle w:val="VerbatimChar"/>
        </w:rPr>
        <w:t xml:space="preserve">  password_hash TEXT,</w:t>
      </w:r>
      <w:r>
        <w:br/>
      </w:r>
      <w:r>
        <w:rPr>
          <w:rStyle w:val="VerbatimChar"/>
        </w:rPr>
        <w:t xml:space="preserve">  created_at TIMESTAMP DEFAULT NOW()</w:t>
      </w:r>
      <w:r>
        <w:br/>
      </w:r>
      <w:r>
        <w:rPr>
          <w:rStyle w:val="VerbatimChar"/>
        </w:rPr>
        <w:t xml:space="preserve">);</w:t>
      </w:r>
      <w:r>
        <w:br/>
      </w:r>
      <w:r>
        <w:rPr>
          <w:rStyle w:val="VerbatimChar"/>
        </w:rPr>
        <w:t xml:space="preserve">CREATE TABLE chats (</w:t>
      </w:r>
      <w:r>
        <w:br/>
      </w:r>
      <w:r>
        <w:rPr>
          <w:rStyle w:val="VerbatimChar"/>
        </w:rPr>
        <w:t xml:space="preserve">  id SERIAL PRIMARY KEY,</w:t>
      </w:r>
      <w:r>
        <w:br/>
      </w:r>
      <w:r>
        <w:rPr>
          <w:rStyle w:val="VerbatimChar"/>
        </w:rPr>
        <w:t xml:space="preserve">  user_id INT REFERENCES users(id),</w:t>
      </w:r>
      <w:r>
        <w:br/>
      </w:r>
      <w:r>
        <w:rPr>
          <w:rStyle w:val="VerbatimChar"/>
        </w:rPr>
        <w:t xml:space="preserve">  created_at TIMESTAMP DEFAULT NOW()</w:t>
      </w:r>
      <w:r>
        <w:br/>
      </w:r>
      <w:r>
        <w:rPr>
          <w:rStyle w:val="VerbatimChar"/>
        </w:rPr>
        <w:t xml:space="preserve">);</w:t>
      </w:r>
      <w:r>
        <w:br/>
      </w:r>
      <w:r>
        <w:rPr>
          <w:rStyle w:val="VerbatimChar"/>
        </w:rPr>
        <w:t xml:space="preserve">CREATE TABLE messages (</w:t>
      </w:r>
      <w:r>
        <w:br/>
      </w:r>
      <w:r>
        <w:rPr>
          <w:rStyle w:val="VerbatimChar"/>
        </w:rPr>
        <w:t xml:space="preserve">  id SERIAL PRIMARY KEY,</w:t>
      </w:r>
      <w:r>
        <w:br/>
      </w:r>
      <w:r>
        <w:rPr>
          <w:rStyle w:val="VerbatimChar"/>
        </w:rPr>
        <w:t xml:space="preserve">  chat_id INT REFERENCES chats(id),</w:t>
      </w:r>
      <w:r>
        <w:br/>
      </w:r>
      <w:r>
        <w:rPr>
          <w:rStyle w:val="VerbatimChar"/>
        </w:rPr>
        <w:t xml:space="preserve">  role VARCHAR(16),</w:t>
      </w:r>
      <w:r>
        <w:br/>
      </w:r>
      <w:r>
        <w:rPr>
          <w:rStyle w:val="VerbatimChar"/>
        </w:rPr>
        <w:t xml:space="preserve">  content TEXT,</w:t>
      </w:r>
      <w:r>
        <w:br/>
      </w:r>
      <w:r>
        <w:rPr>
          <w:rStyle w:val="VerbatimChar"/>
        </w:rPr>
        <w:t xml:space="preserve">  timestamp TIMESTAMP DEFAULT NOW()</w:t>
      </w:r>
      <w:r>
        <w:br/>
      </w:r>
      <w:r>
        <w:rPr>
          <w:rStyle w:val="VerbatimChar"/>
        </w:rPr>
        <w:t xml:space="preserve">);</w:t>
      </w:r>
      <w:r>
        <w:br/>
      </w:r>
      <w:r>
        <w:rPr>
          <w:rStyle w:val="VerbatimChar"/>
        </w:rPr>
        <w:t xml:space="preserve">-- Embeddings table (could also be combined with messages for efficiency)</w:t>
      </w:r>
      <w:r>
        <w:br/>
      </w:r>
      <w:r>
        <w:rPr>
          <w:rStyle w:val="VerbatimChar"/>
        </w:rPr>
        <w:t xml:space="preserve">CREATE TABLE embeddings (</w:t>
      </w:r>
      <w:r>
        <w:br/>
      </w:r>
      <w:r>
        <w:rPr>
          <w:rStyle w:val="VerbatimChar"/>
        </w:rPr>
        <w:t xml:space="preserve">  id SERIAL PRIMARY KEY,</w:t>
      </w:r>
      <w:r>
        <w:br/>
      </w:r>
      <w:r>
        <w:rPr>
          <w:rStyle w:val="VerbatimChar"/>
        </w:rPr>
        <w:t xml:space="preserve">  text TEXT,</w:t>
      </w:r>
      <w:r>
        <w:br/>
      </w:r>
      <w:r>
        <w:rPr>
          <w:rStyle w:val="VerbatimChar"/>
        </w:rPr>
        <w:t xml:space="preserve">  embedding vector(1536)</w:t>
      </w:r>
      <w:r>
        <w:br/>
      </w:r>
      <w:r>
        <w:rPr>
          <w:rStyle w:val="VerbatimChar"/>
        </w:rPr>
        <w:t xml:space="preserve">);</w:t>
      </w:r>
      <w:r>
        <w:br/>
      </w:r>
      <w:r>
        <w:rPr>
          <w:rStyle w:val="VerbatimChar"/>
        </w:rPr>
        <w:t xml:space="preserve">-- External resources for RAG</w:t>
      </w:r>
      <w:r>
        <w:br/>
      </w:r>
      <w:r>
        <w:rPr>
          <w:rStyle w:val="VerbatimChar"/>
        </w:rPr>
        <w:t xml:space="preserve">CREATE TABLE external_resources (</w:t>
      </w:r>
      <w:r>
        <w:br/>
      </w:r>
      <w:r>
        <w:rPr>
          <w:rStyle w:val="VerbatimChar"/>
        </w:rPr>
        <w:t xml:space="preserve">  id SERIAL PRIMARY KEY,</w:t>
      </w:r>
      <w:r>
        <w:br/>
      </w:r>
      <w:r>
        <w:rPr>
          <w:rStyle w:val="VerbatimChar"/>
        </w:rPr>
        <w:t xml:space="preserve">  source TEXT,</w:t>
      </w:r>
      <w:r>
        <w:br/>
      </w:r>
      <w:r>
        <w:rPr>
          <w:rStyle w:val="VerbatimChar"/>
        </w:rPr>
        <w:t xml:space="preserve">  title TEXT,</w:t>
      </w:r>
      <w:r>
        <w:br/>
      </w:r>
      <w:r>
        <w:rPr>
          <w:rStyle w:val="VerbatimChar"/>
        </w:rPr>
        <w:t xml:space="preserve">  url TEXT,</w:t>
      </w:r>
      <w:r>
        <w:br/>
      </w:r>
      <w:r>
        <w:rPr>
          <w:rStyle w:val="VerbatimChar"/>
        </w:rPr>
        <w:t xml:space="preserve">  content TEXT,</w:t>
      </w:r>
      <w:r>
        <w:br/>
      </w:r>
      <w:r>
        <w:rPr>
          <w:rStyle w:val="VerbatimChar"/>
        </w:rPr>
        <w:t xml:space="preserve">  embedding vector(1536),</w:t>
      </w:r>
      <w:r>
        <w:br/>
      </w:r>
      <w:r>
        <w:rPr>
          <w:rStyle w:val="VerbatimChar"/>
        </w:rPr>
        <w:t xml:space="preserve">  updated_at TIMESTAMP</w:t>
      </w:r>
      <w:r>
        <w:br/>
      </w:r>
      <w:r>
        <w:rPr>
          <w:rStyle w:val="VerbatimChar"/>
        </w:rPr>
        <w:t xml:space="preserve">);</w:t>
      </w:r>
    </w:p>
    <w:p>
      <w:pPr>
        <w:pStyle w:val="FirstParagraph"/>
      </w:pPr>
      <w:r>
        <w:t xml:space="preserve">The</w:t>
      </w:r>
      <w:r>
        <w:t xml:space="preserve"> </w:t>
      </w:r>
      <w:r>
        <w:rPr>
          <w:rStyle w:val="VerbatimChar"/>
        </w:rPr>
        <w:t xml:space="preserve">embeddings</w:t>
      </w:r>
      <w:r>
        <w:t xml:space="preserve"> </w:t>
      </w:r>
      <w:r>
        <w:t xml:space="preserve">columns (1536 is typical for OpenAI’s base models; adjust per model used</w:t>
      </w:r>
      <w:hyperlink r:id="rId43">
        <w:r>
          <w:rPr>
            <w:rStyle w:val="Hyperlink"/>
          </w:rPr>
          <w:t xml:space="preserve">[16]</w:t>
        </w:r>
      </w:hyperlink>
      <w:r>
        <w:t xml:space="preserve">). Indexes: a</w:t>
      </w:r>
      <w:r>
        <w:t xml:space="preserve"> </w:t>
      </w:r>
      <w:r>
        <w:rPr>
          <w:rStyle w:val="VerbatimChar"/>
        </w:rPr>
        <w:t xml:space="preserve">vector</w:t>
      </w:r>
      <w:r>
        <w:t xml:space="preserve"> </w:t>
      </w:r>
      <w:r>
        <w:t xml:space="preserve">type index (e.g. ivfflat or hnsw) on</w:t>
      </w:r>
      <w:r>
        <w:t xml:space="preserve"> </w:t>
      </w:r>
      <w:r>
        <w:rPr>
          <w:rStyle w:val="VerbatimChar"/>
        </w:rPr>
        <w:t xml:space="preserve">external_resources.embedding</w:t>
      </w:r>
      <w:r>
        <w:t xml:space="preserve"> </w:t>
      </w:r>
      <w:r>
        <w:t xml:space="preserve">for fast nearest-neighbor</w:t>
      </w:r>
      <w:hyperlink r:id="rId44">
        <w:r>
          <w:rPr>
            <w:rStyle w:val="Hyperlink"/>
          </w:rPr>
          <w:t xml:space="preserve">[17]</w:t>
        </w:r>
      </w:hyperlink>
      <w:r>
        <w:t xml:space="preserve">.</w:t>
      </w:r>
    </w:p>
    <w:bookmarkEnd w:id="45"/>
    <w:bookmarkStart w:id="47" w:name="api-design-backend-endpoints"/>
    <w:p>
      <w:pPr>
        <w:pStyle w:val="Heading2"/>
      </w:pPr>
      <w:r>
        <w:t xml:space="preserve">9. API Design (Backend Endpoints)</w:t>
      </w:r>
    </w:p>
    <w:p>
      <w:pPr>
        <w:pStyle w:val="FirstParagraph"/>
      </w:pPr>
      <w:r>
        <w:t xml:space="preserve">We’ll expose a REST/WebSocket API in FastAPI. Example endpoints:</w:t>
      </w:r>
    </w:p>
    <w:p>
      <w:pPr>
        <w:pStyle w:val="Compact"/>
        <w:numPr>
          <w:ilvl w:val="0"/>
          <w:numId w:val="1008"/>
        </w:numPr>
      </w:pPr>
      <w:r>
        <w:rPr>
          <w:b/>
          <w:bCs/>
        </w:rPr>
        <w:t xml:space="preserve">POST</w:t>
      </w:r>
      <w:r>
        <w:rPr>
          <w:b/>
          <w:bCs/>
        </w:rPr>
        <w:t xml:space="preserve"> </w:t>
      </w:r>
      <w:r>
        <w:rPr>
          <w:rStyle w:val="VerbatimChar"/>
          <w:b/>
          <w:bCs/>
        </w:rPr>
        <w:t xml:space="preserve">/api/chat</w:t>
      </w:r>
      <w:r>
        <w:t xml:space="preserve">: Accepts JSON</w:t>
      </w:r>
      <w:r>
        <w:t xml:space="preserve"> </w:t>
      </w:r>
      <w:r>
        <w:rPr>
          <w:rStyle w:val="VerbatimChar"/>
        </w:rPr>
        <w:t xml:space="preserve">{user_id, message, chat_id (optional)}</w:t>
      </w:r>
      <w:r>
        <w:t xml:space="preserve">. Creates/loads chat session, logs user message, calls AI (with or without RAG context), streams answer back in response (stream via Server-Sent-Events or chunked JSON).</w:t>
      </w:r>
    </w:p>
    <w:p>
      <w:pPr>
        <w:pStyle w:val="Compact"/>
        <w:numPr>
          <w:ilvl w:val="0"/>
          <w:numId w:val="1008"/>
        </w:numPr>
      </w:pPr>
      <w:r>
        <w:rPr>
          <w:b/>
          <w:bCs/>
        </w:rPr>
        <w:t xml:space="preserve">WebSocket</w:t>
      </w:r>
      <w:r>
        <w:rPr>
          <w:b/>
          <w:bCs/>
        </w:rPr>
        <w:t xml:space="preserve"> </w:t>
      </w:r>
      <w:r>
        <w:rPr>
          <w:rStyle w:val="VerbatimChar"/>
          <w:b/>
          <w:bCs/>
        </w:rPr>
        <w:t xml:space="preserve">/ws/chat</w:t>
      </w:r>
      <w:r>
        <w:t xml:space="preserve">: For real-time streaming. The client sends messages over WS, backend streams partial AI response tokens back.</w:t>
      </w:r>
    </w:p>
    <w:p>
      <w:pPr>
        <w:pStyle w:val="Compact"/>
        <w:numPr>
          <w:ilvl w:val="0"/>
          <w:numId w:val="1008"/>
        </w:numPr>
      </w:pPr>
      <w:r>
        <w:rPr>
          <w:b/>
          <w:bCs/>
        </w:rPr>
        <w:t xml:space="preserve">POST</w:t>
      </w:r>
      <w:r>
        <w:rPr>
          <w:b/>
          <w:bCs/>
        </w:rPr>
        <w:t xml:space="preserve"> </w:t>
      </w:r>
      <w:r>
        <w:rPr>
          <w:rStyle w:val="VerbatimChar"/>
          <w:b/>
          <w:bCs/>
        </w:rPr>
        <w:t xml:space="preserve">/api/voice/transcribe</w:t>
      </w:r>
      <w:r>
        <w:t xml:space="preserve">: Upload or stream endpoint. Accepts audio (binary or chunks) and returns transcribed text (calls Whisper). Optionally integrated into</w:t>
      </w:r>
      <w:r>
        <w:t xml:space="preserve"> </w:t>
      </w:r>
      <w:r>
        <w:rPr>
          <w:rStyle w:val="VerbatimChar"/>
        </w:rPr>
        <w:t xml:space="preserve">/ws/chat</w:t>
      </w:r>
      <w:r>
        <w:t xml:space="preserve">.</w:t>
      </w:r>
    </w:p>
    <w:p>
      <w:pPr>
        <w:pStyle w:val="Compact"/>
        <w:numPr>
          <w:ilvl w:val="0"/>
          <w:numId w:val="1008"/>
        </w:numPr>
      </w:pPr>
      <w:r>
        <w:rPr>
          <w:b/>
          <w:bCs/>
        </w:rPr>
        <w:t xml:space="preserve">WebSocket</w:t>
      </w:r>
      <w:r>
        <w:rPr>
          <w:b/>
          <w:bCs/>
        </w:rPr>
        <w:t xml:space="preserve"> </w:t>
      </w:r>
      <w:r>
        <w:rPr>
          <w:rStyle w:val="VerbatimChar"/>
          <w:b/>
          <w:bCs/>
        </w:rPr>
        <w:t xml:space="preserve">/ws/audio</w:t>
      </w:r>
      <w:r>
        <w:t xml:space="preserve">: For real-time STT (client streams raw audio, server returns transcribed text segments)</w:t>
      </w:r>
      <w:hyperlink r:id="rId46">
        <w:r>
          <w:rPr>
            <w:rStyle w:val="Hyperlink"/>
          </w:rPr>
          <w:t xml:space="preserve">[18]</w:t>
        </w:r>
      </w:hyperlink>
      <w:r>
        <w:t xml:space="preserve">.</w:t>
      </w:r>
    </w:p>
    <w:p>
      <w:pPr>
        <w:pStyle w:val="Compact"/>
        <w:numPr>
          <w:ilvl w:val="0"/>
          <w:numId w:val="1008"/>
        </w:numPr>
      </w:pPr>
      <w:r>
        <w:rPr>
          <w:b/>
          <w:bCs/>
        </w:rPr>
        <w:t xml:space="preserve">POST</w:t>
      </w:r>
      <w:r>
        <w:rPr>
          <w:b/>
          <w:bCs/>
        </w:rPr>
        <w:t xml:space="preserve"> </w:t>
      </w:r>
      <w:r>
        <w:rPr>
          <w:rStyle w:val="VerbatimChar"/>
          <w:b/>
          <w:bCs/>
        </w:rPr>
        <w:t xml:space="preserve">/api/voice/speak</w:t>
      </w:r>
      <w:r>
        <w:t xml:space="preserve">: Accepts</w:t>
      </w:r>
      <w:r>
        <w:t xml:space="preserve"> </w:t>
      </w:r>
      <w:r>
        <w:rPr>
          <w:rStyle w:val="VerbatimChar"/>
        </w:rPr>
        <w:t xml:space="preserve">{text}</w:t>
      </w:r>
      <w:r>
        <w:t xml:space="preserve"> </w:t>
      </w:r>
      <w:r>
        <w:t xml:space="preserve">and returns a TTS audio stream (or URL to audio file) via AWS Polly/Google TTS.</w:t>
      </w:r>
    </w:p>
    <w:p>
      <w:pPr>
        <w:pStyle w:val="Compact"/>
        <w:numPr>
          <w:ilvl w:val="0"/>
          <w:numId w:val="1008"/>
        </w:numPr>
      </w:pPr>
      <w:r>
        <w:rPr>
          <w:b/>
          <w:bCs/>
        </w:rPr>
        <w:t xml:space="preserve">GET</w:t>
      </w:r>
      <w:r>
        <w:rPr>
          <w:b/>
          <w:bCs/>
        </w:rPr>
        <w:t xml:space="preserve"> </w:t>
      </w:r>
      <w:r>
        <w:rPr>
          <w:rStyle w:val="VerbatimChar"/>
          <w:b/>
          <w:bCs/>
        </w:rPr>
        <w:t xml:space="preserve">/api/recents</w:t>
      </w:r>
      <w:r>
        <w:t xml:space="preserve">: List of recent messages/chats for a user (for UI chat history).</w:t>
      </w:r>
    </w:p>
    <w:p>
      <w:pPr>
        <w:pStyle w:val="Compact"/>
        <w:numPr>
          <w:ilvl w:val="0"/>
          <w:numId w:val="1008"/>
        </w:numPr>
      </w:pPr>
      <w:r>
        <w:rPr>
          <w:b/>
          <w:bCs/>
        </w:rPr>
        <w:t xml:space="preserve">POST</w:t>
      </w:r>
      <w:r>
        <w:rPr>
          <w:b/>
          <w:bCs/>
        </w:rPr>
        <w:t xml:space="preserve"> </w:t>
      </w:r>
      <w:r>
        <w:rPr>
          <w:rStyle w:val="VerbatimChar"/>
          <w:b/>
          <w:bCs/>
        </w:rPr>
        <w:t xml:space="preserve">/api/recommendations</w:t>
      </w:r>
      <w:r>
        <w:t xml:space="preserve">: Uses smartprogress tracker or learning API to generate targeted learning suggestions (calls external API with user progress). Returns structured recommendations (e.g. topics to study next).</w:t>
      </w:r>
    </w:p>
    <w:p>
      <w:pPr>
        <w:pStyle w:val="Compact"/>
        <w:numPr>
          <w:ilvl w:val="0"/>
          <w:numId w:val="1008"/>
        </w:numPr>
      </w:pPr>
      <w:r>
        <w:rPr>
          <w:b/>
          <w:bCs/>
        </w:rPr>
        <w:t xml:space="preserve">POST</w:t>
      </w:r>
      <w:r>
        <w:rPr>
          <w:b/>
          <w:bCs/>
        </w:rPr>
        <w:t xml:space="preserve"> </w:t>
      </w:r>
      <w:r>
        <w:rPr>
          <w:rStyle w:val="VerbatimChar"/>
          <w:b/>
          <w:bCs/>
        </w:rPr>
        <w:t xml:space="preserve">/api/sync-data</w:t>
      </w:r>
      <w:r>
        <w:t xml:space="preserve">: (Admin or background) Trigger data ingestion from external tools (calls our scraper or third-party APIs).</w:t>
      </w:r>
    </w:p>
    <w:p>
      <w:pPr>
        <w:pStyle w:val="Compact"/>
        <w:numPr>
          <w:ilvl w:val="0"/>
          <w:numId w:val="1008"/>
        </w:numPr>
      </w:pPr>
      <w:r>
        <w:rPr>
          <w:b/>
          <w:bCs/>
        </w:rPr>
        <w:t xml:space="preserve">Static</w:t>
      </w:r>
      <w:r>
        <w:rPr>
          <w:b/>
          <w:bCs/>
        </w:rPr>
        <w:t xml:space="preserve"> </w:t>
      </w:r>
      <w:r>
        <w:rPr>
          <w:rStyle w:val="VerbatimChar"/>
          <w:b/>
          <w:bCs/>
        </w:rPr>
        <w:t xml:space="preserve">/videos</w:t>
      </w:r>
      <w:r>
        <w:t xml:space="preserve">: (Could be internal) Returns list of curated video links for embedding (based on query).</w:t>
      </w:r>
    </w:p>
    <w:p>
      <w:pPr>
        <w:pStyle w:val="FirstParagraph"/>
      </w:pPr>
      <w:r>
        <w:t xml:space="preserve">Authentication: All user-facing endpoints require a valid JWT token (via HTTP header). We use OAuth2 password flow or similar to issue tokens on login.</w:t>
      </w:r>
    </w:p>
    <w:bookmarkEnd w:id="47"/>
    <w:bookmarkStart w:id="52" w:name="voice-system"/>
    <w:p>
      <w:pPr>
        <w:pStyle w:val="Heading2"/>
      </w:pPr>
      <w:r>
        <w:t xml:space="preserve">10. Voice System</w:t>
      </w:r>
    </w:p>
    <w:p>
      <w:pPr>
        <w:pStyle w:val="Compact"/>
        <w:numPr>
          <w:ilvl w:val="0"/>
          <w:numId w:val="1009"/>
        </w:numPr>
      </w:pPr>
      <w:r>
        <w:rPr>
          <w:b/>
          <w:bCs/>
        </w:rPr>
        <w:t xml:space="preserve">Speech-to-Text (STT)</w:t>
      </w:r>
      <w:r>
        <w:t xml:space="preserve">: The frontend captures microphone audio via Web Audio API. Audio chunks (PCM, e.g. 16kHz 16bit) are sent over a WebSocket to FastAPI</w:t>
      </w:r>
      <w:hyperlink r:id="rId48">
        <w:r>
          <w:rPr>
            <w:rStyle w:val="Hyperlink"/>
          </w:rPr>
          <w:t xml:space="preserve">[19]</w:t>
        </w:r>
      </w:hyperlink>
      <w:hyperlink r:id="rId46">
        <w:r>
          <w:rPr>
            <w:rStyle w:val="Hyperlink"/>
          </w:rPr>
          <w:t xml:space="preserve">[18]</w:t>
        </w:r>
      </w:hyperlink>
      <w:r>
        <w:t xml:space="preserve">. FastAPI buffers audio and runs Whisper’s</w:t>
      </w:r>
      <w:r>
        <w:t xml:space="preserve"> </w:t>
      </w:r>
      <w:r>
        <w:rPr>
          <w:rStyle w:val="VerbatimChar"/>
        </w:rPr>
        <w:t xml:space="preserve">model.transcribe()</w:t>
      </w:r>
      <w:r>
        <w:t xml:space="preserve"> </w:t>
      </w:r>
      <w:r>
        <w:t xml:space="preserve">or OpenAI’s audio API to convert to text</w:t>
      </w:r>
      <w:hyperlink r:id="rId49">
        <w:r>
          <w:rPr>
            <w:rStyle w:val="Hyperlink"/>
          </w:rPr>
          <w:t xml:space="preserve">[20]</w:t>
        </w:r>
      </w:hyperlink>
      <w:hyperlink r:id="rId50">
        <w:r>
          <w:rPr>
            <w:rStyle w:val="Hyperlink"/>
          </w:rPr>
          <w:t xml:space="preserve">[21]</w:t>
        </w:r>
      </w:hyperlink>
      <w:r>
        <w:t xml:space="preserve">. The transcribed text is forwarded to the chat flow.</w:t>
      </w:r>
    </w:p>
    <w:p>
      <w:pPr>
        <w:pStyle w:val="Compact"/>
        <w:numPr>
          <w:ilvl w:val="0"/>
          <w:numId w:val="1009"/>
        </w:numPr>
      </w:pPr>
      <w:r>
        <w:rPr>
          <w:b/>
          <w:bCs/>
        </w:rPr>
        <w:t xml:space="preserve">Text-to-Speech (TTS)</w:t>
      </w:r>
      <w:r>
        <w:t xml:space="preserve">: Once the AI generates a response, FastAPI calls a TTS engine (e.g. Google Cloud TTS or AWS Polly) via its API. The returned audio (MP3/OGG) is streamed back to the client for playback. TTS voices can be chosen (UK English, etc.).</w:t>
      </w:r>
    </w:p>
    <w:p>
      <w:pPr>
        <w:pStyle w:val="Compact"/>
        <w:numPr>
          <w:ilvl w:val="0"/>
          <w:numId w:val="1009"/>
        </w:numPr>
      </w:pPr>
      <w:r>
        <w:rPr>
          <w:b/>
          <w:bCs/>
        </w:rPr>
        <w:t xml:space="preserve">Streaming / Real-time</w:t>
      </w:r>
      <w:r>
        <w:t xml:space="preserve">: We handle voice in real-time by streaming audio. For example, as soon as a chunk of transcription is available, we can start sending it as text (to save user time). Similarly, we can stream synthesized audio frames to the frontend so the student hears the answer as it is generated (buffered). Barge-in (interrupting) can be supported by closing the socket (Gemini Live API supports this</w:t>
      </w:r>
      <w:hyperlink r:id="rId51">
        <w:r>
          <w:rPr>
            <w:rStyle w:val="Hyperlink"/>
          </w:rPr>
          <w:t xml:space="preserve">[22]</w:t>
        </w:r>
      </w:hyperlink>
      <w:r>
        <w:t xml:space="preserve">).</w:t>
      </w:r>
    </w:p>
    <w:p>
      <w:pPr>
        <w:pStyle w:val="Compact"/>
        <w:numPr>
          <w:ilvl w:val="0"/>
          <w:numId w:val="1009"/>
        </w:numPr>
      </w:pPr>
      <w:r>
        <w:rPr>
          <w:b/>
          <w:bCs/>
        </w:rPr>
        <w:t xml:space="preserve">Voice Mode in UI</w:t>
      </w:r>
      <w:r>
        <w:t xml:space="preserve">: The frontend UI shows a recording indicator while capturing. When AI speaks, show an avatar/speaking icon. We should gracefully handle silence and endpoint of speech.</w:t>
      </w:r>
    </w:p>
    <w:p>
      <w:pPr>
        <w:pStyle w:val="Compact"/>
        <w:numPr>
          <w:ilvl w:val="0"/>
          <w:numId w:val="1009"/>
        </w:numPr>
      </w:pPr>
      <w:r>
        <w:rPr>
          <w:b/>
          <w:bCs/>
        </w:rPr>
        <w:t xml:space="preserve">Fallback</w:t>
      </w:r>
      <w:r>
        <w:t xml:space="preserve">: In case of STT failure, allow the student to retype the question.</w:t>
      </w:r>
    </w:p>
    <w:bookmarkEnd w:id="52"/>
    <w:bookmarkStart w:id="53" w:name="frontend-design"/>
    <w:p>
      <w:pPr>
        <w:pStyle w:val="Heading2"/>
      </w:pPr>
      <w:r>
        <w:t xml:space="preserve">11. Frontend Design</w:t>
      </w:r>
    </w:p>
    <w:p>
      <w:pPr>
        <w:pStyle w:val="Compact"/>
        <w:numPr>
          <w:ilvl w:val="0"/>
          <w:numId w:val="1010"/>
        </w:numPr>
      </w:pPr>
      <w:r>
        <w:rPr>
          <w:b/>
          <w:bCs/>
        </w:rPr>
        <w:t xml:space="preserve">Chat UI</w:t>
      </w:r>
      <w:r>
        <w:t xml:space="preserve">: A chat window (like a messenger) showing user and assistant messages. Implement with React components. Use streaming updates to append text. Show a typing animation (e.g. “…”) while waiting.</w:t>
      </w:r>
    </w:p>
    <w:p>
      <w:pPr>
        <w:pStyle w:val="Compact"/>
        <w:numPr>
          <w:ilvl w:val="0"/>
          <w:numId w:val="1010"/>
        </w:numPr>
      </w:pPr>
      <w:r>
        <w:rPr>
          <w:b/>
          <w:bCs/>
        </w:rPr>
        <w:t xml:space="preserve">Voice UI</w:t>
      </w:r>
      <w:r>
        <w:t xml:space="preserve">: A microphone button toggles recording. When active, display audio waveform or “Listening...” indicator. After speech, show the transcribed text in the input box (allow editing). On play, optionally animate a speaking icon.</w:t>
      </w:r>
    </w:p>
    <w:p>
      <w:pPr>
        <w:pStyle w:val="Compact"/>
        <w:numPr>
          <w:ilvl w:val="0"/>
          <w:numId w:val="1010"/>
        </w:numPr>
      </w:pPr>
      <w:r>
        <w:rPr>
          <w:b/>
          <w:bCs/>
        </w:rPr>
        <w:t xml:space="preserve">Video Embedding</w:t>
      </w:r>
      <w:r>
        <w:t xml:space="preserve">: If the assistant recommends a lecture video, the chat message can include an embedded YouTube player (</w:t>
      </w:r>
      <w:r>
        <w:rPr>
          <w:rStyle w:val="VerbatimChar"/>
        </w:rPr>
        <w:t xml:space="preserve">&lt;iframe&gt;</w:t>
      </w:r>
      <w:r>
        <w:t xml:space="preserve">). We fetch embed URLs from video IDs. We might tag certain responses that include video content. Ensure UI can display video responsively.</w:t>
      </w:r>
    </w:p>
    <w:p>
      <w:pPr>
        <w:pStyle w:val="Compact"/>
        <w:numPr>
          <w:ilvl w:val="0"/>
          <w:numId w:val="1010"/>
        </w:numPr>
      </w:pPr>
      <w:r>
        <w:rPr>
          <w:b/>
          <w:bCs/>
        </w:rPr>
        <w:t xml:space="preserve">State Management</w:t>
      </w:r>
      <w:r>
        <w:t xml:space="preserve">: Use React context or Redux for global state (user info, current chat). Chat messages can be in component state. Use SWR or React Query to manage async API calls. WebSocket connections for streaming should update state on each message chunk.</w:t>
      </w:r>
    </w:p>
    <w:p>
      <w:pPr>
        <w:pStyle w:val="Compact"/>
        <w:numPr>
          <w:ilvl w:val="0"/>
          <w:numId w:val="1010"/>
        </w:numPr>
      </w:pPr>
      <w:r>
        <w:rPr>
          <w:b/>
          <w:bCs/>
        </w:rPr>
        <w:t xml:space="preserve">Authentication</w:t>
      </w:r>
      <w:r>
        <w:t xml:space="preserve">: Login page (email/password), obtain JWT, store in HTTP-only cookie or local storage. Include token in API headers for requests.</w:t>
      </w:r>
    </w:p>
    <w:p>
      <w:pPr>
        <w:pStyle w:val="Compact"/>
        <w:numPr>
          <w:ilvl w:val="0"/>
          <w:numId w:val="1010"/>
        </w:numPr>
      </w:pPr>
      <w:r>
        <w:rPr>
          <w:b/>
          <w:bCs/>
        </w:rPr>
        <w:t xml:space="preserve">Responsive Design</w:t>
      </w:r>
      <w:r>
        <w:t xml:space="preserve">: Ensure UI works on desktop and tablet (as parents may view it too). Material-UI or Tailwind CSS can be used for styling.</w:t>
      </w:r>
    </w:p>
    <w:p>
      <w:pPr>
        <w:pStyle w:val="Compact"/>
        <w:numPr>
          <w:ilvl w:val="0"/>
          <w:numId w:val="1010"/>
        </w:numPr>
      </w:pPr>
      <w:r>
        <w:rPr>
          <w:b/>
          <w:bCs/>
        </w:rPr>
        <w:t xml:space="preserve">Real-time Updates</w:t>
      </w:r>
      <w:r>
        <w:t xml:space="preserve">: If multiple tabs, consider WebSocket subscription to chat so that new messages sync.</w:t>
      </w:r>
    </w:p>
    <w:bookmarkEnd w:id="53"/>
    <w:bookmarkStart w:id="55" w:name="docker-architecture"/>
    <w:p>
      <w:pPr>
        <w:pStyle w:val="Heading2"/>
      </w:pPr>
      <w:r>
        <w:t xml:space="preserve">12. Docker Architecture</w:t>
      </w:r>
    </w:p>
    <w:p>
      <w:pPr>
        <w:pStyle w:val="FirstParagraph"/>
      </w:pPr>
      <w:r>
        <w:t xml:space="preserve">All components run in Docker:</w:t>
      </w:r>
    </w:p>
    <w:p>
      <w:pPr>
        <w:pStyle w:val="Compact"/>
        <w:numPr>
          <w:ilvl w:val="0"/>
          <w:numId w:val="1011"/>
        </w:numPr>
      </w:pPr>
      <w:r>
        <w:rPr>
          <w:b/>
          <w:bCs/>
        </w:rPr>
        <w:t xml:space="preserve">frontend</w:t>
      </w:r>
      <w:r>
        <w:t xml:space="preserve">: Built via multi-stage Dockerfile. Stage1: Node builds the React app. Stage2: Nginx serves static files (as in [35])</w:t>
      </w:r>
      <w:hyperlink r:id="rId54">
        <w:r>
          <w:rPr>
            <w:rStyle w:val="Hyperlink"/>
          </w:rPr>
          <w:t xml:space="preserve">[23]</w:t>
        </w:r>
      </w:hyperlink>
      <w:r>
        <w:t xml:space="preserve">.</w:t>
      </w:r>
    </w:p>
    <w:p>
      <w:pPr>
        <w:pStyle w:val="Compact"/>
        <w:numPr>
          <w:ilvl w:val="0"/>
          <w:numId w:val="1011"/>
        </w:numPr>
      </w:pPr>
      <w:r>
        <w:rPr>
          <w:b/>
          <w:bCs/>
        </w:rPr>
        <w:t xml:space="preserve">backend</w:t>
      </w:r>
      <w:r>
        <w:t xml:space="preserve">: Python image with FastAPI and dependencies. Expose port 8000.</w:t>
      </w:r>
    </w:p>
    <w:p>
      <w:pPr>
        <w:pStyle w:val="Compact"/>
        <w:numPr>
          <w:ilvl w:val="0"/>
          <w:numId w:val="1011"/>
        </w:numPr>
      </w:pPr>
      <w:r>
        <w:rPr>
          <w:b/>
          <w:bCs/>
        </w:rPr>
        <w:t xml:space="preserve">db</w:t>
      </w:r>
      <w:r>
        <w:t xml:space="preserve">: PostgreSQL container (e.g. postgres:15). We include</w:t>
      </w:r>
      <w:r>
        <w:t xml:space="preserve"> </w:t>
      </w:r>
      <w:r>
        <w:rPr>
          <w:rStyle w:val="VerbatimChar"/>
        </w:rPr>
        <w:t xml:space="preserve">PGVECTOR</w:t>
      </w:r>
      <w:r>
        <w:t xml:space="preserve"> </w:t>
      </w:r>
      <w:r>
        <w:t xml:space="preserve">extension initialization on startup.</w:t>
      </w:r>
    </w:p>
    <w:p>
      <w:pPr>
        <w:pStyle w:val="Compact"/>
        <w:numPr>
          <w:ilvl w:val="0"/>
          <w:numId w:val="1011"/>
        </w:numPr>
      </w:pPr>
      <w:r>
        <w:rPr>
          <w:b/>
          <w:bCs/>
        </w:rPr>
        <w:t xml:space="preserve">nginx</w:t>
      </w:r>
      <w:r>
        <w:t xml:space="preserve">: (Optional) to route /api to backend and / to frontend. Otherwise, frontend can talk directly to backend if CORS is configured.</w:t>
      </w:r>
    </w:p>
    <w:p>
      <w:pPr>
        <w:pStyle w:val="Compact"/>
        <w:numPr>
          <w:ilvl w:val="0"/>
          <w:numId w:val="1011"/>
        </w:numPr>
      </w:pPr>
      <w:r>
        <w:rPr>
          <w:b/>
          <w:bCs/>
        </w:rPr>
        <w:t xml:space="preserve">docker-compose.yml</w:t>
      </w:r>
      <w:r>
        <w:t xml:space="preserve">: Defines services (frontend, backend, db, maybe redis). Networks for internal comms. Volumes for persistent DB data. Example snippet:</w:t>
      </w:r>
    </w:p>
    <w:p>
      <w:pPr>
        <w:pStyle w:val="SourceCode"/>
        <w:numPr>
          <w:ilvl w:val="0"/>
          <w:numId w:val="1000"/>
        </w:numPr>
      </w:pPr>
      <w:r>
        <w:rPr>
          <w:rStyle w:val="VerbatimChar"/>
        </w:rPr>
        <w:t xml:space="preserve">services:</w:t>
      </w:r>
      <w:r>
        <w:br/>
      </w:r>
      <w:r>
        <w:rPr>
          <w:rStyle w:val="VerbatimChar"/>
        </w:rPr>
        <w:t xml:space="preserve">  db:</w:t>
      </w:r>
      <w:r>
        <w:br/>
      </w:r>
      <w:r>
        <w:rPr>
          <w:rStyle w:val="VerbatimChar"/>
        </w:rPr>
        <w:t xml:space="preserve">    image: postgres:15</w:t>
      </w:r>
      <w:r>
        <w:br/>
      </w:r>
      <w:r>
        <w:rPr>
          <w:rStyle w:val="VerbatimChar"/>
        </w:rPr>
        <w:t xml:space="preserve">    volumes:</w:t>
      </w:r>
      <w:r>
        <w:br/>
      </w:r>
      <w:r>
        <w:rPr>
          <w:rStyle w:val="VerbatimChar"/>
        </w:rPr>
        <w:t xml:space="preserve">      - dbdata:/var/lib/postgresql/data</w:t>
      </w:r>
      <w:r>
        <w:br/>
      </w:r>
      <w:r>
        <w:rPr>
          <w:rStyle w:val="VerbatimChar"/>
        </w:rPr>
        <w:t xml:space="preserve">    environment:</w:t>
      </w:r>
      <w:r>
        <w:br/>
      </w:r>
      <w:r>
        <w:rPr>
          <w:rStyle w:val="VerbatimChar"/>
        </w:rPr>
        <w:t xml:space="preserve">      POSTGRES_USER: postgres</w:t>
      </w:r>
      <w:r>
        <w:br/>
      </w:r>
      <w:r>
        <w:rPr>
          <w:rStyle w:val="VerbatimChar"/>
        </w:rPr>
        <w:t xml:space="preserve">      POSTGRES_PASSWORD: password</w:t>
      </w:r>
      <w:r>
        <w:br/>
      </w:r>
      <w:r>
        <w:rPr>
          <w:rStyle w:val="VerbatimChar"/>
        </w:rPr>
        <w:t xml:space="preserve">  backend:</w:t>
      </w:r>
      <w:r>
        <w:br/>
      </w:r>
      <w:r>
        <w:rPr>
          <w:rStyle w:val="VerbatimChar"/>
        </w:rPr>
        <w:t xml:space="preserve">    build: ./backend</w:t>
      </w:r>
      <w:r>
        <w:br/>
      </w:r>
      <w:r>
        <w:rPr>
          <w:rStyle w:val="VerbatimChar"/>
        </w:rPr>
        <w:t xml:space="preserve">    ports: ["8000:8000"]</w:t>
      </w:r>
      <w:r>
        <w:br/>
      </w:r>
      <w:r>
        <w:rPr>
          <w:rStyle w:val="VerbatimChar"/>
        </w:rPr>
        <w:t xml:space="preserve">    depends_on: [db]</w:t>
      </w:r>
      <w:r>
        <w:br/>
      </w:r>
      <w:r>
        <w:rPr>
          <w:rStyle w:val="VerbatimChar"/>
        </w:rPr>
        <w:t xml:space="preserve">    env_file: ./backend/.env</w:t>
      </w:r>
      <w:r>
        <w:br/>
      </w:r>
      <w:r>
        <w:rPr>
          <w:rStyle w:val="VerbatimChar"/>
        </w:rPr>
        <w:t xml:space="preserve">  frontend:</w:t>
      </w:r>
      <w:r>
        <w:br/>
      </w:r>
      <w:r>
        <w:rPr>
          <w:rStyle w:val="VerbatimChar"/>
        </w:rPr>
        <w:t xml:space="preserve">    build: ./frontend</w:t>
      </w:r>
      <w:r>
        <w:br/>
      </w:r>
      <w:r>
        <w:rPr>
          <w:rStyle w:val="VerbatimChar"/>
        </w:rPr>
        <w:t xml:space="preserve">    ports: ["3000:80"]</w:t>
      </w:r>
      <w:r>
        <w:br/>
      </w:r>
      <w:r>
        <w:rPr>
          <w:rStyle w:val="VerbatimChar"/>
        </w:rPr>
        <w:t xml:space="preserve">  nginx:</w:t>
      </w:r>
      <w:r>
        <w:br/>
      </w:r>
      <w:r>
        <w:rPr>
          <w:rStyle w:val="VerbatimChar"/>
        </w:rPr>
        <w:t xml:space="preserve">    image: nginx:1.25-alpine</w:t>
      </w:r>
      <w:r>
        <w:br/>
      </w:r>
      <w:r>
        <w:rPr>
          <w:rStyle w:val="VerbatimChar"/>
        </w:rPr>
        <w:t xml:space="preserve">    ports: ["80:80"]</w:t>
      </w:r>
      <w:r>
        <w:br/>
      </w:r>
      <w:r>
        <w:rPr>
          <w:rStyle w:val="VerbatimChar"/>
        </w:rPr>
        <w:t xml:space="preserve">    volumes:</w:t>
      </w:r>
      <w:r>
        <w:br/>
      </w:r>
      <w:r>
        <w:rPr>
          <w:rStyle w:val="VerbatimChar"/>
        </w:rPr>
        <w:t xml:space="preserve">      - ./nginx/nginx.conf:/etc/nginx/nginx.conf</w:t>
      </w:r>
      <w:r>
        <w:br/>
      </w:r>
      <w:r>
        <w:rPr>
          <w:rStyle w:val="VerbatimChar"/>
        </w:rPr>
        <w:t xml:space="preserve">    depends_on: [frontend, backend]</w:t>
      </w:r>
      <w:r>
        <w:br/>
      </w:r>
      <w:r>
        <w:rPr>
          <w:rStyle w:val="VerbatimChar"/>
        </w:rPr>
        <w:t xml:space="preserve">volumes:</w:t>
      </w:r>
      <w:r>
        <w:br/>
      </w:r>
      <w:r>
        <w:rPr>
          <w:rStyle w:val="VerbatimChar"/>
        </w:rPr>
        <w:t xml:space="preserve">  dbdata:</w:t>
      </w:r>
    </w:p>
    <w:p>
      <w:pPr>
        <w:pStyle w:val="Compact"/>
        <w:numPr>
          <w:ilvl w:val="0"/>
          <w:numId w:val="1000"/>
        </w:numPr>
      </w:pPr>
      <w:r>
        <w:t xml:space="preserve">This ensures each service is isolated and can be scaled individually. Docker Compose allows easy local dev; in production use Kubernetes or ECS to scale containers.</w:t>
      </w:r>
    </w:p>
    <w:bookmarkEnd w:id="55"/>
    <w:bookmarkStart w:id="56" w:name="scalability"/>
    <w:p>
      <w:pPr>
        <w:pStyle w:val="Heading2"/>
      </w:pPr>
      <w:r>
        <w:t xml:space="preserve">13. Scalability</w:t>
      </w:r>
    </w:p>
    <w:p>
      <w:pPr>
        <w:pStyle w:val="Compact"/>
        <w:numPr>
          <w:ilvl w:val="0"/>
          <w:numId w:val="1012"/>
        </w:numPr>
      </w:pPr>
      <w:r>
        <w:rPr>
          <w:b/>
          <w:bCs/>
        </w:rPr>
        <w:t xml:space="preserve">Multiple Users</w:t>
      </w:r>
      <w:r>
        <w:t xml:space="preserve">: Backend FastAPI can be scaled horizontally (multiple replicas behind a load balancer). Sessions are stateless (JWT-auth), so any instance can handle requests. Use a shared Redis or DB for caching tokens/state.</w:t>
      </w:r>
    </w:p>
    <w:p>
      <w:pPr>
        <w:pStyle w:val="Compact"/>
        <w:numPr>
          <w:ilvl w:val="0"/>
          <w:numId w:val="1012"/>
        </w:numPr>
      </w:pPr>
      <w:r>
        <w:rPr>
          <w:b/>
          <w:bCs/>
        </w:rPr>
        <w:t xml:space="preserve">Database Scaling</w:t>
      </w:r>
      <w:r>
        <w:t xml:space="preserve">: PostgreSQL can be vertical scaled or use read-replicas for heavy read. For embeddings, an index (IVF/HNSW) reduces search time</w:t>
      </w:r>
      <w:hyperlink r:id="rId44">
        <w:r>
          <w:rPr>
            <w:rStyle w:val="Hyperlink"/>
          </w:rPr>
          <w:t xml:space="preserve">[17]</w:t>
        </w:r>
      </w:hyperlink>
      <w:r>
        <w:t xml:space="preserve">. Even hundreds of thousands of vectors are manageable with pgvector.</w:t>
      </w:r>
    </w:p>
    <w:p>
      <w:pPr>
        <w:pStyle w:val="Compact"/>
        <w:numPr>
          <w:ilvl w:val="0"/>
          <w:numId w:val="1012"/>
        </w:numPr>
      </w:pPr>
      <w:r>
        <w:rPr>
          <w:b/>
          <w:bCs/>
        </w:rPr>
        <w:t xml:space="preserve">Caching</w:t>
      </w:r>
      <w:r>
        <w:t xml:space="preserve">: Use Redis for caching frequent RAG queries or AI responses, and for ephemeral session data. Also cache streaming prompts (tokens) to avoid recomputing.</w:t>
      </w:r>
    </w:p>
    <w:p>
      <w:pPr>
        <w:pStyle w:val="Compact"/>
        <w:numPr>
          <w:ilvl w:val="0"/>
          <w:numId w:val="1012"/>
        </w:numPr>
      </w:pPr>
      <w:r>
        <w:rPr>
          <w:b/>
          <w:bCs/>
        </w:rPr>
        <w:t xml:space="preserve">Async Processing</w:t>
      </w:r>
      <w:r>
        <w:t xml:space="preserve">: Heavy tasks (RAG ingestion, long AI calls) can run in background worker threads or Celery tasks. For example, message sending can be done via WebSocket (no need blocking). If using WSS, FastAPI handles concurrency with async I/O.</w:t>
      </w:r>
    </w:p>
    <w:p>
      <w:pPr>
        <w:pStyle w:val="Compact"/>
        <w:numPr>
          <w:ilvl w:val="0"/>
          <w:numId w:val="1012"/>
        </w:numPr>
      </w:pPr>
      <w:r>
        <w:rPr>
          <w:b/>
          <w:bCs/>
        </w:rPr>
        <w:t xml:space="preserve">Load Testing</w:t>
      </w:r>
      <w:r>
        <w:t xml:space="preserve">: Add load balancers and rate limits. For voice, consider scaling Whisper inference separately (or use GPU instances for Whisper). Gemini API calls are external (managed by Google), but we should handle rate limits and fallback gracefully.</w:t>
      </w:r>
    </w:p>
    <w:p>
      <w:pPr>
        <w:pStyle w:val="Compact"/>
        <w:numPr>
          <w:ilvl w:val="0"/>
          <w:numId w:val="1012"/>
        </w:numPr>
      </w:pPr>
      <w:r>
        <w:rPr>
          <w:b/>
          <w:bCs/>
        </w:rPr>
        <w:t xml:space="preserve">Fault Tolerance</w:t>
      </w:r>
      <w:r>
        <w:t xml:space="preserve">: Deploy each component with health checks. Use Kubernetes liveness probes. If an AI call fails, fallback to a friendly error message.</w:t>
      </w:r>
    </w:p>
    <w:bookmarkEnd w:id="56"/>
    <w:bookmarkStart w:id="57" w:name="security"/>
    <w:p>
      <w:pPr>
        <w:pStyle w:val="Heading2"/>
      </w:pPr>
      <w:r>
        <w:t xml:space="preserve">14. Security</w:t>
      </w:r>
    </w:p>
    <w:p>
      <w:pPr>
        <w:pStyle w:val="Compact"/>
        <w:numPr>
          <w:ilvl w:val="0"/>
          <w:numId w:val="1013"/>
        </w:numPr>
      </w:pPr>
      <w:r>
        <w:rPr>
          <w:b/>
          <w:bCs/>
        </w:rPr>
        <w:t xml:space="preserve">Authentication</w:t>
      </w:r>
      <w:r>
        <w:t xml:space="preserve">: Use OAuth2/JWT with fastapi-users or custom solution. Store passwords hashed (bcrypt). Issue JWT tokens with short expiry, refresh tokens as needed.</w:t>
      </w:r>
    </w:p>
    <w:p>
      <w:pPr>
        <w:pStyle w:val="Compact"/>
        <w:numPr>
          <w:ilvl w:val="0"/>
          <w:numId w:val="1013"/>
        </w:numPr>
      </w:pPr>
      <w:r>
        <w:rPr>
          <w:b/>
          <w:bCs/>
        </w:rPr>
        <w:t xml:space="preserve">API Key Handling</w:t>
      </w:r>
      <w:r>
        <w:t xml:space="preserve">: Store Gemini and other API keys in environment variables or secret management (Vault). Never expose them to the frontend.</w:t>
      </w:r>
    </w:p>
    <w:p>
      <w:pPr>
        <w:pStyle w:val="Compact"/>
        <w:numPr>
          <w:ilvl w:val="0"/>
          <w:numId w:val="1013"/>
        </w:numPr>
      </w:pPr>
      <w:r>
        <w:rPr>
          <w:b/>
          <w:bCs/>
        </w:rPr>
        <w:t xml:space="preserve">Encryption</w:t>
      </w:r>
      <w:r>
        <w:t xml:space="preserve">: Serve all traffic over HTTPS (SSL) in production. For WebSockets, use</w:t>
      </w:r>
      <w:r>
        <w:t xml:space="preserve"> </w:t>
      </w:r>
      <w:r>
        <w:rPr>
          <w:rStyle w:val="VerbatimChar"/>
        </w:rPr>
        <w:t xml:space="preserve">wss://</w:t>
      </w:r>
      <w:r>
        <w:t xml:space="preserve">.</w:t>
      </w:r>
    </w:p>
    <w:p>
      <w:pPr>
        <w:pStyle w:val="Compact"/>
        <w:numPr>
          <w:ilvl w:val="0"/>
          <w:numId w:val="1013"/>
        </w:numPr>
      </w:pPr>
      <w:r>
        <w:rPr>
          <w:b/>
          <w:bCs/>
        </w:rPr>
        <w:t xml:space="preserve">Rate Limiting</w:t>
      </w:r>
      <w:r>
        <w:t xml:space="preserve">: Implement per-IP or per-user rate limiting on endpoints (e.g. max 5 chats/minute) to prevent abuse. This can be done via FastAPI dependencies (e.g. SlowAPI) or external proxy (NGINX limit).</w:t>
      </w:r>
    </w:p>
    <w:p>
      <w:pPr>
        <w:pStyle w:val="Compact"/>
        <w:numPr>
          <w:ilvl w:val="0"/>
          <w:numId w:val="1013"/>
        </w:numPr>
      </w:pPr>
      <w:r>
        <w:rPr>
          <w:b/>
          <w:bCs/>
        </w:rPr>
        <w:t xml:space="preserve">Input Validation</w:t>
      </w:r>
      <w:r>
        <w:t xml:space="preserve">: Sanitize and validate all inputs. Do not trust user-supplied text length (impose max limits). For file uploads (audio), limit size.</w:t>
      </w:r>
    </w:p>
    <w:p>
      <w:pPr>
        <w:pStyle w:val="Compact"/>
        <w:numPr>
          <w:ilvl w:val="0"/>
          <w:numId w:val="1013"/>
        </w:numPr>
      </w:pPr>
      <w:r>
        <w:rPr>
          <w:b/>
          <w:bCs/>
        </w:rPr>
        <w:t xml:space="preserve">Cross-Site Scripting (XSS)</w:t>
      </w:r>
      <w:r>
        <w:t xml:space="preserve">: Sanitize any HTML content (if we render any). Use React’s safe rendering.</w:t>
      </w:r>
    </w:p>
    <w:p>
      <w:pPr>
        <w:pStyle w:val="Compact"/>
        <w:numPr>
          <w:ilvl w:val="0"/>
          <w:numId w:val="1013"/>
        </w:numPr>
      </w:pPr>
      <w:r>
        <w:rPr>
          <w:b/>
          <w:bCs/>
        </w:rPr>
        <w:t xml:space="preserve">Resource Security</w:t>
      </w:r>
      <w:r>
        <w:t xml:space="preserve">: Use feature gates. We may disable any Gemini tools like Google Search if needed for privacy.</w:t>
      </w:r>
    </w:p>
    <w:p>
      <w:pPr>
        <w:pStyle w:val="Compact"/>
        <w:numPr>
          <w:ilvl w:val="0"/>
          <w:numId w:val="1013"/>
        </w:numPr>
      </w:pPr>
      <w:r>
        <w:rPr>
          <w:b/>
          <w:bCs/>
        </w:rPr>
        <w:t xml:space="preserve">Data Privacy</w:t>
      </w:r>
      <w:r>
        <w:t xml:space="preserve">: Store only necessary student data. Optionally anonymize logs. Comply with regulations (GDPR/FERPA) by deleting data on request, not sharing data externally.</w:t>
      </w:r>
    </w:p>
    <w:p>
      <w:pPr>
        <w:pStyle w:val="Compact"/>
        <w:numPr>
          <w:ilvl w:val="0"/>
          <w:numId w:val="1013"/>
        </w:numPr>
      </w:pPr>
      <w:r>
        <w:rPr>
          <w:b/>
          <w:bCs/>
        </w:rPr>
        <w:t xml:space="preserve">Network Security</w:t>
      </w:r>
      <w:r>
        <w:t xml:space="preserve">: For production, put database and internal APIs in private subnets. Use security groups to restrict access to known services.</w:t>
      </w:r>
    </w:p>
    <w:p>
      <w:pPr>
        <w:pStyle w:val="Compact"/>
        <w:numPr>
          <w:ilvl w:val="0"/>
          <w:numId w:val="1013"/>
        </w:numPr>
      </w:pPr>
      <w:r>
        <w:rPr>
          <w:b/>
          <w:bCs/>
        </w:rPr>
        <w:t xml:space="preserve">Third-Party Compliance</w:t>
      </w:r>
      <w:r>
        <w:t xml:space="preserve">: If integrating YouTube or other APIs, abide by their terms (e.g. using official API to avoid scraping).</w:t>
      </w:r>
    </w:p>
    <w:p>
      <w:pPr>
        <w:pStyle w:val="Compact"/>
        <w:numPr>
          <w:ilvl w:val="0"/>
          <w:numId w:val="1013"/>
        </w:numPr>
      </w:pPr>
      <w:r>
        <w:rPr>
          <w:b/>
          <w:bCs/>
        </w:rPr>
        <w:t xml:space="preserve">Audit Logging</w:t>
      </w:r>
      <w:r>
        <w:t xml:space="preserve">: Keep logs of all AI interactions (with user consent) for moderation and debugging.</w:t>
      </w:r>
    </w:p>
    <w:bookmarkEnd w:id="57"/>
    <w:bookmarkStart w:id="58" w:name="phase-wise-implementation-plan"/>
    <w:p>
      <w:pPr>
        <w:pStyle w:val="Heading2"/>
      </w:pPr>
      <w:r>
        <w:t xml:space="preserve">15. Phase-wise Implementation Plan</w:t>
      </w:r>
    </w:p>
    <w:p>
      <w:pPr>
        <w:pStyle w:val="FirstParagraph"/>
      </w:pPr>
      <w:r>
        <w:rPr>
          <w:b/>
          <w:bCs/>
        </w:rPr>
        <w:t xml:space="preserve">Phase 1 (Core Prototype):</w:t>
      </w:r>
      <w:r>
        <w:br/>
      </w:r>
      <w:r>
        <w:t xml:space="preserve">-</w:t>
      </w:r>
      <w:r>
        <w:t xml:space="preserve"> </w:t>
      </w:r>
      <w:r>
        <w:rPr>
          <w:i/>
          <w:iCs/>
        </w:rPr>
        <w:t xml:space="preserve">Environment</w:t>
      </w:r>
      <w:r>
        <w:t xml:space="preserve">: Set up Dockerized FastAPI and Next.js scaffolding. Initialize PostgreSQL with tables above. Use Git for version control.</w:t>
      </w:r>
      <w:r>
        <w:br/>
      </w:r>
      <w:r>
        <w:t xml:space="preserve">-</w:t>
      </w:r>
      <w:r>
        <w:t xml:space="preserve"> </w:t>
      </w:r>
      <w:r>
        <w:rPr>
          <w:i/>
          <w:iCs/>
        </w:rPr>
        <w:t xml:space="preserve">Text Chat</w:t>
      </w:r>
      <w:r>
        <w:t xml:space="preserve">: Build a simple chat UI in React. Implement</w:t>
      </w:r>
      <w:r>
        <w:t xml:space="preserve"> </w:t>
      </w:r>
      <w:r>
        <w:rPr>
          <w:rStyle w:val="VerbatimChar"/>
        </w:rPr>
        <w:t xml:space="preserve">/api/chat</w:t>
      </w:r>
      <w:r>
        <w:t xml:space="preserve"> </w:t>
      </w:r>
      <w:r>
        <w:t xml:space="preserve">and streaming via WebSocket. Integrate Gemini chat (stateless first, then streaming). Test text conversation.</w:t>
      </w:r>
      <w:r>
        <w:br/>
      </w:r>
      <w:r>
        <w:t xml:space="preserve">-</w:t>
      </w:r>
      <w:r>
        <w:t xml:space="preserve"> </w:t>
      </w:r>
      <w:r>
        <w:rPr>
          <w:i/>
          <w:iCs/>
        </w:rPr>
        <w:t xml:space="preserve">Voice Input</w:t>
      </w:r>
      <w:r>
        <w:t xml:space="preserve">: Add microphone component. Create FastAPI WS endpoint for audio (</w:t>
      </w:r>
      <w:r>
        <w:rPr>
          <w:rStyle w:val="VerbatimChar"/>
        </w:rPr>
        <w:t xml:space="preserve">/ws/audio</w:t>
      </w:r>
      <w:r>
        <w:t xml:space="preserve">). Integrate Whisper to transcribe on-the-fly</w:t>
      </w:r>
      <w:hyperlink r:id="rId46">
        <w:r>
          <w:rPr>
            <w:rStyle w:val="Hyperlink"/>
          </w:rPr>
          <w:t xml:space="preserve">[18]</w:t>
        </w:r>
      </w:hyperlink>
      <w:r>
        <w:t xml:space="preserve">. Display transcribed text.</w:t>
      </w:r>
      <w:r>
        <w:br/>
      </w:r>
      <w:r>
        <w:t xml:space="preserve">-</w:t>
      </w:r>
      <w:r>
        <w:t xml:space="preserve"> </w:t>
      </w:r>
      <w:r>
        <w:rPr>
          <w:i/>
          <w:iCs/>
        </w:rPr>
        <w:t xml:space="preserve">Voice Output</w:t>
      </w:r>
      <w:r>
        <w:t xml:space="preserve">: Integrate a TTS engine (e.g. Google Cloud TTS). Create endpoint</w:t>
      </w:r>
      <w:r>
        <w:t xml:space="preserve"> </w:t>
      </w:r>
      <w:r>
        <w:rPr>
          <w:rStyle w:val="VerbatimChar"/>
        </w:rPr>
        <w:t xml:space="preserve">/api/voice/speak</w:t>
      </w:r>
      <w:r>
        <w:t xml:space="preserve">. After receiving AI text, call TTS and return audio bytes. Play audio in browser.</w:t>
      </w:r>
      <w:r>
        <w:br/>
      </w:r>
      <w:r>
        <w:t xml:space="preserve">-</w:t>
      </w:r>
      <w:r>
        <w:t xml:space="preserve"> </w:t>
      </w:r>
      <w:r>
        <w:rPr>
          <w:i/>
          <w:iCs/>
        </w:rPr>
        <w:t xml:space="preserve">Chat Memory</w:t>
      </w:r>
      <w:r>
        <w:t xml:space="preserve">: Save each message in</w:t>
      </w:r>
      <w:r>
        <w:t xml:space="preserve"> </w:t>
      </w:r>
      <w:r>
        <w:rPr>
          <w:rStyle w:val="VerbatimChar"/>
        </w:rPr>
        <w:t xml:space="preserve">messages</w:t>
      </w:r>
      <w:r>
        <w:t xml:space="preserve"> </w:t>
      </w:r>
      <w:r>
        <w:t xml:space="preserve">table. On new chat, fetch last N messages to form context.</w:t>
      </w:r>
      <w:r>
        <w:br/>
      </w:r>
      <w:r>
        <w:t xml:space="preserve">-</w:t>
      </w:r>
      <w:r>
        <w:t xml:space="preserve"> </w:t>
      </w:r>
      <w:r>
        <w:rPr>
          <w:i/>
          <w:iCs/>
        </w:rPr>
        <w:t xml:space="preserve">Streaming</w:t>
      </w:r>
      <w:r>
        <w:t xml:space="preserve">: Enable Gemini API streaming and pipe tokens to frontend in real time</w:t>
      </w:r>
      <w:hyperlink r:id="rId31">
        <w:r>
          <w:rPr>
            <w:rStyle w:val="Hyperlink"/>
          </w:rPr>
          <w:t xml:space="preserve">[8]</w:t>
        </w:r>
      </w:hyperlink>
      <w:r>
        <w:t xml:space="preserve">.</w:t>
      </w:r>
      <w:r>
        <w:br/>
      </w:r>
      <w:r>
        <w:t xml:space="preserve">-</w:t>
      </w:r>
      <w:r>
        <w:t xml:space="preserve"> </w:t>
      </w:r>
      <w:r>
        <w:rPr>
          <w:i/>
          <w:iCs/>
        </w:rPr>
        <w:t xml:space="preserve">Testing</w:t>
      </w:r>
      <w:r>
        <w:t xml:space="preserve">: Manual testing with sample users. Ensure DB persistence and conversation continuity.</w:t>
      </w:r>
    </w:p>
    <w:p>
      <w:pPr>
        <w:pStyle w:val="BodyText"/>
      </w:pPr>
      <w:r>
        <w:rPr>
          <w:b/>
          <w:bCs/>
        </w:rPr>
        <w:t xml:space="preserve">Phase 2 (Tools + RAG):</w:t>
      </w:r>
      <w:r>
        <w:br/>
      </w:r>
      <w:r>
        <w:t xml:space="preserve">-</w:t>
      </w:r>
      <w:r>
        <w:t xml:space="preserve"> </w:t>
      </w:r>
      <w:r>
        <w:rPr>
          <w:i/>
          <w:iCs/>
        </w:rPr>
        <w:t xml:space="preserve">Data Ingestion</w:t>
      </w:r>
      <w:r>
        <w:t xml:space="preserve">: Implement scrapers or API clients for each external source. For example, use</w:t>
      </w:r>
      <w:r>
        <w:t xml:space="preserve"> </w:t>
      </w:r>
      <w:r>
        <w:rPr>
          <w:rStyle w:val="VerbatimChar"/>
        </w:rPr>
        <w:t xml:space="preserve">requests</w:t>
      </w:r>
      <w:r>
        <w:t xml:space="preserve">/</w:t>
      </w:r>
      <w:r>
        <w:rPr>
          <w:rStyle w:val="VerbatimChar"/>
        </w:rPr>
        <w:t xml:space="preserve">BeautifulSoup</w:t>
      </w:r>
      <w:r>
        <w:t xml:space="preserve"> </w:t>
      </w:r>
      <w:r>
        <w:t xml:space="preserve">for Oak Academy lessons, Google API for YouTube playlists. Write a worker script to periodically update DB.</w:t>
      </w:r>
      <w:r>
        <w:br/>
      </w:r>
      <w:r>
        <w:t xml:space="preserve">-</w:t>
      </w:r>
      <w:r>
        <w:t xml:space="preserve"> </w:t>
      </w:r>
      <w:r>
        <w:rPr>
          <w:i/>
          <w:iCs/>
        </w:rPr>
        <w:t xml:space="preserve">Embeddings</w:t>
      </w:r>
      <w:r>
        <w:t xml:space="preserve">: Pick an embedding model (e.g. Vertex Embeddings). Set up a Python job to process new text into vectors and insert into</w:t>
      </w:r>
      <w:r>
        <w:t xml:space="preserve"> </w:t>
      </w:r>
      <w:r>
        <w:rPr>
          <w:rStyle w:val="VerbatimChar"/>
        </w:rPr>
        <w:t xml:space="preserve">external_resources</w:t>
      </w:r>
      <w:r>
        <w:t xml:space="preserve">. Ensure</w:t>
      </w:r>
      <w:r>
        <w:t xml:space="preserve"> </w:t>
      </w:r>
      <w:r>
        <w:rPr>
          <w:rStyle w:val="VerbatimChar"/>
        </w:rPr>
        <w:t xml:space="preserve">vector</w:t>
      </w:r>
      <w:r>
        <w:t xml:space="preserve"> </w:t>
      </w:r>
      <w:r>
        <w:t xml:space="preserve">extension and index.</w:t>
      </w:r>
      <w:r>
        <w:br/>
      </w:r>
      <w:r>
        <w:t xml:space="preserve">-</w:t>
      </w:r>
      <w:r>
        <w:t xml:space="preserve"> </w:t>
      </w:r>
      <w:r>
        <w:rPr>
          <w:i/>
          <w:iCs/>
        </w:rPr>
        <w:t xml:space="preserve">RAG Integration</w:t>
      </w:r>
      <w:r>
        <w:t xml:space="preserve">: Modify</w:t>
      </w:r>
      <w:r>
        <w:t xml:space="preserve"> </w:t>
      </w:r>
      <w:r>
        <w:rPr>
          <w:rStyle w:val="VerbatimChar"/>
        </w:rPr>
        <w:t xml:space="preserve">/api/chat</w:t>
      </w:r>
      <w:r>
        <w:t xml:space="preserve"> </w:t>
      </w:r>
      <w:r>
        <w:t xml:space="preserve">handler: after receiving user question, before sending to AI, run a SQL similarity query on</w:t>
      </w:r>
      <w:r>
        <w:t xml:space="preserve"> </w:t>
      </w:r>
      <w:r>
        <w:rPr>
          <w:rStyle w:val="VerbatimChar"/>
        </w:rPr>
        <w:t xml:space="preserve">external_resources</w:t>
      </w:r>
      <w:r>
        <w:t xml:space="preserve"> </w:t>
      </w:r>
      <w:r>
        <w:t xml:space="preserve">to get context chunks. Prepend them to the prompt with proper formatting.</w:t>
      </w:r>
      <w:r>
        <w:br/>
      </w:r>
      <w:r>
        <w:t xml:space="preserve">-</w:t>
      </w:r>
      <w:r>
        <w:t xml:space="preserve"> </w:t>
      </w:r>
      <w:r>
        <w:rPr>
          <w:i/>
          <w:iCs/>
        </w:rPr>
        <w:t xml:space="preserve">SmartTracker API</w:t>
      </w:r>
      <w:r>
        <w:t xml:space="preserve">: If an API exists, write an HTTP client integration. Otherwise, mock the integration. Use retrieved progress data to influence AI (e.g. system message: “Student’s weak areas: fractions, decimals”).</w:t>
      </w:r>
      <w:r>
        <w:br/>
      </w:r>
      <w:r>
        <w:t xml:space="preserve">-</w:t>
      </w:r>
      <w:r>
        <w:t xml:space="preserve"> </w:t>
      </w:r>
      <w:r>
        <w:rPr>
          <w:i/>
          <w:iCs/>
        </w:rPr>
        <w:t xml:space="preserve">Recommendations Endpoint</w:t>
      </w:r>
      <w:r>
        <w:t xml:space="preserve">: Use this data to implement</w:t>
      </w:r>
      <w:r>
        <w:t xml:space="preserve"> </w:t>
      </w:r>
      <w:r>
        <w:rPr>
          <w:rStyle w:val="VerbatimChar"/>
        </w:rPr>
        <w:t xml:space="preserve">/api/recommendations</w:t>
      </w:r>
      <w:r>
        <w:t xml:space="preserve">. Possibly call external APIs for suggestions.</w:t>
      </w:r>
      <w:r>
        <w:br/>
      </w:r>
      <w:r>
        <w:t xml:space="preserve">-</w:t>
      </w:r>
      <w:r>
        <w:t xml:space="preserve"> </w:t>
      </w:r>
      <w:r>
        <w:rPr>
          <w:i/>
          <w:iCs/>
        </w:rPr>
        <w:t xml:space="preserve">YouTube Embedding</w:t>
      </w:r>
      <w:r>
        <w:t xml:space="preserve">: Allow the AI or system logic to attach YouTube links. The frontend should detect YouTube links in responses and render embedded players.</w:t>
      </w:r>
      <w:r>
        <w:br/>
      </w:r>
      <w:r>
        <w:t xml:space="preserve">-</w:t>
      </w:r>
      <w:r>
        <w:t xml:space="preserve"> </w:t>
      </w:r>
      <w:r>
        <w:rPr>
          <w:i/>
          <w:iCs/>
        </w:rPr>
        <w:t xml:space="preserve">Sync Endpoint</w:t>
      </w:r>
      <w:r>
        <w:t xml:space="preserve">: Optionally create an admin REST endpoint</w:t>
      </w:r>
      <w:r>
        <w:t xml:space="preserve"> </w:t>
      </w:r>
      <w:r>
        <w:rPr>
          <w:rStyle w:val="VerbatimChar"/>
        </w:rPr>
        <w:t xml:space="preserve">/api/sync-data</w:t>
      </w:r>
      <w:r>
        <w:t xml:space="preserve"> </w:t>
      </w:r>
      <w:r>
        <w:t xml:space="preserve">to trigger manual data refresh for all tools. Also run cron jobs.</w:t>
      </w:r>
      <w:r>
        <w:br/>
      </w:r>
      <w:r>
        <w:t xml:space="preserve">-</w:t>
      </w:r>
      <w:r>
        <w:t xml:space="preserve"> </w:t>
      </w:r>
      <w:r>
        <w:rPr>
          <w:i/>
          <w:iCs/>
        </w:rPr>
        <w:t xml:space="preserve">UI Enhancements</w:t>
      </w:r>
      <w:r>
        <w:t xml:space="preserve">: Make sure external content (like video iframes, resource links) are shown in a clean way in chat. Add any necessary UI components (cards for videos, lists of recommended topics).</w:t>
      </w:r>
      <w:r>
        <w:br/>
      </w:r>
      <w:r>
        <w:t xml:space="preserve">-</w:t>
      </w:r>
      <w:r>
        <w:t xml:space="preserve"> </w:t>
      </w:r>
      <w:r>
        <w:rPr>
          <w:i/>
          <w:iCs/>
        </w:rPr>
        <w:t xml:space="preserve">Final Testing</w:t>
      </w:r>
      <w:r>
        <w:t xml:space="preserve">: Verify Phase 2 features. Test queries that require external knowledge (e.g. “What is a free academy curriculum in math?”). Ensure RAG ground truth references.</w:t>
      </w:r>
      <w:r>
        <w:br/>
      </w:r>
      <w:r>
        <w:t xml:space="preserve">-</w:t>
      </w:r>
      <w:r>
        <w:t xml:space="preserve"> </w:t>
      </w:r>
      <w:r>
        <w:rPr>
          <w:i/>
          <w:iCs/>
        </w:rPr>
        <w:t xml:space="preserve">Documentation</w:t>
      </w:r>
      <w:r>
        <w:t xml:space="preserve">: Write developer README, API docs, and provide environment setup (including how to set Gemini API keys, etc.).</w:t>
      </w:r>
    </w:p>
    <w:bookmarkEnd w:id="58"/>
    <w:bookmarkStart w:id="59" w:name="future-enhancements"/>
    <w:p>
      <w:pPr>
        <w:pStyle w:val="Heading2"/>
      </w:pPr>
      <w:r>
        <w:t xml:space="preserve">16. Future Enhancements</w:t>
      </w:r>
    </w:p>
    <w:p>
      <w:pPr>
        <w:pStyle w:val="Compact"/>
        <w:numPr>
          <w:ilvl w:val="0"/>
          <w:numId w:val="1014"/>
        </w:numPr>
      </w:pPr>
      <w:r>
        <w:rPr>
          <w:b/>
          <w:bCs/>
        </w:rPr>
        <w:t xml:space="preserve">3D Avatar Integration</w:t>
      </w:r>
      <w:r>
        <w:t xml:space="preserve">: In future, CIT could include a virtual tutor avatar (WebGL or Unity) that gestures and lip-syncs to voice responses. This would involve WebRTC or WebGL rendering in the frontend and mapping AI text-to-animation.</w:t>
      </w:r>
    </w:p>
    <w:p>
      <w:pPr>
        <w:pStyle w:val="Compact"/>
        <w:numPr>
          <w:ilvl w:val="0"/>
          <w:numId w:val="1014"/>
        </w:numPr>
      </w:pPr>
      <w:r>
        <w:rPr>
          <w:b/>
          <w:bCs/>
        </w:rPr>
        <w:t xml:space="preserve">Personalized Learning Paths</w:t>
      </w:r>
      <w:r>
        <w:t xml:space="preserve">: Use student performance data to dynamically generate long-term plans. Combine RAG and scheduling algorithms to suggest weekly study plans.</w:t>
      </w:r>
    </w:p>
    <w:p>
      <w:pPr>
        <w:pStyle w:val="Compact"/>
        <w:numPr>
          <w:ilvl w:val="0"/>
          <w:numId w:val="1014"/>
        </w:numPr>
      </w:pPr>
      <w:r>
        <w:rPr>
          <w:b/>
          <w:bCs/>
        </w:rPr>
        <w:t xml:space="preserve">Emotion Detection &amp; Adaptation</w:t>
      </w:r>
      <w:r>
        <w:t xml:space="preserve">: Use the Gemini Live API’s “affective dialog” feature</w:t>
      </w:r>
      <w:hyperlink r:id="rId41">
        <w:r>
          <w:rPr>
            <w:rStyle w:val="Hyperlink"/>
          </w:rPr>
          <w:t xml:space="preserve">[15]</w:t>
        </w:r>
      </w:hyperlink>
      <w:r>
        <w:t xml:space="preserve"> </w:t>
      </w:r>
      <w:r>
        <w:t xml:space="preserve">or client-side sentiment analysis to detect student emotion and adapt tone or difficulty.</w:t>
      </w:r>
    </w:p>
    <w:p>
      <w:pPr>
        <w:pStyle w:val="Compact"/>
        <w:numPr>
          <w:ilvl w:val="0"/>
          <w:numId w:val="1014"/>
        </w:numPr>
      </w:pPr>
      <w:r>
        <w:rPr>
          <w:b/>
          <w:bCs/>
        </w:rPr>
        <w:t xml:space="preserve">Collaborative Learning</w:t>
      </w:r>
      <w:r>
        <w:t xml:space="preserve">: Support study groups or peer-to-peer tutoring modes, where multiple students can chat with the AI or work on content together.</w:t>
      </w:r>
    </w:p>
    <w:p>
      <w:pPr>
        <w:pStyle w:val="Compact"/>
        <w:numPr>
          <w:ilvl w:val="0"/>
          <w:numId w:val="1014"/>
        </w:numPr>
      </w:pPr>
      <w:r>
        <w:rPr>
          <w:b/>
          <w:bCs/>
        </w:rPr>
        <w:t xml:space="preserve">Lifelong Learning Module</w:t>
      </w:r>
      <w:r>
        <w:t xml:space="preserve">: Extend content beyond K-12, integrating Coursera or other MOOC APIs for older students.</w:t>
      </w:r>
    </w:p>
    <w:p>
      <w:pPr>
        <w:pStyle w:val="Compact"/>
        <w:numPr>
          <w:ilvl w:val="0"/>
          <w:numId w:val="1014"/>
        </w:numPr>
      </w:pPr>
      <w:r>
        <w:rPr>
          <w:b/>
          <w:bCs/>
        </w:rPr>
        <w:t xml:space="preserve">Offline/Edge Deployment</w:t>
      </w:r>
      <w:r>
        <w:t xml:space="preserve">: For classrooms with limited internet, provide an on-device LLM (quantized, e.g. Llama 2 4-bit) to allow offline tutoring, syncing data when online.</w:t>
      </w:r>
    </w:p>
    <w:p>
      <w:pPr>
        <w:pStyle w:val="Compact"/>
        <w:numPr>
          <w:ilvl w:val="0"/>
          <w:numId w:val="1014"/>
        </w:numPr>
      </w:pPr>
      <w:r>
        <w:rPr>
          <w:b/>
          <w:bCs/>
        </w:rPr>
        <w:t xml:space="preserve">Continuous Improvement</w:t>
      </w:r>
      <w:r>
        <w:t xml:space="preserve">: Implement a feedback loop for the AI: let students rate answers so the system can fine-tune prompts or rerank sources over time.</w:t>
      </w:r>
    </w:p>
    <w:p>
      <w:r>
        <w:pict>
          <v:rect style="width:0;height:1.5pt" o:hralign="center" o:hrstd="t" o:hr="t"/>
        </w:pict>
      </w:r>
    </w:p>
    <w:p>
      <w:pPr>
        <w:pStyle w:val="FirstParagraph"/>
      </w:pPr>
      <w:r>
        <w:t xml:space="preserve">This document serves as a</w:t>
      </w:r>
      <w:r>
        <w:t xml:space="preserve"> </w:t>
      </w:r>
      <w:r>
        <w:rPr>
          <w:b/>
          <w:bCs/>
        </w:rPr>
        <w:t xml:space="preserve">blueprint</w:t>
      </w:r>
      <w:r>
        <w:t xml:space="preserve"> </w:t>
      </w:r>
      <w:r>
        <w:t xml:space="preserve">for developers (and AI coding agents) to implement the Curated Intelligence Tutor end-to-end. It combines modern AI tools (Gemini, Whisper, TTS) with robust engineering practices (Docker, FastAPI, pgvector RAG) to build a scalable, production-ready education platform</w:t>
      </w:r>
      <w:hyperlink r:id="rId30">
        <w:r>
          <w:rPr>
            <w:rStyle w:val="Hyperlink"/>
          </w:rPr>
          <w:t xml:space="preserve">[7]</w:t>
        </w:r>
      </w:hyperlink>
      <w:hyperlink r:id="rId32">
        <w:r>
          <w:rPr>
            <w:rStyle w:val="Hyperlink"/>
          </w:rPr>
          <w:t xml:space="preserve">[9]</w:t>
        </w:r>
      </w:hyperlink>
      <w:r>
        <w:t xml:space="preserve">.</w:t>
      </w:r>
    </w:p>
    <w:p>
      <w:pPr>
        <w:pStyle w:val="BodyText"/>
      </w:pPr>
      <w:r>
        <w:rPr>
          <w:b/>
          <w:bCs/>
        </w:rPr>
        <w:t xml:space="preserve">Sources:</w:t>
      </w:r>
      <w:r>
        <w:t xml:space="preserve"> </w:t>
      </w:r>
      <w:r>
        <w:t xml:space="preserve">We incorporated industry best practices and modern AI/education research</w:t>
      </w:r>
      <w:hyperlink r:id="rId21">
        <w:r>
          <w:rPr>
            <w:rStyle w:val="Hyperlink"/>
          </w:rPr>
          <w:t xml:space="preserve">[1]</w:t>
        </w:r>
      </w:hyperlink>
      <w:hyperlink r:id="rId22">
        <w:r>
          <w:rPr>
            <w:rStyle w:val="Hyperlink"/>
          </w:rPr>
          <w:t xml:space="preserve">[2]</w:t>
        </w:r>
      </w:hyperlink>
      <w:hyperlink r:id="rId32">
        <w:r>
          <w:rPr>
            <w:rStyle w:val="Hyperlink"/>
          </w:rPr>
          <w:t xml:space="preserve">[9]</w:t>
        </w:r>
      </w:hyperlink>
      <w:hyperlink r:id="rId30">
        <w:r>
          <w:rPr>
            <w:rStyle w:val="Hyperlink"/>
          </w:rPr>
          <w:t xml:space="preserve">[7]</w:t>
        </w:r>
      </w:hyperlink>
      <w:hyperlink r:id="rId48">
        <w:r>
          <w:rPr>
            <w:rStyle w:val="Hyperlink"/>
          </w:rPr>
          <w:t xml:space="preserve">[19]</w:t>
        </w:r>
      </w:hyperlink>
      <w:r>
        <w:t xml:space="preserve"> </w:t>
      </w:r>
      <w:r>
        <w:t xml:space="preserve">to ensure this design is both current and technically sound.</w:t>
      </w:r>
    </w:p>
    <w:bookmarkEnd w:id="59"/>
    <w:bookmarkEnd w:id="60"/>
    <w:bookmarkEnd w:id="61"/>
    <w:p>
      <w:r>
        <w:pict>
          <v:rect style="width:0;height:1.5pt" o:hralign="center" o:hrstd="t" o:hr="t"/>
        </w:pict>
      </w:r>
    </w:p>
    <w:bookmarkStart w:id="71"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r>
        <w:t xml:space="preserve">How AI Is Transforming Personalized Learning In 2025 And Beyond - eLearning Industry</w:t>
      </w:r>
    </w:p>
    <w:p>
      <w:pPr>
        <w:pStyle w:val="BodyText"/>
      </w:pPr>
      <w:hyperlink r:id="rId62">
        <w:r>
          <w:rPr>
            <w:rStyle w:val="Hyperlink"/>
          </w:rPr>
          <w:t xml:space="preserve">https://elearningindustry.com/how-ai-is-transforming-personalized-learning-in-2025-and-beyond</w:t>
        </w:r>
      </w:hyperlink>
    </w:p>
    <w:p>
      <w:pPr>
        <w:pStyle w:val="BodyText"/>
      </w:pPr>
      <w:hyperlink r:id="rId22">
        <w:r>
          <w:rPr>
            <w:rStyle w:val="Hyperlink"/>
          </w:rPr>
          <w:t xml:space="preserve">[2]</w:t>
        </w:r>
      </w:hyperlink>
      <w:r>
        <w:t xml:space="preserve"> </w:t>
      </w:r>
      <w:hyperlink r:id="rId43">
        <w:r>
          <w:rPr>
            <w:rStyle w:val="Hyperlink"/>
          </w:rPr>
          <w:t xml:space="preserve">[16]</w:t>
        </w:r>
      </w:hyperlink>
      <w:r>
        <w:t xml:space="preserve"> </w:t>
      </w:r>
      <w:r>
        <w:t xml:space="preserve">Simplifying RAG with PostgreSQL and PGVector | by Levi Stringer | Medium</w:t>
      </w:r>
    </w:p>
    <w:p>
      <w:pPr>
        <w:pStyle w:val="BodyText"/>
      </w:pPr>
      <w:hyperlink r:id="rId63">
        <w:r>
          <w:rPr>
            <w:rStyle w:val="Hyperlink"/>
          </w:rPr>
          <w:t xml:space="preserve">https://medium.com/@levi_stringer/rag-with-pg-vector-with-sql-alchemy-d08d96bfa293</w:t>
        </w:r>
      </w:hyperlink>
    </w:p>
    <w:p>
      <w:pPr>
        <w:pStyle w:val="BodyText"/>
      </w:pPr>
      <w:hyperlink r:id="rId25">
        <w:r>
          <w:rPr>
            <w:rStyle w:val="Hyperlink"/>
          </w:rPr>
          <w:t xml:space="preserve">[4]</w:t>
        </w:r>
      </w:hyperlink>
      <w:r>
        <w:t xml:space="preserve"> </w:t>
      </w:r>
      <w:hyperlink r:id="rId54">
        <w:r>
          <w:rPr>
            <w:rStyle w:val="Hyperlink"/>
          </w:rPr>
          <w:t xml:space="preserve">[23]</w:t>
        </w:r>
      </w:hyperlink>
      <w:r>
        <w:t xml:space="preserve"> </w:t>
      </w:r>
      <w:r>
        <w:t xml:space="preserve">Beginner’s Guide for Containerizing Application — Deploying a Full-Stack FastAPI and React App with Docker and NGINX on Local | by Abhishek Jain | Medium</w:t>
      </w:r>
    </w:p>
    <w:p>
      <w:pPr>
        <w:pStyle w:val="BodyText"/>
      </w:pPr>
      <w:hyperlink r:id="rId64">
        <w:r>
          <w:rPr>
            <w:rStyle w:val="Hyperlink"/>
          </w:rPr>
          <w:t xml:space="preserve">https://vardhmanandroid2015.medium.com/beginners-guide-for-containerizing-application-deploying-a-full-stack-fastapi-and-react-app-001f2cac08a8</w:t>
        </w:r>
      </w:hyperlink>
    </w:p>
    <w:p>
      <w:pPr>
        <w:pStyle w:val="BodyText"/>
      </w:pPr>
      <w:hyperlink r:id="rId27">
        <w:r>
          <w:rPr>
            <w:rStyle w:val="Hyperlink"/>
          </w:rPr>
          <w:t xml:space="preserve">[5]</w:t>
        </w:r>
      </w:hyperlink>
      <w:r>
        <w:t xml:space="preserve"> </w:t>
      </w:r>
      <w:hyperlink r:id="rId41">
        <w:r>
          <w:rPr>
            <w:rStyle w:val="Hyperlink"/>
          </w:rPr>
          <w:t xml:space="preserve">[15]</w:t>
        </w:r>
      </w:hyperlink>
      <w:r>
        <w:t xml:space="preserve"> </w:t>
      </w:r>
      <w:hyperlink r:id="rId48">
        <w:r>
          <w:rPr>
            <w:rStyle w:val="Hyperlink"/>
          </w:rPr>
          <w:t xml:space="preserve">[19]</w:t>
        </w:r>
      </w:hyperlink>
      <w:r>
        <w:t xml:space="preserve"> </w:t>
      </w:r>
      <w:hyperlink r:id="rId51">
        <w:r>
          <w:rPr>
            <w:rStyle w:val="Hyperlink"/>
          </w:rPr>
          <w:t xml:space="preserve">[22]</w:t>
        </w:r>
      </w:hyperlink>
      <w:r>
        <w:t xml:space="preserve"> </w:t>
      </w:r>
      <w:r>
        <w:t xml:space="preserve">Gemini Live API overview  |  Gemini API  |  Google AI for Developers</w:t>
      </w:r>
    </w:p>
    <w:p>
      <w:pPr>
        <w:pStyle w:val="BodyText"/>
      </w:pPr>
      <w:hyperlink r:id="rId65">
        <w:r>
          <w:rPr>
            <w:rStyle w:val="Hyperlink"/>
          </w:rPr>
          <w:t xml:space="preserve">https://ai.google.dev/gemini-api/docs/live-api</w:t>
        </w:r>
      </w:hyperlink>
    </w:p>
    <w:p>
      <w:pPr>
        <w:pStyle w:val="BodyText"/>
      </w:pPr>
      <w:hyperlink r:id="rId28">
        <w:r>
          <w:rPr>
            <w:rStyle w:val="Hyperlink"/>
          </w:rPr>
          <w:t xml:space="preserve">[6]</w:t>
        </w:r>
      </w:hyperlink>
      <w:r>
        <w:t xml:space="preserve"> </w:t>
      </w:r>
      <w:hyperlink r:id="rId31">
        <w:r>
          <w:rPr>
            <w:rStyle w:val="Hyperlink"/>
          </w:rPr>
          <w:t xml:space="preserve">[8]</w:t>
        </w:r>
      </w:hyperlink>
      <w:r>
        <w:t xml:space="preserve"> </w:t>
      </w:r>
      <w:hyperlink r:id="rId34">
        <w:r>
          <w:rPr>
            <w:rStyle w:val="Hyperlink"/>
          </w:rPr>
          <w:t xml:space="preserve">[10]</w:t>
        </w:r>
      </w:hyperlink>
      <w:r>
        <w:t xml:space="preserve"> </w:t>
      </w:r>
      <w:hyperlink r:id="rId35">
        <w:r>
          <w:rPr>
            <w:rStyle w:val="Hyperlink"/>
          </w:rPr>
          <w:t xml:space="preserve">[11]</w:t>
        </w:r>
      </w:hyperlink>
      <w:r>
        <w:t xml:space="preserve"> </w:t>
      </w:r>
      <w:r>
        <w:t xml:space="preserve">OpenAI compatibility  |  Gemini API  |  Google AI for Developers</w:t>
      </w:r>
    </w:p>
    <w:p>
      <w:pPr>
        <w:pStyle w:val="BodyText"/>
      </w:pPr>
      <w:hyperlink r:id="rId66">
        <w:r>
          <w:rPr>
            <w:rStyle w:val="Hyperlink"/>
          </w:rPr>
          <w:t xml:space="preserve">https://ai.google.dev/gemini-api/docs/openai</w:t>
        </w:r>
      </w:hyperlink>
    </w:p>
    <w:p>
      <w:pPr>
        <w:pStyle w:val="BodyText"/>
      </w:pPr>
      <w:hyperlink r:id="rId30">
        <w:r>
          <w:rPr>
            <w:rStyle w:val="Hyperlink"/>
          </w:rPr>
          <w:t xml:space="preserve">[7]</w:t>
        </w:r>
      </w:hyperlink>
      <w:r>
        <w:t xml:space="preserve"> </w:t>
      </w:r>
      <w:hyperlink r:id="rId46">
        <w:r>
          <w:rPr>
            <w:rStyle w:val="Hyperlink"/>
          </w:rPr>
          <w:t xml:space="preserve">[18]</w:t>
        </w:r>
      </w:hyperlink>
      <w:r>
        <w:t xml:space="preserve"> </w:t>
      </w:r>
      <w:hyperlink r:id="rId49">
        <w:r>
          <w:rPr>
            <w:rStyle w:val="Hyperlink"/>
          </w:rPr>
          <w:t xml:space="preserve">[20]</w:t>
        </w:r>
      </w:hyperlink>
      <w:r>
        <w:t xml:space="preserve"> </w:t>
      </w:r>
      <w:r>
        <w:t xml:space="preserve"> </w:t>
      </w:r>
      <w:r>
        <w:t xml:space="preserve">Real-Time Audio Processing with FastAPI &amp; Whisper: Complete Guide 2024 | Trinesis Technologies</w:t>
      </w:r>
      <w:r>
        <w:t xml:space="preserve"> </w:t>
      </w:r>
    </w:p>
    <w:p>
      <w:pPr>
        <w:pStyle w:val="BodyText"/>
      </w:pPr>
      <w:hyperlink r:id="rId67">
        <w:r>
          <w:rPr>
            <w:rStyle w:val="Hyperlink"/>
          </w:rPr>
          <w:t xml:space="preserve">https://trinesis.com/blog/articles-1/real-time-audio-processing-with-fastapi-whisper-complete-guide-2024-70</w:t>
        </w:r>
      </w:hyperlink>
    </w:p>
    <w:p>
      <w:pPr>
        <w:pStyle w:val="BodyText"/>
      </w:pPr>
      <w:hyperlink r:id="rId32">
        <w:r>
          <w:rPr>
            <w:rStyle w:val="Hyperlink"/>
          </w:rPr>
          <w:t xml:space="preserve">[9]</w:t>
        </w:r>
      </w:hyperlink>
      <w:r>
        <w:t xml:space="preserve"> </w:t>
      </w:r>
      <w:hyperlink r:id="rId38">
        <w:r>
          <w:rPr>
            <w:rStyle w:val="Hyperlink"/>
          </w:rPr>
          <w:t xml:space="preserve">[13]</w:t>
        </w:r>
      </w:hyperlink>
      <w:r>
        <w:t xml:space="preserve"> </w:t>
      </w:r>
      <w:hyperlink r:id="rId44">
        <w:r>
          <w:rPr>
            <w:rStyle w:val="Hyperlink"/>
          </w:rPr>
          <w:t xml:space="preserve">[17]</w:t>
        </w:r>
      </w:hyperlink>
      <w:r>
        <w:t xml:space="preserve"> </w:t>
      </w:r>
      <w:r>
        <w:t xml:space="preserve">pgvector Guide: Vector Search and RAG in PostgreSQL – Encore Blog</w:t>
      </w:r>
    </w:p>
    <w:p>
      <w:pPr>
        <w:pStyle w:val="BodyText"/>
      </w:pPr>
      <w:hyperlink r:id="rId68">
        <w:r>
          <w:rPr>
            <w:rStyle w:val="Hyperlink"/>
          </w:rPr>
          <w:t xml:space="preserve">https://encore.dev/blog/you-probably-dont-need-a-vector-database</w:t>
        </w:r>
      </w:hyperlink>
    </w:p>
    <w:p>
      <w:pPr>
        <w:pStyle w:val="BodyText"/>
      </w:pPr>
      <w:hyperlink r:id="rId37">
        <w:r>
          <w:rPr>
            <w:rStyle w:val="Hyperlink"/>
          </w:rPr>
          <w:t xml:space="preserve">[12]</w:t>
        </w:r>
      </w:hyperlink>
      <w:r>
        <w:t xml:space="preserve"> </w:t>
      </w:r>
      <w:hyperlink r:id="rId40">
        <w:r>
          <w:rPr>
            <w:rStyle w:val="Hyperlink"/>
          </w:rPr>
          <w:t xml:space="preserve">[14]</w:t>
        </w:r>
      </w:hyperlink>
      <w:r>
        <w:t xml:space="preserve"> </w:t>
      </w:r>
      <w:r>
        <w:t xml:space="preserve">Free KS2 Teaching Resources for Lesson Planning | Oak National Academy</w:t>
      </w:r>
    </w:p>
    <w:p>
      <w:pPr>
        <w:pStyle w:val="BodyText"/>
      </w:pPr>
      <w:hyperlink r:id="rId69">
        <w:r>
          <w:rPr>
            <w:rStyle w:val="Hyperlink"/>
          </w:rPr>
          <w:t xml:space="preserve">https://www.thenational.academy/teachers/key-stages/ks2/subjects</w:t>
        </w:r>
      </w:hyperlink>
    </w:p>
    <w:p>
      <w:pPr>
        <w:pStyle w:val="BodyText"/>
      </w:pPr>
      <w:hyperlink r:id="rId50">
        <w:r>
          <w:rPr>
            <w:rStyle w:val="Hyperlink"/>
          </w:rPr>
          <w:t xml:space="preserve">[21]</w:t>
        </w:r>
      </w:hyperlink>
      <w:r>
        <w:t xml:space="preserve"> </w:t>
      </w:r>
      <w:r>
        <w:t xml:space="preserve">Speech to text | OpenAI API</w:t>
      </w:r>
    </w:p>
    <w:p>
      <w:pPr>
        <w:pStyle w:val="BodyText"/>
      </w:pPr>
      <w:hyperlink r:id="rId70">
        <w:r>
          <w:rPr>
            <w:rStyle w:val="Hyperlink"/>
          </w:rPr>
          <w:t xml:space="preserve">https://developers.openai.com/api/docs/guides/speech-to-text</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ai.google.dev/gemini-api/docs/live-api" TargetMode="External" /><Relationship Type="http://schemas.openxmlformats.org/officeDocument/2006/relationships/hyperlink" Id="rId41" Target="https://ai.google.dev/gemini-api/docs/live-api#:~:text=,responds%20and%20in%20what%20contexts" TargetMode="External" /><Relationship Type="http://schemas.openxmlformats.org/officeDocument/2006/relationships/hyperlink" Id="rId51" Target="https://ai.google.dev/gemini-api/docs/live-api#:~:text=,tone%20to%20match%20the%20user%27s" TargetMode="External" /><Relationship Type="http://schemas.openxmlformats.org/officeDocument/2006/relationships/hyperlink" Id="rId27" Target="https://ai.google.dev/gemini-api/docs/live-api#:~:text=Gemini%20Live%20API%20overview" TargetMode="External" /><Relationship Type="http://schemas.openxmlformats.org/officeDocument/2006/relationships/hyperlink" Id="rId48" Target="https://ai.google.dev/gemini-api/docs/live-api#:~:text=The%20following%20table%20outlines%20the,specifications%20for%20the%20Live%20API" TargetMode="External" /><Relationship Type="http://schemas.openxmlformats.org/officeDocument/2006/relationships/hyperlink" Id="rId66" Target="https://ai.google.dev/gemini-api/docs/openai" TargetMode="External" /><Relationship Type="http://schemas.openxmlformats.org/officeDocument/2006/relationships/hyperlink" Id="rId35" Target="https://ai.google.dev/gemini-api/docs/openai#:~:text=Gemini%203%20supports%20OpenAI%20compatibility,on%20the%20thought%20signatures%20page" TargetMode="External" /><Relationship Type="http://schemas.openxmlformats.org/officeDocument/2006/relationships/hyperlink" Id="rId31" Target="https://ai.google.dev/gemini-api/docs/openai#:~:text=Streaming" TargetMode="External" /><Relationship Type="http://schemas.openxmlformats.org/officeDocument/2006/relationships/hyperlink" Id="rId28" Target="https://ai.google.dev/gemini-api/docs/openai#:~:text=The%20Gemini%20API%20supports%20streaming,responses" TargetMode="External" /><Relationship Type="http://schemas.openxmlformats.org/officeDocument/2006/relationships/hyperlink" Id="rId34" Target="https://ai.google.dev/gemini-api/docs/openai#:~:text=from%20openai%20import%20OpenAI" TargetMode="External" /><Relationship Type="http://schemas.openxmlformats.org/officeDocument/2006/relationships/hyperlink" Id="rId70" Target="https://developers.openai.com/api/docs/guides/speech-to-text" TargetMode="External" /><Relationship Type="http://schemas.openxmlformats.org/officeDocument/2006/relationships/hyperlink" Id="rId50" Target="https://developers.openai.com/api/docs/guides/speech-to-text#:~:text=The%20Audio%20API%20provides%20two,speech%20to%20text%20endpoints" TargetMode="External" /><Relationship Type="http://schemas.openxmlformats.org/officeDocument/2006/relationships/hyperlink" Id="rId62" Target="https://elearningindustry.com/how-ai-is-transforming-personalized-learning-in-2025-and-beyond" TargetMode="External" /><Relationship Type="http://schemas.openxmlformats.org/officeDocument/2006/relationships/hyperlink" Id="rId23" Target="https://elearningindustry.com/how-ai-is-transforming-personalized-learning-in-2025-and-beyond#:~:text=1,cater%20to%20many%20learning%20preferences" TargetMode="External" /><Relationship Type="http://schemas.openxmlformats.org/officeDocument/2006/relationships/hyperlink" Id="rId21" Target="https://elearningindustry.com/how-ai-is-transforming-personalized-learning-in-2025-and-beyond#:~:text=AI,students%20stay%20motivated%20and%20succeed" TargetMode="External" /><Relationship Type="http://schemas.openxmlformats.org/officeDocument/2006/relationships/hyperlink" Id="rId68" Target="https://encore.dev/blog/you-probably-dont-need-a-vector-database" TargetMode="External" /><Relationship Type="http://schemas.openxmlformats.org/officeDocument/2006/relationships/hyperlink" Id="rId44" Target="https://encore.dev/blog/you-probably-dont-need-a-vector-database#:~:text=At%20hundreds%20of%20thousands%20or,Hierarchical%20Navigable%20Small%20World" TargetMode="External" /><Relationship Type="http://schemas.openxmlformats.org/officeDocument/2006/relationships/hyperlink" Id="rId32" Target="https://encore.dev/blog/you-probably-dont-need-a-vector-database#:~:text=Retrieval,include%20it%20in%20the%20prompt" TargetMode="External" /><Relationship Type="http://schemas.openxmlformats.org/officeDocument/2006/relationships/hyperlink" Id="rId38" Target="https://encore.dev/blog/you-probably-dont-need-a-vector-database#:~:text=pgvector%20is%20a%20PostgreSQL%20extension,teams%20actually%20have%2C%20it%27s%20enough" TargetMode="External" /><Relationship Type="http://schemas.openxmlformats.org/officeDocument/2006/relationships/hyperlink" Id="rId63" Target="https://medium.com/@levi_stringer/rag-with-pg-vector-with-sql-alchemy-d08d96bfa293" TargetMode="External" /><Relationship Type="http://schemas.openxmlformats.org/officeDocument/2006/relationships/hyperlink" Id="rId22" Target="https://medium.com/@levi_stringer/rag-with-pg-vector-with-sql-alchemy-d08d96bfa293#:~:text=1,embedding%20of%20a%20query%20text" TargetMode="External" /><Relationship Type="http://schemas.openxmlformats.org/officeDocument/2006/relationships/hyperlink" Id="rId43" Target="https://medium.com/@levi_stringer/rag-with-pg-vector-with-sql-alchemy-d08d96bfa293#:~:text=embedding,of%20open%20source%20ones%20here" TargetMode="External" /><Relationship Type="http://schemas.openxmlformats.org/officeDocument/2006/relationships/hyperlink" Id="rId67" Target="https://trinesis.com/blog/articles-1/real-time-audio-processing-with-fastapi-whisper-complete-guide-2024-70" TargetMode="External" /><Relationship Type="http://schemas.openxmlformats.org/officeDocument/2006/relationships/hyperlink" Id="rId49" Target="https://trinesis.com/blog/articles-1/real-time-audio-processing-with-fastapi-whisper-complete-guide-2024-70#:~:text=,float32" TargetMode="External" /><Relationship Type="http://schemas.openxmlformats.org/officeDocument/2006/relationships/hyperlink" Id="rId46" Target="https://trinesis.com/blog/articles-1/real-time-audio-processing-with-fastapi-whisper-complete-guide-2024-70#:~:text=Implementing%20WebSocket%20Endpoint" TargetMode="External" /><Relationship Type="http://schemas.openxmlformats.org/officeDocument/2006/relationships/hyperlink" Id="rId30" Target="https://trinesis.com/blog/articles-1/real-time-audio-processing-with-fastapi-whisper-complete-guide-2024-70#:~:text=In%20today%27s%20digital%20age%2C%20the,FastAPI%20and%20OpenAI%27s%20Whisper%20model" TargetMode="External" /><Relationship Type="http://schemas.openxmlformats.org/officeDocument/2006/relationships/hyperlink" Id="rId64" Target="https://vardhmanandroid2015.medium.com/beginners-guide-for-containerizing-application-deploying-a-full-stack-fastapi-and-react-app-001f2cac08a8" TargetMode="External" /><Relationship Type="http://schemas.openxmlformats.org/officeDocument/2006/relationships/hyperlink" Id="rId25" Target="https://vardhmanandroid2015.medium.com/beginners-guide-for-containerizing-application-deploying-a-full-stack-fastapi-and-react-app-001f2cac08a8#:~:text=,services%20like%20AWS%20Elastic%20Beanstalk" TargetMode="External" /><Relationship Type="http://schemas.openxmlformats.org/officeDocument/2006/relationships/hyperlink" Id="rId54" Target="https://vardhmanandroid2015.medium.com/beginners-guide-for-containerizing-application-deploying-a-full-stack-fastapi-and-react-app-001f2cac08a8#:~:text=For%20our%20React%20app%2C%20we,a%20tiny%2C%20optimized%20production%20image" TargetMode="External" /><Relationship Type="http://schemas.openxmlformats.org/officeDocument/2006/relationships/hyperlink" Id="rId69" Target="https://www.thenational.academy/teachers/key-stages/ks2/subjects" TargetMode="External" /><Relationship Type="http://schemas.openxmlformats.org/officeDocument/2006/relationships/hyperlink" Id="rId40" Target="https://www.thenational.academy/teachers/key-stages/ks2/subjects#:~:text=Image" TargetMode="External" /><Relationship Type="http://schemas.openxmlformats.org/officeDocument/2006/relationships/hyperlink" Id="rId37" Target="https://www.thenational.academy/teachers/key-stages/ks2/subjects#:~:text=which%20covers%20years%203%2C%204%2C,resources%20and%20teaching%20resources%20in" TargetMode="External" /></Relationships>
</file>

<file path=word/_rels/footnotes.xml.rels><?xml version="1.0" encoding="UTF-8"?><Relationships xmlns="http://schemas.openxmlformats.org/package/2006/relationships"><Relationship Type="http://schemas.openxmlformats.org/officeDocument/2006/relationships/hyperlink" Id="rId65" Target="https://ai.google.dev/gemini-api/docs/live-api" TargetMode="External" /><Relationship Type="http://schemas.openxmlformats.org/officeDocument/2006/relationships/hyperlink" Id="rId41" Target="https://ai.google.dev/gemini-api/docs/live-api#:~:text=,responds%20and%20in%20what%20contexts" TargetMode="External" /><Relationship Type="http://schemas.openxmlformats.org/officeDocument/2006/relationships/hyperlink" Id="rId51" Target="https://ai.google.dev/gemini-api/docs/live-api#:~:text=,tone%20to%20match%20the%20user%27s" TargetMode="External" /><Relationship Type="http://schemas.openxmlformats.org/officeDocument/2006/relationships/hyperlink" Id="rId27" Target="https://ai.google.dev/gemini-api/docs/live-api#:~:text=Gemini%20Live%20API%20overview" TargetMode="External" /><Relationship Type="http://schemas.openxmlformats.org/officeDocument/2006/relationships/hyperlink" Id="rId48" Target="https://ai.google.dev/gemini-api/docs/live-api#:~:text=The%20following%20table%20outlines%20the,specifications%20for%20the%20Live%20API" TargetMode="External" /><Relationship Type="http://schemas.openxmlformats.org/officeDocument/2006/relationships/hyperlink" Id="rId66" Target="https://ai.google.dev/gemini-api/docs/openai" TargetMode="External" /><Relationship Type="http://schemas.openxmlformats.org/officeDocument/2006/relationships/hyperlink" Id="rId35" Target="https://ai.google.dev/gemini-api/docs/openai#:~:text=Gemini%203%20supports%20OpenAI%20compatibility,on%20the%20thought%20signatures%20page" TargetMode="External" /><Relationship Type="http://schemas.openxmlformats.org/officeDocument/2006/relationships/hyperlink" Id="rId31" Target="https://ai.google.dev/gemini-api/docs/openai#:~:text=Streaming" TargetMode="External" /><Relationship Type="http://schemas.openxmlformats.org/officeDocument/2006/relationships/hyperlink" Id="rId28" Target="https://ai.google.dev/gemini-api/docs/openai#:~:text=The%20Gemini%20API%20supports%20streaming,responses" TargetMode="External" /><Relationship Type="http://schemas.openxmlformats.org/officeDocument/2006/relationships/hyperlink" Id="rId34" Target="https://ai.google.dev/gemini-api/docs/openai#:~:text=from%20openai%20import%20OpenAI" TargetMode="External" /><Relationship Type="http://schemas.openxmlformats.org/officeDocument/2006/relationships/hyperlink" Id="rId70" Target="https://developers.openai.com/api/docs/guides/speech-to-text" TargetMode="External" /><Relationship Type="http://schemas.openxmlformats.org/officeDocument/2006/relationships/hyperlink" Id="rId50" Target="https://developers.openai.com/api/docs/guides/speech-to-text#:~:text=The%20Audio%20API%20provides%20two,speech%20to%20text%20endpoints" TargetMode="External" /><Relationship Type="http://schemas.openxmlformats.org/officeDocument/2006/relationships/hyperlink" Id="rId62" Target="https://elearningindustry.com/how-ai-is-transforming-personalized-learning-in-2025-and-beyond" TargetMode="External" /><Relationship Type="http://schemas.openxmlformats.org/officeDocument/2006/relationships/hyperlink" Id="rId23" Target="https://elearningindustry.com/how-ai-is-transforming-personalized-learning-in-2025-and-beyond#:~:text=1,cater%20to%20many%20learning%20preferences" TargetMode="External" /><Relationship Type="http://schemas.openxmlformats.org/officeDocument/2006/relationships/hyperlink" Id="rId21" Target="https://elearningindustry.com/how-ai-is-transforming-personalized-learning-in-2025-and-beyond#:~:text=AI,students%20stay%20motivated%20and%20succeed" TargetMode="External" /><Relationship Type="http://schemas.openxmlformats.org/officeDocument/2006/relationships/hyperlink" Id="rId68" Target="https://encore.dev/blog/you-probably-dont-need-a-vector-database" TargetMode="External" /><Relationship Type="http://schemas.openxmlformats.org/officeDocument/2006/relationships/hyperlink" Id="rId44" Target="https://encore.dev/blog/you-probably-dont-need-a-vector-database#:~:text=At%20hundreds%20of%20thousands%20or,Hierarchical%20Navigable%20Small%20World" TargetMode="External" /><Relationship Type="http://schemas.openxmlformats.org/officeDocument/2006/relationships/hyperlink" Id="rId32" Target="https://encore.dev/blog/you-probably-dont-need-a-vector-database#:~:text=Retrieval,include%20it%20in%20the%20prompt" TargetMode="External" /><Relationship Type="http://schemas.openxmlformats.org/officeDocument/2006/relationships/hyperlink" Id="rId38" Target="https://encore.dev/blog/you-probably-dont-need-a-vector-database#:~:text=pgvector%20is%20a%20PostgreSQL%20extension,teams%20actually%20have%2C%20it%27s%20enough" TargetMode="External" /><Relationship Type="http://schemas.openxmlformats.org/officeDocument/2006/relationships/hyperlink" Id="rId63" Target="https://medium.com/@levi_stringer/rag-with-pg-vector-with-sql-alchemy-d08d96bfa293" TargetMode="External" /><Relationship Type="http://schemas.openxmlformats.org/officeDocument/2006/relationships/hyperlink" Id="rId22" Target="https://medium.com/@levi_stringer/rag-with-pg-vector-with-sql-alchemy-d08d96bfa293#:~:text=1,embedding%20of%20a%20query%20text" TargetMode="External" /><Relationship Type="http://schemas.openxmlformats.org/officeDocument/2006/relationships/hyperlink" Id="rId43" Target="https://medium.com/@levi_stringer/rag-with-pg-vector-with-sql-alchemy-d08d96bfa293#:~:text=embedding,of%20open%20source%20ones%20here" TargetMode="External" /><Relationship Type="http://schemas.openxmlformats.org/officeDocument/2006/relationships/hyperlink" Id="rId67" Target="https://trinesis.com/blog/articles-1/real-time-audio-processing-with-fastapi-whisper-complete-guide-2024-70" TargetMode="External" /><Relationship Type="http://schemas.openxmlformats.org/officeDocument/2006/relationships/hyperlink" Id="rId49" Target="https://trinesis.com/blog/articles-1/real-time-audio-processing-with-fastapi-whisper-complete-guide-2024-70#:~:text=,float32" TargetMode="External" /><Relationship Type="http://schemas.openxmlformats.org/officeDocument/2006/relationships/hyperlink" Id="rId46" Target="https://trinesis.com/blog/articles-1/real-time-audio-processing-with-fastapi-whisper-complete-guide-2024-70#:~:text=Implementing%20WebSocket%20Endpoint" TargetMode="External" /><Relationship Type="http://schemas.openxmlformats.org/officeDocument/2006/relationships/hyperlink" Id="rId30" Target="https://trinesis.com/blog/articles-1/real-time-audio-processing-with-fastapi-whisper-complete-guide-2024-70#:~:text=In%20today%27s%20digital%20age%2C%20the,FastAPI%20and%20OpenAI%27s%20Whisper%20model" TargetMode="External" /><Relationship Type="http://schemas.openxmlformats.org/officeDocument/2006/relationships/hyperlink" Id="rId64" Target="https://vardhmanandroid2015.medium.com/beginners-guide-for-containerizing-application-deploying-a-full-stack-fastapi-and-react-app-001f2cac08a8" TargetMode="External" /><Relationship Type="http://schemas.openxmlformats.org/officeDocument/2006/relationships/hyperlink" Id="rId25" Target="https://vardhmanandroid2015.medium.com/beginners-guide-for-containerizing-application-deploying-a-full-stack-fastapi-and-react-app-001f2cac08a8#:~:text=,services%20like%20AWS%20Elastic%20Beanstalk" TargetMode="External" /><Relationship Type="http://schemas.openxmlformats.org/officeDocument/2006/relationships/hyperlink" Id="rId54" Target="https://vardhmanandroid2015.medium.com/beginners-guide-for-containerizing-application-deploying-a-full-stack-fastapi-and-react-app-001f2cac08a8#:~:text=For%20our%20React%20app%2C%20we,a%20tiny%2C%20optimized%20production%20image" TargetMode="External" /><Relationship Type="http://schemas.openxmlformats.org/officeDocument/2006/relationships/hyperlink" Id="rId69" Target="https://www.thenational.academy/teachers/key-stages/ks2/subjects" TargetMode="External" /><Relationship Type="http://schemas.openxmlformats.org/officeDocument/2006/relationships/hyperlink" Id="rId40" Target="https://www.thenational.academy/teachers/key-stages/ks2/subjects#:~:text=Image" TargetMode="External" /><Relationship Type="http://schemas.openxmlformats.org/officeDocument/2006/relationships/hyperlink" Id="rId37" Target="https://www.thenational.academy/teachers/key-stages/ks2/subjects#:~:text=which%20covers%20years%203%2C%204%2C,resources%20and%20teaching%20resources%20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2026-03-25T11:34:18Z</dcterms:created>
  <dcterms:modified xsi:type="dcterms:W3CDTF">2026-03-25T11:34:18Z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