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C0D0" w14:textId="77777777" w:rsidR="005D6C9E" w:rsidRDefault="00000000">
      <w:pPr>
        <w:spacing w:after="311" w:line="259" w:lineRule="auto"/>
        <w:ind w:left="0" w:firstLine="0"/>
      </w:pPr>
      <w:r>
        <w:rPr>
          <w:b/>
          <w:color w:val="0F4761"/>
          <w:sz w:val="28"/>
        </w:rPr>
        <w:t>Project Proposal: Solar Panels E-commerce Platform</w:t>
      </w:r>
      <w:r>
        <w:rPr>
          <w:color w:val="0F4761"/>
          <w:sz w:val="28"/>
        </w:rPr>
        <w:t xml:space="preserve"> </w:t>
      </w:r>
    </w:p>
    <w:p w14:paraId="398DBE82" w14:textId="77777777" w:rsidR="005D6C9E" w:rsidRDefault="00000000">
      <w:pPr>
        <w:pStyle w:val="Heading1"/>
        <w:ind w:left="-5"/>
      </w:pPr>
      <w:r>
        <w:t>Overview</w:t>
      </w:r>
      <w:r>
        <w:rPr>
          <w:b w:val="0"/>
        </w:rPr>
        <w:t xml:space="preserve"> </w:t>
      </w:r>
    </w:p>
    <w:p w14:paraId="0DD25DFE" w14:textId="77777777" w:rsidR="005D6C9E" w:rsidRDefault="00000000">
      <w:pPr>
        <w:spacing w:after="247"/>
      </w:pPr>
      <w:r>
        <w:t xml:space="preserve">This project is a React-based frontend for a solar panels e-commerce platform, designed to showcase and sell solar-related products like panels, components, batteries, and accessories. Users can navigate through product categories, view items, add products to their cart, and complete purchases through a straightforward and user-friendly interface. </w:t>
      </w:r>
    </w:p>
    <w:p w14:paraId="5A6C87CD" w14:textId="77777777" w:rsidR="005D6C9E" w:rsidRDefault="00000000">
      <w:pPr>
        <w:spacing w:after="344" w:line="259" w:lineRule="auto"/>
        <w:ind w:left="0" w:firstLine="0"/>
      </w:pPr>
      <w:r>
        <w:t xml:space="preserve"> </w:t>
      </w:r>
    </w:p>
    <w:p w14:paraId="10A2BBF6" w14:textId="77777777" w:rsidR="005D6C9E" w:rsidRDefault="00000000">
      <w:pPr>
        <w:pStyle w:val="Heading1"/>
        <w:ind w:left="-5"/>
      </w:pPr>
      <w:r>
        <w:t>Key Features and Functionalities</w:t>
      </w:r>
      <w:r>
        <w:rPr>
          <w:b w:val="0"/>
        </w:rPr>
        <w:t xml:space="preserve"> </w:t>
      </w:r>
    </w:p>
    <w:p w14:paraId="4E1182D7" w14:textId="77777777" w:rsidR="005D6C9E" w:rsidRDefault="00000000">
      <w:pPr>
        <w:pStyle w:val="Heading2"/>
        <w:ind w:left="-5"/>
      </w:pPr>
      <w:r>
        <w:t>Product Browsing and Navigation</w:t>
      </w:r>
      <w:r>
        <w:rPr>
          <w:b w:val="0"/>
          <w:sz w:val="24"/>
        </w:rPr>
        <w:t xml:space="preserve"> </w:t>
      </w:r>
    </w:p>
    <w:p w14:paraId="10D54DF9" w14:textId="77777777" w:rsidR="005D6C9E" w:rsidRDefault="00000000">
      <w:pPr>
        <w:numPr>
          <w:ilvl w:val="0"/>
          <w:numId w:val="1"/>
        </w:numPr>
        <w:ind w:hanging="360"/>
      </w:pPr>
      <w:r>
        <w:rPr>
          <w:b/>
        </w:rPr>
        <w:t>Category Navigation</w:t>
      </w:r>
      <w:r>
        <w:t xml:space="preserve">: Users can browse products organized into categories. </w:t>
      </w:r>
    </w:p>
    <w:p w14:paraId="621CF118" w14:textId="77777777" w:rsidR="005D6C9E" w:rsidRDefault="00000000">
      <w:pPr>
        <w:numPr>
          <w:ilvl w:val="0"/>
          <w:numId w:val="1"/>
        </w:numPr>
        <w:spacing w:after="342"/>
        <w:ind w:hanging="360"/>
      </w:pPr>
      <w:r>
        <w:rPr>
          <w:b/>
        </w:rPr>
        <w:t>Product Viewing</w:t>
      </w:r>
      <w:r>
        <w:t xml:space="preserve">: Users can view detailed information about the products within each category. </w:t>
      </w:r>
    </w:p>
    <w:p w14:paraId="0B5A02EF" w14:textId="77777777" w:rsidR="005D6C9E" w:rsidRDefault="00000000">
      <w:pPr>
        <w:pStyle w:val="Heading2"/>
        <w:ind w:left="-5"/>
      </w:pPr>
      <w:r>
        <w:t>Cart Management</w:t>
      </w:r>
      <w:r>
        <w:rPr>
          <w:b w:val="0"/>
          <w:sz w:val="24"/>
        </w:rPr>
        <w:t xml:space="preserve"> </w:t>
      </w:r>
    </w:p>
    <w:p w14:paraId="172F3CCE" w14:textId="77777777" w:rsidR="005D6C9E" w:rsidRDefault="00000000">
      <w:pPr>
        <w:numPr>
          <w:ilvl w:val="0"/>
          <w:numId w:val="2"/>
        </w:numPr>
        <w:ind w:hanging="360"/>
      </w:pPr>
      <w:r>
        <w:rPr>
          <w:b/>
        </w:rPr>
        <w:t>Adding to Cart</w:t>
      </w:r>
      <w:r>
        <w:t xml:space="preserve">: Users can add selected products to their cart. </w:t>
      </w:r>
    </w:p>
    <w:p w14:paraId="0A3C643C" w14:textId="77777777" w:rsidR="005D6C9E" w:rsidRDefault="00000000">
      <w:pPr>
        <w:numPr>
          <w:ilvl w:val="0"/>
          <w:numId w:val="2"/>
        </w:numPr>
        <w:spacing w:after="2" w:line="259" w:lineRule="auto"/>
        <w:ind w:hanging="360"/>
      </w:pPr>
      <w:r>
        <w:rPr>
          <w:b/>
        </w:rPr>
        <w:t>Cart Interaction</w:t>
      </w:r>
      <w:r>
        <w:t xml:space="preserve">: </w:t>
      </w:r>
    </w:p>
    <w:p w14:paraId="49DE0A84" w14:textId="77777777" w:rsidR="005D6C9E" w:rsidRDefault="00000000">
      <w:pPr>
        <w:numPr>
          <w:ilvl w:val="1"/>
          <w:numId w:val="2"/>
        </w:numPr>
        <w:ind w:hanging="360"/>
      </w:pPr>
      <w:r>
        <w:t xml:space="preserve">View items in the cart, including product details and quantities. </w:t>
      </w:r>
    </w:p>
    <w:p w14:paraId="6646570C" w14:textId="77777777" w:rsidR="005D6C9E" w:rsidRDefault="00000000">
      <w:pPr>
        <w:numPr>
          <w:ilvl w:val="1"/>
          <w:numId w:val="2"/>
        </w:numPr>
        <w:spacing w:after="35"/>
        <w:ind w:hanging="360"/>
      </w:pPr>
      <w:r>
        <w:t xml:space="preserve">Adjust quantities or remove items from the cart. </w:t>
      </w:r>
    </w:p>
    <w:p w14:paraId="3386532F" w14:textId="77777777" w:rsidR="005D6C9E" w:rsidRDefault="00000000">
      <w:pPr>
        <w:numPr>
          <w:ilvl w:val="0"/>
          <w:numId w:val="2"/>
        </w:numPr>
        <w:spacing w:after="2" w:line="259" w:lineRule="auto"/>
        <w:ind w:hanging="360"/>
      </w:pPr>
      <w:r>
        <w:rPr>
          <w:b/>
        </w:rPr>
        <w:t>Checkout Process</w:t>
      </w:r>
      <w:r>
        <w:t xml:space="preserve">: </w:t>
      </w:r>
    </w:p>
    <w:p w14:paraId="4331F429" w14:textId="77777777" w:rsidR="005D6C9E" w:rsidRDefault="00000000">
      <w:pPr>
        <w:numPr>
          <w:ilvl w:val="1"/>
          <w:numId w:val="2"/>
        </w:numPr>
        <w:ind w:hanging="360"/>
      </w:pPr>
      <w:r>
        <w:t xml:space="preserve">Upon proceeding to checkout, users are shown a </w:t>
      </w:r>
      <w:proofErr w:type="gramStart"/>
      <w:r>
        <w:t>success</w:t>
      </w:r>
      <w:proofErr w:type="gramEnd"/>
      <w:r>
        <w:t xml:space="preserve"> message: </w:t>
      </w:r>
      <w:r>
        <w:rPr>
          <w:i/>
        </w:rPr>
        <w:t xml:space="preserve">"Order successful. Your items will be shipped within a week." </w:t>
      </w:r>
    </w:p>
    <w:p w14:paraId="6E70AAAC" w14:textId="77777777" w:rsidR="005D6C9E" w:rsidRDefault="00000000">
      <w:pPr>
        <w:numPr>
          <w:ilvl w:val="1"/>
          <w:numId w:val="2"/>
        </w:numPr>
        <w:spacing w:after="352"/>
        <w:ind w:hanging="360"/>
      </w:pPr>
      <w:r>
        <w:t xml:space="preserve">The cart is cleared after order completion. </w:t>
      </w:r>
    </w:p>
    <w:p w14:paraId="73508A42" w14:textId="77777777" w:rsidR="005D6C9E" w:rsidRDefault="00000000">
      <w:pPr>
        <w:pStyle w:val="Heading2"/>
        <w:ind w:left="-5"/>
      </w:pPr>
      <w:r>
        <w:t>Data Persistence</w:t>
      </w:r>
      <w:r>
        <w:rPr>
          <w:b w:val="0"/>
          <w:sz w:val="24"/>
        </w:rPr>
        <w:t xml:space="preserve"> </w:t>
      </w:r>
    </w:p>
    <w:p w14:paraId="73D4F6E4" w14:textId="77777777" w:rsidR="005D6C9E" w:rsidRDefault="00000000">
      <w:pPr>
        <w:spacing w:after="2" w:line="259" w:lineRule="auto"/>
        <w:ind w:left="35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Local Storage</w:t>
      </w:r>
      <w:r>
        <w:t xml:space="preserve">: </w:t>
      </w:r>
    </w:p>
    <w:p w14:paraId="4C107ED7" w14:textId="77777777" w:rsidR="005D6C9E" w:rsidRDefault="00000000">
      <w:pPr>
        <w:ind w:left="1441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Cart contents and product data are stored locally to maintain user selections across browser sessions. </w:t>
      </w:r>
    </w:p>
    <w:p w14:paraId="2FDEDB3E" w14:textId="77777777" w:rsidR="005D6C9E" w:rsidRDefault="00000000">
      <w:pPr>
        <w:spacing w:after="0" w:line="259" w:lineRule="auto"/>
        <w:ind w:left="0" w:firstLine="0"/>
      </w:pPr>
      <w:r>
        <w:t xml:space="preserve"> </w:t>
      </w:r>
    </w:p>
    <w:p w14:paraId="138DAAE6" w14:textId="77777777" w:rsidR="005D6C9E" w:rsidRDefault="00000000">
      <w:pPr>
        <w:pStyle w:val="Heading1"/>
        <w:ind w:left="-5"/>
      </w:pPr>
      <w:r>
        <w:lastRenderedPageBreak/>
        <w:t>Technical Implementation Details</w:t>
      </w:r>
      <w:r>
        <w:rPr>
          <w:b w:val="0"/>
        </w:rPr>
        <w:t xml:space="preserve"> </w:t>
      </w:r>
    </w:p>
    <w:p w14:paraId="3CE1F712" w14:textId="77777777" w:rsidR="005D6C9E" w:rsidRDefault="00000000">
      <w:pPr>
        <w:pStyle w:val="Heading2"/>
        <w:ind w:left="-5"/>
      </w:pPr>
      <w:r>
        <w:t>React State Management</w:t>
      </w:r>
      <w:r>
        <w:rPr>
          <w:b w:val="0"/>
          <w:sz w:val="24"/>
        </w:rPr>
        <w:t xml:space="preserve"> </w:t>
      </w:r>
    </w:p>
    <w:p w14:paraId="43D04C40" w14:textId="77777777" w:rsidR="005D6C9E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useState</w:t>
      </w:r>
      <w:proofErr w:type="spellEnd"/>
      <w:r>
        <w:t xml:space="preserve">: Manages dynamic states for product catalog, category navigation, and cart contents. </w:t>
      </w:r>
    </w:p>
    <w:p w14:paraId="2909FD81" w14:textId="77777777" w:rsidR="005D6C9E" w:rsidRDefault="00000000">
      <w:pPr>
        <w:numPr>
          <w:ilvl w:val="0"/>
          <w:numId w:val="3"/>
        </w:numPr>
        <w:spacing w:after="343"/>
        <w:ind w:hanging="360"/>
      </w:pPr>
      <w:proofErr w:type="spellStart"/>
      <w:r>
        <w:rPr>
          <w:b/>
        </w:rPr>
        <w:t>useEffect</w:t>
      </w:r>
      <w:proofErr w:type="spellEnd"/>
      <w:r>
        <w:t xml:space="preserve">: Syncs cart data and product information with local storage for persistence. </w:t>
      </w:r>
    </w:p>
    <w:p w14:paraId="7F4F17EC" w14:textId="77777777" w:rsidR="005D6C9E" w:rsidRDefault="00000000">
      <w:pPr>
        <w:pStyle w:val="Heading2"/>
        <w:ind w:left="-5"/>
      </w:pPr>
      <w:r>
        <w:t>Product Navigation and Viewing</w:t>
      </w:r>
      <w:r>
        <w:rPr>
          <w:b w:val="0"/>
          <w:sz w:val="24"/>
        </w:rPr>
        <w:t xml:space="preserve"> </w:t>
      </w:r>
    </w:p>
    <w:p w14:paraId="1855C5AD" w14:textId="77777777" w:rsidR="005D6C9E" w:rsidRDefault="00000000">
      <w:pPr>
        <w:spacing w:after="342"/>
        <w:ind w:left="706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Categories are displayed dynamically, leading users to relevant product lists within each category. </w:t>
      </w:r>
    </w:p>
    <w:p w14:paraId="2D8D4AF3" w14:textId="77777777" w:rsidR="005D6C9E" w:rsidRDefault="00000000">
      <w:pPr>
        <w:pStyle w:val="Heading2"/>
        <w:ind w:left="-5"/>
      </w:pPr>
      <w:r>
        <w:t>Cart Management</w:t>
      </w:r>
      <w:r>
        <w:rPr>
          <w:b w:val="0"/>
          <w:sz w:val="24"/>
        </w:rPr>
        <w:t xml:space="preserve"> </w:t>
      </w:r>
    </w:p>
    <w:p w14:paraId="20812299" w14:textId="77777777" w:rsidR="005D6C9E" w:rsidRDefault="00000000">
      <w:pPr>
        <w:numPr>
          <w:ilvl w:val="0"/>
          <w:numId w:val="4"/>
        </w:numPr>
        <w:ind w:hanging="360"/>
      </w:pPr>
      <w:r>
        <w:t xml:space="preserve">Users can: </w:t>
      </w:r>
    </w:p>
    <w:p w14:paraId="151904A7" w14:textId="77777777" w:rsidR="005D6C9E" w:rsidRDefault="00000000">
      <w:pPr>
        <w:numPr>
          <w:ilvl w:val="1"/>
          <w:numId w:val="4"/>
        </w:numPr>
        <w:ind w:hanging="360"/>
      </w:pPr>
      <w:r>
        <w:t xml:space="preserve">Add products to the cart and adjust quantities. </w:t>
      </w:r>
    </w:p>
    <w:p w14:paraId="7BD42F90" w14:textId="77777777" w:rsidR="005D6C9E" w:rsidRDefault="00000000">
      <w:pPr>
        <w:numPr>
          <w:ilvl w:val="1"/>
          <w:numId w:val="4"/>
        </w:numPr>
        <w:spacing w:after="32"/>
        <w:ind w:hanging="360"/>
      </w:pPr>
      <w:r>
        <w:t xml:space="preserve">Remove products if no longer needed. </w:t>
      </w:r>
    </w:p>
    <w:p w14:paraId="1631B0A9" w14:textId="77777777" w:rsidR="005D6C9E" w:rsidRDefault="00000000">
      <w:pPr>
        <w:numPr>
          <w:ilvl w:val="0"/>
          <w:numId w:val="4"/>
        </w:numPr>
        <w:spacing w:after="324"/>
        <w:ind w:hanging="360"/>
      </w:pPr>
      <w:r>
        <w:t xml:space="preserve">Checkout clears the cart and provides an order confirmation message. </w:t>
      </w:r>
    </w:p>
    <w:p w14:paraId="0B52F4ED" w14:textId="77777777" w:rsidR="005D6C9E" w:rsidRDefault="00000000">
      <w:pPr>
        <w:pStyle w:val="Heading2"/>
        <w:ind w:left="-5"/>
      </w:pPr>
      <w:r>
        <w:t>Data Persistence</w:t>
      </w:r>
      <w:r>
        <w:rPr>
          <w:b w:val="0"/>
          <w:sz w:val="24"/>
        </w:rPr>
        <w:t xml:space="preserve"> </w:t>
      </w:r>
    </w:p>
    <w:p w14:paraId="088ADE0D" w14:textId="77777777" w:rsidR="005D6C9E" w:rsidRDefault="00000000">
      <w:pPr>
        <w:ind w:left="35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Local storage ensures: </w:t>
      </w:r>
    </w:p>
    <w:p w14:paraId="527543CE" w14:textId="77777777" w:rsidR="005D6C9E" w:rsidRDefault="00000000">
      <w:pPr>
        <w:ind w:left="1091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Cart data is retained across sessions for a seamless user experience. </w:t>
      </w:r>
    </w:p>
    <w:p w14:paraId="77B720AE" w14:textId="77777777" w:rsidR="005D6C9E" w:rsidRDefault="00000000">
      <w:pPr>
        <w:spacing w:after="344" w:line="259" w:lineRule="auto"/>
        <w:ind w:left="0" w:firstLine="0"/>
      </w:pPr>
      <w:r>
        <w:t xml:space="preserve"> </w:t>
      </w:r>
    </w:p>
    <w:p w14:paraId="476DB42A" w14:textId="77777777" w:rsidR="005D6C9E" w:rsidRDefault="00000000">
      <w:pPr>
        <w:pStyle w:val="Heading1"/>
        <w:ind w:left="-5"/>
      </w:pPr>
      <w:r>
        <w:t>Components Architecture</w:t>
      </w:r>
      <w:r>
        <w:rPr>
          <w:b w:val="0"/>
        </w:rPr>
        <w:t xml:space="preserve"> </w:t>
      </w:r>
    </w:p>
    <w:p w14:paraId="56A579F6" w14:textId="77777777" w:rsidR="005D6C9E" w:rsidRDefault="00000000">
      <w:pPr>
        <w:spacing w:after="362" w:line="259" w:lineRule="auto"/>
        <w:ind w:left="-5"/>
      </w:pPr>
      <w:r>
        <w:rPr>
          <w:b/>
          <w:color w:val="0F4761"/>
          <w:sz w:val="19"/>
        </w:rPr>
        <w:t>Category Navigation Component</w:t>
      </w:r>
      <w:r>
        <w:rPr>
          <w:color w:val="0F4761"/>
        </w:rPr>
        <w:t xml:space="preserve"> </w:t>
      </w:r>
    </w:p>
    <w:p w14:paraId="2544AFE1" w14:textId="77777777" w:rsidR="005D6C9E" w:rsidRDefault="00000000">
      <w:pPr>
        <w:numPr>
          <w:ilvl w:val="0"/>
          <w:numId w:val="5"/>
        </w:numPr>
        <w:spacing w:after="325"/>
        <w:ind w:hanging="360"/>
      </w:pPr>
      <w:r>
        <w:t xml:space="preserve">Allows users to navigate through product categories and view products. </w:t>
      </w:r>
    </w:p>
    <w:p w14:paraId="571C1896" w14:textId="77777777" w:rsidR="005D6C9E" w:rsidRDefault="00000000">
      <w:pPr>
        <w:spacing w:after="362" w:line="259" w:lineRule="auto"/>
        <w:ind w:left="-5"/>
      </w:pPr>
      <w:r>
        <w:rPr>
          <w:b/>
          <w:color w:val="0F4761"/>
          <w:sz w:val="19"/>
        </w:rPr>
        <w:t>Product List Component</w:t>
      </w:r>
      <w:r>
        <w:rPr>
          <w:color w:val="0F4761"/>
        </w:rPr>
        <w:t xml:space="preserve"> </w:t>
      </w:r>
    </w:p>
    <w:p w14:paraId="6BE82821" w14:textId="77777777" w:rsidR="005D6C9E" w:rsidRDefault="00000000">
      <w:pPr>
        <w:numPr>
          <w:ilvl w:val="0"/>
          <w:numId w:val="5"/>
        </w:numPr>
        <w:ind w:hanging="360"/>
      </w:pPr>
      <w:r>
        <w:t xml:space="preserve">Displays a list of products under a selected category. </w:t>
      </w:r>
    </w:p>
    <w:p w14:paraId="44585A92" w14:textId="77777777" w:rsidR="005D6C9E" w:rsidRDefault="00000000">
      <w:pPr>
        <w:pStyle w:val="Heading2"/>
        <w:ind w:left="-5"/>
      </w:pPr>
      <w:r>
        <w:lastRenderedPageBreak/>
        <w:t>Cart Component</w:t>
      </w:r>
      <w:r>
        <w:rPr>
          <w:b w:val="0"/>
          <w:sz w:val="24"/>
        </w:rPr>
        <w:t xml:space="preserve"> </w:t>
      </w:r>
    </w:p>
    <w:p w14:paraId="0C977220" w14:textId="77777777" w:rsidR="005D6C9E" w:rsidRDefault="00000000">
      <w:pPr>
        <w:numPr>
          <w:ilvl w:val="0"/>
          <w:numId w:val="6"/>
        </w:numPr>
        <w:ind w:hanging="360"/>
      </w:pPr>
      <w:r>
        <w:t xml:space="preserve">Enables users to: </w:t>
      </w:r>
    </w:p>
    <w:p w14:paraId="2901FC5C" w14:textId="77777777" w:rsidR="005D6C9E" w:rsidRDefault="00000000">
      <w:pPr>
        <w:spacing w:after="347"/>
        <w:ind w:left="1091" w:right="254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View selected products with details and quantities.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Modify quantities or remove items.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Proceed to </w:t>
      </w:r>
      <w:proofErr w:type="gramStart"/>
      <w:r>
        <w:t>checkout</w:t>
      </w:r>
      <w:proofErr w:type="gramEnd"/>
      <w:r>
        <w:t xml:space="preserve">. </w:t>
      </w:r>
    </w:p>
    <w:p w14:paraId="4C3B1AE1" w14:textId="77777777" w:rsidR="005D6C9E" w:rsidRDefault="00000000">
      <w:pPr>
        <w:spacing w:after="362" w:line="259" w:lineRule="auto"/>
        <w:ind w:left="-5"/>
      </w:pPr>
      <w:r>
        <w:rPr>
          <w:b/>
          <w:color w:val="0F4761"/>
          <w:sz w:val="19"/>
        </w:rPr>
        <w:t>Checkout Component</w:t>
      </w:r>
      <w:r>
        <w:rPr>
          <w:color w:val="0F4761"/>
        </w:rPr>
        <w:t xml:space="preserve"> </w:t>
      </w:r>
    </w:p>
    <w:p w14:paraId="12831231" w14:textId="77777777" w:rsidR="005D6C9E" w:rsidRDefault="00000000">
      <w:pPr>
        <w:numPr>
          <w:ilvl w:val="0"/>
          <w:numId w:val="6"/>
        </w:numPr>
        <w:ind w:hanging="360"/>
      </w:pPr>
      <w:r>
        <w:t xml:space="preserve">Displays a success message after order completion and clears the cart. </w:t>
      </w:r>
    </w:p>
    <w:p w14:paraId="495D9D38" w14:textId="77777777" w:rsidR="005D6C9E" w:rsidRDefault="00000000">
      <w:pPr>
        <w:spacing w:after="344" w:line="259" w:lineRule="auto"/>
        <w:ind w:left="0" w:firstLine="0"/>
      </w:pPr>
      <w:r>
        <w:t xml:space="preserve"> </w:t>
      </w:r>
    </w:p>
    <w:p w14:paraId="276548C2" w14:textId="77777777" w:rsidR="005D6C9E" w:rsidRDefault="00000000">
      <w:pPr>
        <w:pStyle w:val="Heading1"/>
        <w:ind w:left="-5"/>
      </w:pPr>
      <w:r>
        <w:t>Key Benefits of the Approach</w:t>
      </w:r>
      <w:r>
        <w:rPr>
          <w:b w:val="0"/>
        </w:rPr>
        <w:t xml:space="preserve"> </w:t>
      </w:r>
    </w:p>
    <w:p w14:paraId="73A50507" w14:textId="77777777" w:rsidR="005D6C9E" w:rsidRDefault="00000000">
      <w:pPr>
        <w:numPr>
          <w:ilvl w:val="0"/>
          <w:numId w:val="7"/>
        </w:numPr>
        <w:ind w:hanging="360"/>
      </w:pPr>
      <w:r>
        <w:rPr>
          <w:b/>
        </w:rPr>
        <w:t>Streamlined Navigation</w:t>
      </w:r>
      <w:r>
        <w:t xml:space="preserve">: Intuitive category-based navigation enhances the user experience. </w:t>
      </w:r>
    </w:p>
    <w:p w14:paraId="1CBED37C" w14:textId="77777777" w:rsidR="005D6C9E" w:rsidRDefault="00000000">
      <w:pPr>
        <w:numPr>
          <w:ilvl w:val="0"/>
          <w:numId w:val="7"/>
        </w:numPr>
        <w:ind w:hanging="360"/>
      </w:pPr>
      <w:r>
        <w:rPr>
          <w:b/>
        </w:rPr>
        <w:t>Persistent Data</w:t>
      </w:r>
      <w:r>
        <w:t xml:space="preserve">: Cart data remains accessible across sessions, providing convenience for users. </w:t>
      </w:r>
    </w:p>
    <w:p w14:paraId="5FC3EBED" w14:textId="77777777" w:rsidR="005D6C9E" w:rsidRDefault="00000000">
      <w:pPr>
        <w:numPr>
          <w:ilvl w:val="0"/>
          <w:numId w:val="7"/>
        </w:numPr>
        <w:ind w:hanging="360"/>
      </w:pPr>
      <w:r>
        <w:rPr>
          <w:b/>
        </w:rPr>
        <w:t>Simple and Lightweight</w:t>
      </w:r>
      <w:r>
        <w:t xml:space="preserve">: Without complex features, the platform is efficient and easy to deploy. </w:t>
      </w:r>
    </w:p>
    <w:p w14:paraId="7A3EBF8E" w14:textId="77777777" w:rsidR="005D6C9E" w:rsidRDefault="00000000">
      <w:pPr>
        <w:numPr>
          <w:ilvl w:val="0"/>
          <w:numId w:val="7"/>
        </w:numPr>
        <w:ind w:hanging="360"/>
      </w:pPr>
      <w:r>
        <w:rPr>
          <w:b/>
        </w:rPr>
        <w:t>Dynamic Interaction</w:t>
      </w:r>
      <w:r>
        <w:t xml:space="preserve">: Smooth navigation and cart functionalities ensure an engaging user interface. </w:t>
      </w:r>
    </w:p>
    <w:p w14:paraId="5447B055" w14:textId="77777777" w:rsidR="005D6C9E" w:rsidRDefault="00000000">
      <w:pPr>
        <w:spacing w:after="344" w:line="259" w:lineRule="auto"/>
        <w:ind w:left="0" w:firstLine="0"/>
      </w:pPr>
      <w:r>
        <w:t xml:space="preserve"> </w:t>
      </w:r>
    </w:p>
    <w:p w14:paraId="5D448F8F" w14:textId="77777777" w:rsidR="005D6C9E" w:rsidRDefault="00000000">
      <w:pPr>
        <w:pStyle w:val="Heading1"/>
        <w:ind w:left="-5"/>
      </w:pPr>
      <w:r>
        <w:t>Conclusion</w:t>
      </w:r>
      <w:r>
        <w:rPr>
          <w:b w:val="0"/>
        </w:rPr>
        <w:t xml:space="preserve"> </w:t>
      </w:r>
    </w:p>
    <w:p w14:paraId="2A444342" w14:textId="77777777" w:rsidR="005D6C9E" w:rsidRDefault="00000000">
      <w:pPr>
        <w:spacing w:after="248"/>
      </w:pPr>
      <w:r>
        <w:t xml:space="preserve">This solar panels e-commerce platform focuses on delivering a straightforward shopping experience. By providing intuitive category navigation, product browsing, and cart management, the platform offers a practical and user-friendly solution for purchasing solar-related products. </w:t>
      </w:r>
    </w:p>
    <w:p w14:paraId="17D4FA72" w14:textId="77777777" w:rsidR="005D6C9E" w:rsidRDefault="00000000">
      <w:pPr>
        <w:spacing w:after="0" w:line="259" w:lineRule="auto"/>
        <w:ind w:left="0" w:firstLine="0"/>
      </w:pPr>
      <w:r>
        <w:t xml:space="preserve"> </w:t>
      </w:r>
    </w:p>
    <w:sectPr w:rsidR="005D6C9E">
      <w:pgSz w:w="12240" w:h="15840"/>
      <w:pgMar w:top="1440" w:right="1551" w:bottom="217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5F78"/>
    <w:multiLevelType w:val="hybridMultilevel"/>
    <w:tmpl w:val="9994301C"/>
    <w:lvl w:ilvl="0" w:tplc="318661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E58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2D4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E49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A1D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47A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848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4F1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E24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D1580"/>
    <w:multiLevelType w:val="hybridMultilevel"/>
    <w:tmpl w:val="1298C47E"/>
    <w:lvl w:ilvl="0" w:tplc="9C9E02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6A1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8DBF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863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C86D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60A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4AF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F0FF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FC45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36C37"/>
    <w:multiLevelType w:val="hybridMultilevel"/>
    <w:tmpl w:val="AF18BC16"/>
    <w:lvl w:ilvl="0" w:tplc="3474AE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660D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1ED49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62BF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8390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4A89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0A1C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4849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2802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215B9"/>
    <w:multiLevelType w:val="hybridMultilevel"/>
    <w:tmpl w:val="1C240A04"/>
    <w:lvl w:ilvl="0" w:tplc="81D2E04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01E8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C4EF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E449A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E96A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64B9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DC870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E85F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A599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1736A9"/>
    <w:multiLevelType w:val="hybridMultilevel"/>
    <w:tmpl w:val="6F00F0B8"/>
    <w:lvl w:ilvl="0" w:tplc="7E2859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C283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847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6A7D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CBA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6AC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651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CF82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2B0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AB70F3"/>
    <w:multiLevelType w:val="hybridMultilevel"/>
    <w:tmpl w:val="B5A8889A"/>
    <w:lvl w:ilvl="0" w:tplc="1F3C92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016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2C5B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2D2F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69A8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AD75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5439A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340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AB30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93389A"/>
    <w:multiLevelType w:val="hybridMultilevel"/>
    <w:tmpl w:val="33FEEE1E"/>
    <w:lvl w:ilvl="0" w:tplc="A86EF5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2D0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2BF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C0E5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26A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AFA4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099D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669F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253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981931">
    <w:abstractNumId w:val="6"/>
  </w:num>
  <w:num w:numId="2" w16cid:durableId="605775848">
    <w:abstractNumId w:val="5"/>
  </w:num>
  <w:num w:numId="3" w16cid:durableId="1322153953">
    <w:abstractNumId w:val="0"/>
  </w:num>
  <w:num w:numId="4" w16cid:durableId="1440948594">
    <w:abstractNumId w:val="2"/>
  </w:num>
  <w:num w:numId="5" w16cid:durableId="1049035373">
    <w:abstractNumId w:val="4"/>
  </w:num>
  <w:num w:numId="6" w16cid:durableId="41289951">
    <w:abstractNumId w:val="1"/>
  </w:num>
  <w:num w:numId="7" w16cid:durableId="1026758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9E"/>
    <w:rsid w:val="005D6C9E"/>
    <w:rsid w:val="008F554B"/>
    <w:rsid w:val="00F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A44F"/>
  <w15:docId w15:val="{1BCCDBB1-12DC-4469-8B7F-C9079F7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1" w:line="259" w:lineRule="auto"/>
      <w:ind w:left="10" w:hanging="10"/>
      <w:outlineLvl w:val="0"/>
    </w:pPr>
    <w:rPr>
      <w:rFonts w:ascii="Calibri" w:eastAsia="Calibri" w:hAnsi="Calibri" w:cs="Calibri"/>
      <w:b/>
      <w:i/>
      <w:color w:val="0F476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2" w:line="259" w:lineRule="auto"/>
      <w:ind w:left="10" w:hanging="10"/>
      <w:outlineLvl w:val="1"/>
    </w:pPr>
    <w:rPr>
      <w:rFonts w:ascii="Calibri" w:eastAsia="Calibri" w:hAnsi="Calibri" w:cs="Calibri"/>
      <w:b/>
      <w:color w:val="0F4761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F4761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F476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FA22-BCE-076 (MAJID KHAN)</dc:creator>
  <cp:keywords/>
  <cp:lastModifiedBy>drhsolutions92@gmail.com</cp:lastModifiedBy>
  <cp:revision>2</cp:revision>
  <dcterms:created xsi:type="dcterms:W3CDTF">2024-11-24T15:22:00Z</dcterms:created>
  <dcterms:modified xsi:type="dcterms:W3CDTF">2024-11-24T15:22:00Z</dcterms:modified>
</cp:coreProperties>
</file>