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ux4drimtj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Practice Task: Breast Cancer Classification with Machine Learning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Breast Cancer Wisconsin (Diagnostic), built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Easy to Intermediate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60–90 minutes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Data Loading hint you can use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Source Code Pro ExtraLight" w:cs="Source Code Pro ExtraLight" w:eastAsia="Source Code Pro ExtraLight" w:hAnsi="Source Code Pro ExtraLight"/>
          <w:i w:val="1"/>
          <w:iCs w:val="1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Source Code Pro ExtraLight" w:cs="Source Code Pro ExtraLight" w:eastAsia="Source Code Pro ExtraLight" w:hAnsi="Source Code Pro ExtraLight"/>
          <w:i w:val="1"/>
          <w:iCs w:val="1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import pandas as pd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Source Code Pro ExtraLight" w:cs="Source Code Pro ExtraLight" w:eastAsia="Source Code Pro ExtraLight" w:hAnsi="Source Code Pro ExtraLight"/>
          <w:i w:val="1"/>
          <w:iCs w:val="1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data = load_breast_cancer()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Source Code Pro ExtraLight" w:cs="Source Code Pro ExtraLight" w:eastAsia="Source Code Pro ExtraLight" w:hAnsi="Source Code Pro ExtraLight"/>
          <w:i w:val="1"/>
          <w:iCs w:val="1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X = pd.DataFrame(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Source Code Pro ExtraLight" w:cs="Source Code Pro ExtraLight" w:eastAsia="Source Code Pro ExtraLight" w:hAnsi="Source Code Pro ExtraLight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    data.data,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Source Code Pro ExtraLight" w:cs="Source Code Pro ExtraLight" w:eastAsia="Source Code Pro ExtraLight" w:hAnsi="Source Code Pro ExtraLight"/>
          <w:i w:val="1"/>
          <w:iCs w:val="1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    columns=data.feature_names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Source Code Pro ExtraLight" w:cs="Source Code Pro ExtraLight" w:eastAsia="Source Code Pro ExtraLight" w:hAnsi="Source Code Pro ExtraLight"/>
          <w:i w:val="1"/>
          <w:iCs w:val="1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Source Code Pro ExtraLight" w:cs="Source Code Pro ExtraLight" w:eastAsia="Source Code Pro ExtraLight" w:hAnsi="Source Code Pro ExtraLight"/>
          <w:i w:val="1"/>
          <w:iCs w:val="1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y = pd.Series(data.target, name="target")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Source Code Pro ExtraLight" w:cs="Source Code Pro ExtraLight" w:eastAsia="Source Code Pro ExtraLight" w:hAnsi="Source Code Pro ExtraLight"/>
          <w:i w:val="1"/>
          <w:iCs w:val="1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print(X.head())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Source Code Pro ExtraLight" w:cs="Source Code Pro ExtraLight" w:eastAsia="Source Code Pro ExtraLight" w:hAnsi="Source Code Pro ExtraLight"/>
          <w:i w:val="1"/>
          <w:iCs w:val="1"/>
        </w:rPr>
      </w:pPr>
      <w:r w:rsidDel="00000000" w:rsidR="00000000" w:rsidRPr="00000000">
        <w:rPr>
          <w:rFonts w:ascii="Source Code Pro ExtraLight" w:cs="Source Code Pro ExtraLight" w:eastAsia="Source Code Pro ExtraLight" w:hAnsi="Source Code Pro ExtraLight"/>
          <w:i w:val="1"/>
          <w:iCs w:val="1"/>
          <w:rtl w:val="0"/>
        </w:rPr>
        <w:t xml:space="preserve">print(data.target_names)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5u8lojwu3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— Load and explore the data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Pandas, NumPy, Matplotlib, Seaborn, and the necessary scikit-learn modules.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dataset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load_breast_cancer()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features into a Pandas DataFrame.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five rows.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dataset's shape, column names, data types, and missing values.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number of samples in each target class.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count plot showing the distribution of benign and malignant samples.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mean of three selected features and compare their values between the two classes.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mpa9apkj5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 — Prepare the data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the input features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) from the target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into training and testing sets using an 80/20 split.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stratify=y</w:t>
      </w:r>
      <w:r w:rsidDel="00000000" w:rsidR="00000000" w:rsidRPr="00000000">
        <w:rPr>
          <w:rtl w:val="0"/>
        </w:rPr>
        <w:t xml:space="preserve"> to preserve the proportions of the two classes.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to the features.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scaling should be fitted on the training data only.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euktkug90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2m1m6xpma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 — Train a classification model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LogisticRegression</w:t>
      </w:r>
      <w:r w:rsidDel="00000000" w:rsidR="00000000" w:rsidRPr="00000000">
        <w:rPr>
          <w:rtl w:val="0"/>
        </w:rPr>
        <w:t xml:space="preserve">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max_iter=1000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the model using the training data.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the classes of the test samples.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the probabilities of each class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predict_proba()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DataFrame containing the actual class, predicted class, and predicted probability for the first ten test samples.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wgg24n42o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 — Evaluate the model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accuracy.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precision, recall, and F1-score.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classification report.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visualize a confusion matrix.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number of malignant samples correctly classified by the model.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a false positive and a false negative.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accuracy alone may not be sufficient to evaluate a medical classification model.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m6ailixho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 — Experiment and analyze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second Logistic Regression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class_weight="balanced"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its accuracy, precision, recall, and F1-score with the original model.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both models' metrics in a comparison DataFrame.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balanced model improve recall? Did any other metric decrease?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metric would you prioritize if missing a malignant sample were the main concern? Explain your reasoning.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ExtraLight-regular.ttf"/><Relationship Id="rId2" Type="http://schemas.openxmlformats.org/officeDocument/2006/relationships/font" Target="fonts/SourceCodeProExtraLight-bold.ttf"/><Relationship Id="rId3" Type="http://schemas.openxmlformats.org/officeDocument/2006/relationships/font" Target="fonts/SourceCodeProExtraLight-italic.ttf"/><Relationship Id="rId4" Type="http://schemas.openxmlformats.org/officeDocument/2006/relationships/font" Target="fonts/SourceCodeProExtraLigh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