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2bqn1qa7ehw" w:id="0"/>
      <w:bookmarkEnd w:id="0"/>
      <w:r w:rsidDel="00000000" w:rsidR="00000000" w:rsidRPr="00000000">
        <w:rPr>
          <w:b w:val="1"/>
          <w:bCs w:val="1"/>
          <w:sz w:val="46"/>
          <w:szCs w:val="46"/>
          <w:rtl w:val="0"/>
        </w:rPr>
        <w:t xml:space="preserve">Practice Task: Regression vs. Classification with HR Analytics</w:t>
      </w:r>
    </w:p>
    <w:p w:rsidR="00000000" w:rsidDel="00000000" w:rsidP="00000000" w:rsidRDefault="00000000" w:rsidRPr="00000000" w14:paraId="00000002">
      <w:pPr>
        <w:spacing w:after="240" w:before="240" w:lineRule="auto"/>
        <w:rPr>
          <w:color w:val="1155cc"/>
          <w:u w:val="single"/>
        </w:rPr>
      </w:pPr>
      <w:r w:rsidDel="00000000" w:rsidR="00000000" w:rsidRPr="00000000">
        <w:rPr>
          <w:b w:val="1"/>
          <w:bCs w:val="1"/>
          <w:rtl w:val="0"/>
        </w:rPr>
        <w:t xml:space="preserve">Dataset:</w:t>
      </w:r>
      <w:hyperlink r:id="rId6">
        <w:r w:rsidDel="00000000" w:rsidR="00000000" w:rsidRPr="00000000">
          <w:rPr>
            <w:rtl w:val="0"/>
          </w:rPr>
          <w:t xml:space="preserve"> </w:t>
        </w:r>
      </w:hyperlink>
      <w:hyperlink r:id="rId7">
        <w:r w:rsidDel="00000000" w:rsidR="00000000" w:rsidRPr="00000000">
          <w:rPr>
            <w:color w:val="1155cc"/>
            <w:u w:val="single"/>
            <w:rtl w:val="0"/>
          </w:rPr>
          <w:t xml:space="preserve">IBM HR Analytics Employee Attrition &amp; Performance — Kaggle</w:t>
        </w:r>
      </w:hyperlink>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Download the CSV file and place it in the same folder as your Jupyter Notebook. The original dataset contains employee information, including age, job role, salary, experience, satisfaction, and attrition status. It is a fictional dataset created for analytics practice.</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4stn3qpt6frq" w:id="1"/>
      <w:bookmarkEnd w:id="1"/>
      <w:r w:rsidDel="00000000" w:rsidR="00000000" w:rsidRPr="00000000">
        <w:rPr>
          <w:b w:val="1"/>
          <w:bCs w:val="1"/>
          <w:sz w:val="34"/>
          <w:szCs w:val="34"/>
          <w:rtl w:val="0"/>
        </w:rPr>
        <w:t xml:space="preserve">Task 1 — Explore the data</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tl w:val="0"/>
        </w:rPr>
        <w:t xml:space="preserve">Import Pandas, NumPy, Matplotlib, Seaborn, and the necessary scikit-learn modules.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Load the CSV file into a DataFrame.</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Display the first five rows.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Check the dataset's shape, column names, data types, and missing values.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Find the number of unique values in each column.</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Calculate the average monthly income.</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Count how many employees stayed and how many left the company.</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Visualize the distribution of </w:t>
      </w:r>
      <w:r w:rsidDel="00000000" w:rsidR="00000000" w:rsidRPr="00000000">
        <w:rPr>
          <w:rFonts w:ascii="Roboto Mono" w:cs="Roboto Mono" w:eastAsia="Roboto Mono" w:hAnsi="Roboto Mono"/>
          <w:color w:val="188038"/>
          <w:rtl w:val="0"/>
        </w:rPr>
        <w:t xml:space="preserve">MonthlyIncome</w:t>
      </w:r>
      <w:r w:rsidDel="00000000" w:rsidR="00000000" w:rsidRPr="00000000">
        <w:rPr>
          <w:rtl w:val="0"/>
        </w:rPr>
        <w:t xml:space="preserve"> using a histogram.</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Create a count plot for </w:t>
      </w:r>
      <w:r w:rsidDel="00000000" w:rsidR="00000000" w:rsidRPr="00000000">
        <w:rPr>
          <w:rFonts w:ascii="Roboto Mono" w:cs="Roboto Mono" w:eastAsia="Roboto Mono" w:hAnsi="Roboto Mono"/>
          <w:color w:val="188038"/>
          <w:rtl w:val="0"/>
        </w:rPr>
        <w:t xml:space="preserve">Attrition</w:t>
      </w:r>
      <w:r w:rsidDel="00000000" w:rsidR="00000000" w:rsidRPr="00000000">
        <w:rPr>
          <w:rtl w:val="0"/>
        </w:rPr>
        <w:t xml:space="preserve">.</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uyv6zf4uhms9" w:id="2"/>
      <w:bookmarkEnd w:id="2"/>
      <w:r w:rsidDel="00000000" w:rsidR="00000000" w:rsidRPr="00000000">
        <w:rPr>
          <w:b w:val="1"/>
          <w:bCs w:val="1"/>
          <w:sz w:val="34"/>
          <w:szCs w:val="34"/>
          <w:rtl w:val="0"/>
        </w:rPr>
        <w:t xml:space="preserve">Task 2 — Regression</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Predict an employee's </w:t>
      </w:r>
      <w:r w:rsidDel="00000000" w:rsidR="00000000" w:rsidRPr="00000000">
        <w:rPr>
          <w:rFonts w:ascii="Roboto Mono" w:cs="Roboto Mono" w:eastAsia="Roboto Mono" w:hAnsi="Roboto Mono"/>
          <w:color w:val="188038"/>
          <w:rtl w:val="0"/>
        </w:rPr>
        <w:t xml:space="preserve">MonthlyIncome</w:t>
      </w:r>
      <w:r w:rsidDel="00000000" w:rsidR="00000000" w:rsidRPr="00000000">
        <w:rPr>
          <w:rtl w:val="0"/>
        </w:rPr>
        <w:t xml:space="preserve">.</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rtl w:val="0"/>
        </w:rPr>
        <w:t xml:space="preserve">Select the input features and target variable.</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Remove irrelevant columns, such as employee identifiers and constant columns.</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Split the data into training and testing sets.</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Identify numerical and categorical features.</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Build a preprocessing pipeline using imputation, scaling, and one-hot encoding.</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Train a </w:t>
      </w:r>
      <w:r w:rsidDel="00000000" w:rsidR="00000000" w:rsidRPr="00000000">
        <w:rPr>
          <w:rFonts w:ascii="Roboto Mono" w:cs="Roboto Mono" w:eastAsia="Roboto Mono" w:hAnsi="Roboto Mono"/>
          <w:color w:val="188038"/>
          <w:rtl w:val="0"/>
        </w:rPr>
        <w:t xml:space="preserve">LinearRegression</w:t>
      </w:r>
      <w:r w:rsidDel="00000000" w:rsidR="00000000" w:rsidRPr="00000000">
        <w:rPr>
          <w:rtl w:val="0"/>
        </w:rPr>
        <w:t xml:space="preserve"> model.</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Predict monthly income for the test set.</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Evaluate the model using MAE, RMSE, and (R^2).</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Plot actual income against predicted income.</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rtl w:val="0"/>
        </w:rPr>
        <w:t xml:space="preserve">Explain what the evaluation metrics tell you.</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iet11rlstn0f" w:id="3"/>
      <w:bookmarkEnd w:id="3"/>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em2p55f15zl5" w:id="4"/>
      <w:bookmarkEnd w:id="4"/>
      <w:r w:rsidDel="00000000" w:rsidR="00000000" w:rsidRPr="00000000">
        <w:rPr>
          <w:b w:val="1"/>
          <w:bCs w:val="1"/>
          <w:sz w:val="34"/>
          <w:szCs w:val="34"/>
          <w:rtl w:val="0"/>
        </w:rPr>
        <w:t xml:space="preserve">Task 3 — Classification</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Predict whether an employee will leave the company.</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Attrition</w:t>
      </w:r>
      <w:r w:rsidDel="00000000" w:rsidR="00000000" w:rsidRPr="00000000">
        <w:rPr>
          <w:rtl w:val="0"/>
        </w:rPr>
        <w:t xml:space="preserve"> as the target variable.</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Convert the target into binary labels: </w:t>
      </w:r>
      <w:r w:rsidDel="00000000" w:rsidR="00000000" w:rsidRPr="00000000">
        <w:rPr>
          <w:rFonts w:ascii="Roboto Mono" w:cs="Roboto Mono" w:eastAsia="Roboto Mono" w:hAnsi="Roboto Mono"/>
          <w:color w:val="188038"/>
          <w:rtl w:val="0"/>
        </w:rPr>
        <w:t xml:space="preserve">Yes = 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 = 0</w:t>
      </w:r>
      <w:r w:rsidDel="00000000" w:rsidR="00000000" w:rsidRPr="00000000">
        <w:rPr>
          <w:rtl w:val="0"/>
        </w:rPr>
        <w:t xml:space="preserve">.</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Split the data into training and testing sets, preserving the class proportions.</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Reuse the preprocessing pipeline.</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Train a </w:t>
      </w:r>
      <w:r w:rsidDel="00000000" w:rsidR="00000000" w:rsidRPr="00000000">
        <w:rPr>
          <w:rFonts w:ascii="Roboto Mono" w:cs="Roboto Mono" w:eastAsia="Roboto Mono" w:hAnsi="Roboto Mono"/>
          <w:color w:val="188038"/>
          <w:rtl w:val="0"/>
        </w:rPr>
        <w:t xml:space="preserve">LogisticRegression</w:t>
      </w:r>
      <w:r w:rsidDel="00000000" w:rsidR="00000000" w:rsidRPr="00000000">
        <w:rPr>
          <w:rtl w:val="0"/>
        </w:rPr>
        <w:t xml:space="preserve"> model.</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Predict classes and class probabilities.</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Evaluate the model using accuracy, precision, recall, F1-score, and a confusion matrix.</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Explain why accuracy alone might be misleading.</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rtl w:val="0"/>
        </w:rPr>
        <w:t xml:space="preserve">Compare the classification metrics with the regression metrics.</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pavansubhasht/ibm-hr-analytics-attrition-dataset" TargetMode="External"/><Relationship Id="rId7" Type="http://schemas.openxmlformats.org/officeDocument/2006/relationships/hyperlink" Target="https://www.kaggle.com/datasets/pavansubhasht/ibm-hr-analytics-attrition-datas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