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alınan LINQ :var result = Table..Where(e =&gt; (e.EndDate - DateTime.Now).Days &lt;= 3);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xətanın səbəbi, EF Core-un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 Framework Core</w:t>
      </w:r>
      <w:r w:rsidDel="00000000" w:rsidR="00000000" w:rsidRPr="00000000">
        <w:rPr>
          <w:rtl w:val="0"/>
        </w:rPr>
        <w:t xml:space="preserve">) bəzi LINQ ifadələrini SQL sorğusuna çevirməkdə çətinlik çəkməsidir. Xüsusilə,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əməliyyatları və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TimeSpan.TotalDays</w:t>
      </w:r>
      <w:r w:rsidDel="00000000" w:rsidR="00000000" w:rsidRPr="00000000">
        <w:rPr>
          <w:rtl w:val="0"/>
        </w:rPr>
        <w:t xml:space="preserve"> kimi xüsusiyyətlər EF Core tərəfindən SQL-ə asanlıqla tərcümə edilə bilməz.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Bunun əvəzinə, sorğunu SQL serverində icra edilə bilən formada yazmalısınız. Bunun üçün gün fərqini birbaşa SQL serverində hesablamaq üçün gün fərqini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.Subtract(DateTime.Now)</w:t>
      </w:r>
      <w:r w:rsidDel="00000000" w:rsidR="00000000" w:rsidRPr="00000000">
        <w:rPr>
          <w:rtl w:val="0"/>
        </w:rPr>
        <w:t xml:space="preserve"> və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.Days</w:t>
      </w:r>
      <w:r w:rsidDel="00000000" w:rsidR="00000000" w:rsidRPr="00000000">
        <w:rPr>
          <w:rtl w:val="0"/>
        </w:rPr>
        <w:t xml:space="preserve"> ilə əvəz etmək lazımdır.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İç içə ternary operator yazmaq olur : expression? true: expression2? true:false;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C# 11&gt;=  required keyword - object instance alınan zaman required olaraq təyin edilən propertylərimizə dəyər mənimsədilməsini tələb edir.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dotnet restore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dotnet build - projecti build etmək üçün istifadə edilir.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dotnet run - projecti run edir.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dotnet watch run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Stopwatch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Private set method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Multi inheritance olmaması səbəbi məsələn hər iki classda da ID prop ola bilər. Bunlar çaxışacağı üçün multi inheritence c# daxilində yoxdur.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Casting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DerviedClass derivedObj = new DerivedClass();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BaseClass baseObj = new BaseClass();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if(derivedObj is BaseClass){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BaseClass obj = (BaseClass) derivedObj ;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Console.WriteLine(obj);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əvəzinə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if(derivedObj is BaseClass obj){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Console.WriteLine(obj);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