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w:t>
      </w:r>
      <w:r w:rsidDel="00000000" w:rsidR="00000000" w:rsidRPr="00000000">
        <w:rPr>
          <w:rtl w:val="0"/>
        </w:rPr>
        <w:t xml:space="preserve">məlumatlarla</w:t>
      </w:r>
      <w:r w:rsidDel="00000000" w:rsidR="00000000" w:rsidRPr="00000000">
        <w:rPr>
          <w:rtl w:val="0"/>
        </w:rPr>
        <w:t xml:space="preserve">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edərək(abstraktlaşdıraraq)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 Lakin IRepository’nin concrete class’ı olmamalıdır.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Generic Repository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Repository’ləri Generic olaraq istifadə etməli olduğumuz üçün interface’lər aşağıdaki şəkildə olmalıdır. IRepository&lt;T&gt; , IReadRepository&lt;T&gt; və IWriteRepository&lt;T&gt; yəni T type qəbul etməlidir.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w:t>
      </w:r>
      <w:r w:rsidDel="00000000" w:rsidR="00000000" w:rsidRPr="00000000">
        <w:rPr>
          <w:rtl w:val="0"/>
        </w:rPr>
        <w:t xml:space="preserve">class’larda</w:t>
      </w:r>
      <w:r w:rsidDel="00000000" w:rsidR="00000000" w:rsidRPr="00000000">
        <w:rPr>
          <w:rtl w:val="0"/>
        </w:rPr>
        <w:t xml:space="preserve"> həmçinin istifadə edilməlidir. Daha sonra hər bir entity üçün müvafiq olaraq interface və concrete class’lar </w:t>
      </w:r>
      <w:r w:rsidDel="00000000" w:rsidR="00000000" w:rsidRPr="00000000">
        <w:rPr>
          <w:rtl w:val="0"/>
        </w:rPr>
        <w:t xml:space="preserve">yaradılmalıdır</w:t>
      </w:r>
      <w:r w:rsidDel="00000000" w:rsidR="00000000" w:rsidRPr="00000000">
        <w:rPr>
          <w:rtl w:val="0"/>
        </w:rPr>
        <w:t xml:space="preserve">. Interface’lər uyğun olaraq IRead və ya IWrite repository’dən implement etməli və Generic type olaraq </w:t>
      </w:r>
      <w:r w:rsidDel="00000000" w:rsidR="00000000" w:rsidRPr="00000000">
        <w:rPr>
          <w:rtl w:val="0"/>
        </w:rPr>
        <w:t xml:space="preserve">entity’in</w:t>
      </w:r>
      <w:r w:rsidDel="00000000" w:rsidR="00000000" w:rsidRPr="00000000">
        <w:rPr>
          <w:rtl w:val="0"/>
        </w:rPr>
        <w:t xml:space="preserve"> özü göndərilməlidir. Entity’lərə uyğun olaraq yaradılan interface’lərin concrete class’ları isə həm də uyğun olaraq Read və ya Write repository class’lardan extend etməlidir.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181475" cy="10858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44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