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İnheritance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ramda yer tutmur.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Anonymous type objectləri hər hansısa bir dəyişənə mənimsətmək istəsək var dataTypeından istifadə edilir.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heap yaddaşda saxlanılır.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Classdan instance alınıb object yaranır.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Constructor return typeı olmayan methoddur  , object yaradılanda çağırılır, başqa şəkildə call edilə bilməz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Constructor çağırıldığı zaman başqa bir constructoru çağırmaq üçün syntax olaraq Class daxilində constructor():this()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Adətən constructorun constructoru çağırması fieldlara default dəyərlər set olunması üçün istifadə edilir.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İnheritance syntaxı subClass:superClass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:Base() miras aldığımız constructor’u çağırır.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Əgər bir class hər hanssa classı miras alırsa subClass objecti yaranan zaman yəni default constructor işə düşdüyü zaman superClassın objecti yaradılır bu da o deməkdir ki gedib superClassın default constructoru işə düşür.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 a anlayışı o deməkdir ki hər hansısa type bir başqa bir type ola bilərsə(məsələn Student və Person)  bu </w:t>
      </w:r>
      <w:r w:rsidDel="00000000" w:rsidR="00000000" w:rsidRPr="00000000">
        <w:rPr>
          <w:b w:val="1"/>
          <w:rtl w:val="0"/>
        </w:rPr>
        <w:t xml:space="preserve">is a</w:t>
      </w:r>
      <w:r w:rsidDel="00000000" w:rsidR="00000000" w:rsidRPr="00000000">
        <w:rPr>
          <w:rtl w:val="0"/>
        </w:rPr>
        <w:t xml:space="preserve"> anlayışıdır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Has a anlayışı o deməkdir ki hər hansısa bir başqa bir tip ola bilərsə bu </w:t>
      </w:r>
      <w:r w:rsidDel="00000000" w:rsidR="00000000" w:rsidRPr="00000000">
        <w:rPr>
          <w:b w:val="1"/>
          <w:rtl w:val="0"/>
        </w:rPr>
        <w:t xml:space="preserve">has a</w:t>
      </w:r>
      <w:r w:rsidDel="00000000" w:rsidR="00000000" w:rsidRPr="00000000">
        <w:rPr>
          <w:rtl w:val="0"/>
        </w:rPr>
        <w:t xml:space="preserve"> anlayışıdır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*Has a, is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*inspy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