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Property ref olaraq göndərilə bilməz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Char typeın default dəyəri 0dır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Private-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Internal-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Protected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Classlara heç bir access modifiers yazılmazsa default olaraq internal olur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Fieldlara heç bir access modifiers yazılmazsa default olaraq private olur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Private yazıldığı classın çölündən heç vaxt əl çatan olmur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Internal yazıldığı layihənin çölündən heç vaxt əl çatan olmur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Protected yazıldığı classın daxilində və ondan miras alan classlar daxilində əl çatan olur.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Classın  class memberlərin hamısı private ola bilər.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properties böyük hərflə yazılır, private fields kiçik hərflə yazılır.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 və set methodu olan variable property adlanır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Private dataType _testField;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dataType TestProperty{get; set;}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Object.Test bizə get methodunu işə salır 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Object.Test = value bizə set methodunu işə salır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Public dataType TestProperty{get;} -readonly property adlanır və yalnız get eləmək üçün istifadə olunur. Dəyər yaradıldığı zaman və constructorda set eləmək olar. Başqa yerdə set əlçatan deyil.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Readonly fieldlara dəyər yaradıldığı zaman və constructorda set eləmək olar. Başqa yerdə set əlçatan deyil.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Constant fieldlar isə yalnız yaradıldığı zaman təyin oluna bilər, constant fieldı dəyər olmadan yaratmaq olmaz.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Initonly yalnız inistance alan zaman dəyər set etmək üçündür. Başqa yerdə əl çatan deyil.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Private dataType _testField;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dataType TestProperty{get; init;}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record Test(string name); record arxa tərəfdə class məntiqi ilə işləyir, nominal record adlanır.Test objecti yaranan zaman constructora string bir dəyər göndərilməlidir.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record Test{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 şəkildə isə sırf class məntiqi ilə işləyir. Yəni value yoxlanılmır müqayisə zamanı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Recordların classdan əsas fərqi odur ki onların objectlərinin bərabərliyi yoxlanılan zaman daxilindəki dəyərlər müqayisə edilir.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Classlarda isə onların objectlərinin bərabərliyi yoxlanılan zaman objectlərin yerləşdiyi ünvan yoxlanılır.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String builder üçün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Bizə simvollarımızı saxlayacağımız field olaraq char type collection lazımdır.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Collectionumuzun sizenı dəyişmək üçün property olaraq int type capacity variableı lazım olur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Consructorlar lazımdır boş,capacity göndərilən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Append olaraq yoxlamalıyıq əgər capacity 0a bərabərdirsə capacityə 16 set olunmalıdır.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Əgər arrayın sonuncu elementi 0dan fərqlidirsə capacityə capacity*2 set olunmalıdır, və sonuncudan 1 sonrakinə bizim dəyərimiz əlavə olunmalıdır.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Dynamic polymorphism runtime zamanı olur.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Virtual method və override varsa polymorphism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