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7BF7F" w14:textId="77777777" w:rsidR="002C1365" w:rsidRPr="002C1365" w:rsidRDefault="002C1365" w:rsidP="002C1365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Итак, топология графа стала более оптимальной. Однако сниженная фрагментация, осмысленные мосты и прочие структурные улучшения не ценны сами по себе с практической точки зрения: это </w:t>
      </w:r>
      <w:r w:rsidRPr="002C1365">
        <w:rPr>
          <w:rFonts w:ascii="Arial" w:eastAsia="Times New Roman" w:hAnsi="Arial" w:cs="Arial"/>
          <w:i/>
          <w:iCs/>
          <w:color w:val="DEDEDE"/>
          <w:sz w:val="24"/>
          <w:szCs w:val="24"/>
          <w:lang/>
        </w:rPr>
        <w:t>необходимое</w:t>
      </w: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 условие для реализации качественного поиска, но не </w:t>
      </w:r>
      <w:r w:rsidRPr="002C1365">
        <w:rPr>
          <w:rFonts w:ascii="Arial" w:eastAsia="Times New Roman" w:hAnsi="Arial" w:cs="Arial"/>
          <w:i/>
          <w:iCs/>
          <w:color w:val="DEDEDE"/>
          <w:sz w:val="24"/>
          <w:szCs w:val="24"/>
          <w:lang/>
        </w:rPr>
        <w:t>достаточное</w:t>
      </w: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. Поэтому дальше мы переходим к практике.</w:t>
      </w:r>
    </w:p>
    <w:p w14:paraId="6CEA1EFC" w14:textId="77777777" w:rsidR="002C1365" w:rsidRPr="002C1365" w:rsidRDefault="002C1365" w:rsidP="002C136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Гипотеза, которую мы хотим проверить, прямо вытекает из топологии: граф знаний в текущей оперативной реализации должен давать преимущество </w:t>
      </w:r>
      <w:r w:rsidRPr="002C1365">
        <w:rPr>
          <w:rFonts w:ascii="Arial" w:eastAsia="Times New Roman" w:hAnsi="Arial" w:cs="Arial"/>
          <w:b/>
          <w:bCs/>
          <w:color w:val="DEDEDE"/>
          <w:sz w:val="24"/>
          <w:szCs w:val="24"/>
          <w:lang/>
        </w:rPr>
        <w:t>не на любых вопросах</w:t>
      </w: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, а на вопросах </w:t>
      </w:r>
      <w:r w:rsidRPr="002C1365">
        <w:rPr>
          <w:rFonts w:ascii="Arial" w:eastAsia="Times New Roman" w:hAnsi="Arial" w:cs="Arial"/>
          <w:b/>
          <w:bCs/>
          <w:color w:val="DEDEDE"/>
          <w:sz w:val="24"/>
          <w:szCs w:val="24"/>
          <w:lang/>
        </w:rPr>
        <w:t>определённого типа</w:t>
      </w: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 — тех, что требуют связывания разнесенных по различным чанкам фрагментов в цепочку, соответствующую логике вопроса.</w:t>
      </w:r>
    </w:p>
    <w:p w14:paraId="6CB39E0F" w14:textId="77777777" w:rsidR="002C1365" w:rsidRPr="002C1365" w:rsidRDefault="002C1365" w:rsidP="002C136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Когда ответ, условно говоря, лежит в одном абзаце, его одинаково хорошо найдёт и обычный векторный поиск. Но когда ответ на вопрос требует сначала составить осмысленный маршрут, например — от нормы права к правовому концепту (понятию, категории), от концепта к спорному объекту, от объекта — ко всем связанным судебным делам, разбросанным по десяткам страниц текста, векторное сходство перестает работать. Векторный RAG принципиально не сможет собрать эти фрагменты, так как они семантически не похожи друг на друга, и retrieval по близости их вместе не соберет. А граф соберёт (</w:t>
      </w:r>
      <w:r w:rsidRPr="002C1365">
        <w:rPr>
          <w:rFonts w:ascii="Arial" w:eastAsia="Times New Roman" w:hAnsi="Arial" w:cs="Arial"/>
          <w:b/>
          <w:bCs/>
          <w:color w:val="DEDEDE"/>
          <w:sz w:val="24"/>
          <w:szCs w:val="24"/>
          <w:lang/>
        </w:rPr>
        <w:t>должен собрать!</w:t>
      </w: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), потому что между ними есть путь по ребрам: в этом и есть суть </w:t>
      </w:r>
      <w:r w:rsidRPr="002C1365">
        <w:rPr>
          <w:rFonts w:ascii="Arial" w:eastAsia="Times New Roman" w:hAnsi="Arial" w:cs="Arial"/>
          <w:b/>
          <w:bCs/>
          <w:color w:val="DEDEDE"/>
          <w:sz w:val="24"/>
          <w:szCs w:val="24"/>
          <w:lang/>
        </w:rPr>
        <w:t>multi</w:t>
      </w:r>
      <w:r w:rsidRPr="002C1365">
        <w:rPr>
          <w:rFonts w:ascii="Arial" w:eastAsia="Times New Roman" w:hAnsi="Arial" w:cs="Arial"/>
          <w:b/>
          <w:bCs/>
          <w:color w:val="DEDEDE"/>
          <w:sz w:val="24"/>
          <w:szCs w:val="24"/>
          <w:lang/>
        </w:rPr>
        <w:noBreakHyphen/>
        <w:t>hop reasoning</w:t>
      </w: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, которое позволяет реализовать граф знаний!</w:t>
      </w:r>
    </w:p>
    <w:p w14:paraId="41C39C36" w14:textId="77777777" w:rsidR="002C1365" w:rsidRPr="002C1365" w:rsidRDefault="002C1365" w:rsidP="002C136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Проверим это, сравнив два подхода (векторный RAG и LightRAG) на одних и тех же запросах, от простых (простое утверждение о факте) до сложных, требующих собрать хронологию дела и выявить противоречия в практике.</w:t>
      </w:r>
    </w:p>
    <w:p w14:paraId="084C99B7" w14:textId="77777777" w:rsidR="002C1365" w:rsidRPr="002C1365" w:rsidRDefault="002C1365" w:rsidP="002C1365">
      <w:pPr>
        <w:shd w:val="clear" w:color="auto" w:fill="171717"/>
        <w:spacing w:before="480" w:after="0" w:line="240" w:lineRule="auto"/>
        <w:outlineLvl w:val="2"/>
        <w:rPr>
          <w:rFonts w:ascii="Arial" w:eastAsia="Times New Roman" w:hAnsi="Arial" w:cs="Arial"/>
          <w:color w:val="DEDEDE"/>
          <w:sz w:val="27"/>
          <w:szCs w:val="27"/>
          <w:lang/>
        </w:rPr>
      </w:pPr>
      <w:r w:rsidRPr="002C1365">
        <w:rPr>
          <w:rFonts w:ascii="Arial" w:eastAsia="Times New Roman" w:hAnsi="Arial" w:cs="Arial"/>
          <w:color w:val="DEDEDE"/>
          <w:sz w:val="27"/>
          <w:szCs w:val="27"/>
          <w:lang/>
        </w:rPr>
        <w:t>Поиск по графу: режимы, промпты и проверка в деле</w:t>
      </w:r>
    </w:p>
    <w:p w14:paraId="7DB1A9A3" w14:textId="77777777" w:rsidR="002C1365" w:rsidRPr="002C1365" w:rsidRDefault="002C1365" w:rsidP="002C1365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2C1365">
        <w:rPr>
          <w:rFonts w:ascii="Arial" w:eastAsia="Times New Roman" w:hAnsi="Arial" w:cs="Arial"/>
          <w:b/>
          <w:bCs/>
          <w:color w:val="DEDEDE"/>
          <w:sz w:val="24"/>
          <w:szCs w:val="24"/>
          <w:lang/>
        </w:rPr>
        <w:t>Продвинутый векторный поиск против поиска по графу знаний, совмещенного с наивным векторным поиском.</w:t>
      </w:r>
    </w:p>
    <w:p w14:paraId="23C5E035" w14:textId="77777777" w:rsidR="002C1365" w:rsidRPr="002C1365" w:rsidRDefault="002C1365" w:rsidP="002C136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Сравнение идёт между двумя системами, построенными на одних и тех же 110 решениях и тексте ГК РФ — </w:t>
      </w:r>
      <w:r w:rsidRPr="002C1365">
        <w:rPr>
          <w:rFonts w:ascii="Arial" w:eastAsia="Times New Roman" w:hAnsi="Arial" w:cs="Arial"/>
          <w:b/>
          <w:bCs/>
          <w:color w:val="DEDEDE"/>
          <w:sz w:val="24"/>
          <w:szCs w:val="24"/>
          <w:lang/>
        </w:rPr>
        <w:t>Vector RAG vs LightRAG</w:t>
      </w: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.</w:t>
      </w:r>
    </w:p>
    <w:p w14:paraId="79370CD2" w14:textId="77777777" w:rsidR="002C1365" w:rsidRPr="002C1365" w:rsidRDefault="002C1365" w:rsidP="002C136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2C1365">
        <w:rPr>
          <w:rFonts w:ascii="Arial" w:eastAsia="Times New Roman" w:hAnsi="Arial" w:cs="Arial"/>
          <w:b/>
          <w:bCs/>
          <w:color w:val="DEDEDE"/>
          <w:sz w:val="24"/>
          <w:szCs w:val="24"/>
          <w:lang/>
        </w:rPr>
        <w:t>Vector RAG</w:t>
      </w: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 — это не наивный baseline, а ориентированный на домен, гибко настроенный pipeline, построенный на </w:t>
      </w:r>
      <w:r w:rsidRPr="002C1365">
        <w:rPr>
          <w:rFonts w:ascii="Consolas" w:eastAsia="Times New Roman" w:hAnsi="Consolas" w:cs="Courier New"/>
          <w:color w:val="DEDEDE"/>
          <w:sz w:val="24"/>
          <w:szCs w:val="24"/>
          <w:shd w:val="clear" w:color="auto" w:fill="262626"/>
          <w:lang/>
        </w:rPr>
        <w:t xml:space="preserve">LangChain </w:t>
      </w: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(</w:t>
      </w:r>
      <w:r w:rsidRPr="002C1365">
        <w:rPr>
          <w:rFonts w:ascii="Arial" w:eastAsia="Times New Roman" w:hAnsi="Arial" w:cs="Arial"/>
          <w:i/>
          <w:iCs/>
          <w:color w:val="DEDEDE"/>
          <w:sz w:val="24"/>
          <w:szCs w:val="24"/>
          <w:lang/>
        </w:rPr>
        <w:t>подробнее об архитектуре см. статью</w:t>
      </w: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 </w:t>
      </w:r>
      <w:hyperlink r:id="rId5" w:history="1">
        <w:r w:rsidRPr="002C1365">
          <w:rPr>
            <w:rFonts w:ascii="Arial" w:eastAsia="Times New Roman" w:hAnsi="Arial" w:cs="Arial"/>
            <w:color w:val="4CB6EB"/>
            <w:sz w:val="24"/>
            <w:szCs w:val="24"/>
            <w:lang/>
          </w:rPr>
          <w:t>Law &amp; Practice Ensemble RAG. Как создать ассистента, помогающего решать многоаспектные юридические задачи</w:t>
        </w:r>
      </w:hyperlink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). В общем, это продвинутый, тонко настроенный под юридические задачи векторный поиск. Поэтому сравнение с ним будет показательно.</w:t>
      </w:r>
    </w:p>
    <w:p w14:paraId="4FF3BDA3" w14:textId="77777777" w:rsidR="002C1365" w:rsidRPr="002C1365" w:rsidRDefault="002C1365" w:rsidP="002C1365">
      <w:pPr>
        <w:shd w:val="clear" w:color="auto" w:fill="171717"/>
        <w:spacing w:before="480" w:after="0" w:line="240" w:lineRule="auto"/>
        <w:outlineLvl w:val="3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Конфигурация поиска LightRAG: режим mix и параметры</w:t>
      </w:r>
    </w:p>
    <w:p w14:paraId="54BEFF0A" w14:textId="77777777" w:rsidR="002C1365" w:rsidRPr="002C1365" w:rsidRDefault="002C1365" w:rsidP="002C1365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В </w:t>
      </w:r>
      <w:hyperlink r:id="rId6" w:history="1">
        <w:r w:rsidRPr="002C1365">
          <w:rPr>
            <w:rFonts w:ascii="Arial" w:eastAsia="Times New Roman" w:hAnsi="Arial" w:cs="Arial"/>
            <w:color w:val="4CB6EB"/>
            <w:sz w:val="24"/>
            <w:szCs w:val="24"/>
            <w:lang/>
          </w:rPr>
          <w:t>предыдущей части</w:t>
        </w:r>
      </w:hyperlink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 мы разобрали </w:t>
      </w:r>
      <w:r w:rsidRPr="002C1365">
        <w:rPr>
          <w:rFonts w:ascii="Arial" w:eastAsia="Times New Roman" w:hAnsi="Arial" w:cs="Arial"/>
          <w:b/>
          <w:bCs/>
          <w:color w:val="DEDEDE"/>
          <w:sz w:val="24"/>
          <w:szCs w:val="24"/>
          <w:lang/>
        </w:rPr>
        <w:t>пять режимов поиска LightRAG</w:t>
      </w: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 (</w:t>
      </w:r>
      <w:r w:rsidRPr="002C1365">
        <w:rPr>
          <w:rFonts w:ascii="Consolas" w:eastAsia="Times New Roman" w:hAnsi="Consolas" w:cs="Courier New"/>
          <w:color w:val="DEDEDE"/>
          <w:sz w:val="24"/>
          <w:szCs w:val="24"/>
          <w:shd w:val="clear" w:color="auto" w:fill="262626"/>
          <w:lang/>
        </w:rPr>
        <w:t>naive</w:t>
      </w: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, </w:t>
      </w:r>
      <w:r w:rsidRPr="002C1365">
        <w:rPr>
          <w:rFonts w:ascii="Consolas" w:eastAsia="Times New Roman" w:hAnsi="Consolas" w:cs="Courier New"/>
          <w:color w:val="DEDEDE"/>
          <w:sz w:val="24"/>
          <w:szCs w:val="24"/>
          <w:shd w:val="clear" w:color="auto" w:fill="262626"/>
          <w:lang/>
        </w:rPr>
        <w:t>local</w:t>
      </w: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, </w:t>
      </w:r>
      <w:r w:rsidRPr="002C1365">
        <w:rPr>
          <w:rFonts w:ascii="Consolas" w:eastAsia="Times New Roman" w:hAnsi="Consolas" w:cs="Courier New"/>
          <w:color w:val="DEDEDE"/>
          <w:sz w:val="24"/>
          <w:szCs w:val="24"/>
          <w:shd w:val="clear" w:color="auto" w:fill="262626"/>
          <w:lang/>
        </w:rPr>
        <w:t>global</w:t>
      </w: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, </w:t>
      </w:r>
      <w:r w:rsidRPr="002C1365">
        <w:rPr>
          <w:rFonts w:ascii="Consolas" w:eastAsia="Times New Roman" w:hAnsi="Consolas" w:cs="Courier New"/>
          <w:color w:val="DEDEDE"/>
          <w:sz w:val="24"/>
          <w:szCs w:val="24"/>
          <w:shd w:val="clear" w:color="auto" w:fill="262626"/>
          <w:lang/>
        </w:rPr>
        <w:t>hybrid</w:t>
      </w: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, </w:t>
      </w:r>
      <w:r w:rsidRPr="002C1365">
        <w:rPr>
          <w:rFonts w:ascii="Consolas" w:eastAsia="Times New Roman" w:hAnsi="Consolas" w:cs="Courier New"/>
          <w:color w:val="DEDEDE"/>
          <w:sz w:val="24"/>
          <w:szCs w:val="24"/>
          <w:shd w:val="clear" w:color="auto" w:fill="262626"/>
          <w:lang/>
        </w:rPr>
        <w:t>mix</w:t>
      </w: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) и их назначение. Решили, что для юридических задач целесообразно использовать самый полный из них — </w:t>
      </w:r>
      <w:r w:rsidRPr="002C1365">
        <w:rPr>
          <w:rFonts w:ascii="Consolas" w:eastAsia="Times New Roman" w:hAnsi="Consolas" w:cs="Courier New"/>
          <w:b/>
          <w:bCs/>
          <w:color w:val="DEDEDE"/>
          <w:sz w:val="24"/>
          <w:szCs w:val="24"/>
          <w:shd w:val="clear" w:color="auto" w:fill="262626"/>
          <w:lang/>
        </w:rPr>
        <w:t>mix</w:t>
      </w: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: он совмещает графовый поиск (</w:t>
      </w:r>
      <w:r w:rsidRPr="002C1365">
        <w:rPr>
          <w:rFonts w:ascii="Consolas" w:eastAsia="Times New Roman" w:hAnsi="Consolas" w:cs="Courier New"/>
          <w:color w:val="DEDEDE"/>
          <w:sz w:val="24"/>
          <w:szCs w:val="24"/>
          <w:shd w:val="clear" w:color="auto" w:fill="262626"/>
          <w:lang/>
        </w:rPr>
        <w:t xml:space="preserve">hybrid </w:t>
      </w: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= </w:t>
      </w:r>
      <w:r w:rsidRPr="002C1365">
        <w:rPr>
          <w:rFonts w:ascii="Consolas" w:eastAsia="Times New Roman" w:hAnsi="Consolas" w:cs="Courier New"/>
          <w:color w:val="DEDEDE"/>
          <w:sz w:val="24"/>
          <w:szCs w:val="24"/>
          <w:shd w:val="clear" w:color="auto" w:fill="262626"/>
          <w:lang/>
        </w:rPr>
        <w:t xml:space="preserve">local </w:t>
      </w: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+ </w:t>
      </w:r>
      <w:r w:rsidRPr="002C1365">
        <w:rPr>
          <w:rFonts w:ascii="Consolas" w:eastAsia="Times New Roman" w:hAnsi="Consolas" w:cs="Courier New"/>
          <w:color w:val="DEDEDE"/>
          <w:sz w:val="24"/>
          <w:szCs w:val="24"/>
          <w:shd w:val="clear" w:color="auto" w:fill="262626"/>
          <w:lang/>
        </w:rPr>
        <w:t>global</w:t>
      </w: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 xml:space="preserve">) </w:t>
      </w: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lastRenderedPageBreak/>
        <w:t>с векторным поиском по чанкам и взвешенно сливает результаты в единый контекст, передаваемый LLM для генерации ответа.</w:t>
      </w:r>
    </w:p>
    <w:p w14:paraId="3E4B00E5" w14:textId="77777777" w:rsidR="002C1365" w:rsidRPr="002C1365" w:rsidRDefault="002C1365" w:rsidP="002C136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Запросы юриста редко сводятся к одному типу. Например: "Какие нормы регулируют квалификацию объекта недвижимости?" — это вопрос одновременно и </w:t>
      </w:r>
      <w:r w:rsidRPr="002C1365">
        <w:rPr>
          <w:rFonts w:ascii="Consolas" w:eastAsia="Times New Roman" w:hAnsi="Consolas" w:cs="Courier New"/>
          <w:color w:val="DEDEDE"/>
          <w:sz w:val="24"/>
          <w:szCs w:val="24"/>
          <w:shd w:val="clear" w:color="auto" w:fill="262626"/>
          <w:lang/>
        </w:rPr>
        <w:t>global</w:t>
      </w: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noBreakHyphen/>
        <w:t>уровня, требующий активации связей, имеющих отношения к понятию недвижимого имущества, и конкретно</w:t>
      </w: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noBreakHyphen/>
        <w:t>фактологический (</w:t>
      </w:r>
      <w:r w:rsidRPr="002C1365">
        <w:rPr>
          <w:rFonts w:ascii="Consolas" w:eastAsia="Times New Roman" w:hAnsi="Consolas" w:cs="Courier New"/>
          <w:color w:val="DEDEDE"/>
          <w:sz w:val="24"/>
          <w:szCs w:val="24"/>
          <w:shd w:val="clear" w:color="auto" w:fill="262626"/>
          <w:lang/>
        </w:rPr>
        <w:t>local</w:t>
      </w: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) вопрос. Также желательно, чтобы система могла поднять векторные представления самих чанков (</w:t>
      </w:r>
      <w:r w:rsidRPr="002C1365">
        <w:rPr>
          <w:rFonts w:ascii="Consolas" w:eastAsia="Times New Roman" w:hAnsi="Consolas" w:cs="Courier New"/>
          <w:color w:val="DEDEDE"/>
          <w:sz w:val="24"/>
          <w:szCs w:val="24"/>
          <w:shd w:val="clear" w:color="auto" w:fill="262626"/>
          <w:lang/>
        </w:rPr>
        <w:t>naive</w:t>
      </w: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).</w:t>
      </w:r>
    </w:p>
    <w:p w14:paraId="5E6E17FF" w14:textId="77777777" w:rsidR="002C1365" w:rsidRPr="002C1365" w:rsidRDefault="002C1365" w:rsidP="002C136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2C1365">
        <w:rPr>
          <w:rFonts w:ascii="Arial" w:eastAsia="Times New Roman" w:hAnsi="Arial" w:cs="Arial"/>
          <w:b/>
          <w:bCs/>
          <w:color w:val="DEDEDE"/>
          <w:sz w:val="24"/>
          <w:szCs w:val="24"/>
          <w:lang/>
        </w:rPr>
        <w:t>Конфигурация запроса из рабочего ноутбука:</w:t>
      </w:r>
    </w:p>
    <w:p w14:paraId="409B846D" w14:textId="77777777" w:rsidR="002C1365" w:rsidRPr="002C1365" w:rsidRDefault="002C1365" w:rsidP="002C1365">
      <w:pPr>
        <w:pBdr>
          <w:top w:val="single" w:sz="4" w:space="13" w:color="080808"/>
          <w:left w:val="single" w:sz="4" w:space="15" w:color="080808"/>
          <w:bottom w:val="single" w:sz="4" w:space="8" w:color="080808"/>
          <w:right w:val="single" w:sz="4" w:space="8" w:color="08080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DEDEDE"/>
          <w:sz w:val="20"/>
          <w:szCs w:val="20"/>
          <w:lang/>
        </w:rPr>
      </w:pPr>
      <w:r w:rsidRPr="002C1365">
        <w:rPr>
          <w:rFonts w:ascii="Consolas" w:eastAsia="Times New Roman" w:hAnsi="Consolas" w:cs="Courier New"/>
          <w:b/>
          <w:bCs/>
          <w:color w:val="8959A8"/>
          <w:sz w:val="20"/>
          <w:szCs w:val="20"/>
          <w:lang/>
        </w:rPr>
        <w:t>from</w:t>
      </w:r>
      <w:r w:rsidRPr="002C1365">
        <w:rPr>
          <w:rFonts w:ascii="Consolas" w:eastAsia="Times New Roman" w:hAnsi="Consolas" w:cs="Courier New"/>
          <w:color w:val="DEDEDE"/>
          <w:sz w:val="20"/>
          <w:szCs w:val="20"/>
          <w:lang/>
        </w:rPr>
        <w:t xml:space="preserve"> </w:t>
      </w:r>
      <w:r w:rsidRPr="002C1365">
        <w:rPr>
          <w:rFonts w:ascii="Consolas" w:eastAsia="Times New Roman" w:hAnsi="Consolas" w:cs="Courier New"/>
          <w:color w:val="80D7FF"/>
          <w:sz w:val="20"/>
          <w:szCs w:val="20"/>
          <w:lang/>
        </w:rPr>
        <w:t>lightrag</w:t>
      </w:r>
      <w:r w:rsidRPr="002C1365">
        <w:rPr>
          <w:rFonts w:ascii="Consolas" w:eastAsia="Times New Roman" w:hAnsi="Consolas" w:cs="Courier New"/>
          <w:color w:val="DEDEDE"/>
          <w:sz w:val="20"/>
          <w:szCs w:val="20"/>
          <w:lang/>
        </w:rPr>
        <w:t xml:space="preserve"> </w:t>
      </w:r>
      <w:r w:rsidRPr="002C1365">
        <w:rPr>
          <w:rFonts w:ascii="Consolas" w:eastAsia="Times New Roman" w:hAnsi="Consolas" w:cs="Courier New"/>
          <w:b/>
          <w:bCs/>
          <w:color w:val="8959A8"/>
          <w:sz w:val="20"/>
          <w:szCs w:val="20"/>
          <w:lang/>
        </w:rPr>
        <w:t>import</w:t>
      </w:r>
      <w:r w:rsidRPr="002C1365">
        <w:rPr>
          <w:rFonts w:ascii="Consolas" w:eastAsia="Times New Roman" w:hAnsi="Consolas" w:cs="Courier New"/>
          <w:color w:val="DEDEDE"/>
          <w:sz w:val="20"/>
          <w:szCs w:val="20"/>
          <w:lang/>
        </w:rPr>
        <w:t xml:space="preserve"> </w:t>
      </w:r>
      <w:r w:rsidRPr="002C1365">
        <w:rPr>
          <w:rFonts w:ascii="Consolas" w:eastAsia="Times New Roman" w:hAnsi="Consolas" w:cs="Courier New"/>
          <w:color w:val="80D7FF"/>
          <w:sz w:val="20"/>
          <w:szCs w:val="20"/>
          <w:lang/>
        </w:rPr>
        <w:t>QueryParam</w:t>
      </w:r>
      <w:r w:rsidRPr="002C1365">
        <w:rPr>
          <w:rFonts w:ascii="Consolas" w:eastAsia="Times New Roman" w:hAnsi="Consolas" w:cs="Courier New"/>
          <w:color w:val="DEDEDE"/>
          <w:sz w:val="20"/>
          <w:szCs w:val="20"/>
          <w:lang/>
        </w:rPr>
        <w:br/>
      </w:r>
      <w:r w:rsidRPr="002C1365">
        <w:rPr>
          <w:rFonts w:ascii="Consolas" w:eastAsia="Times New Roman" w:hAnsi="Consolas" w:cs="Courier New"/>
          <w:color w:val="DEDEDE"/>
          <w:sz w:val="20"/>
          <w:szCs w:val="20"/>
          <w:lang/>
        </w:rPr>
        <w:br/>
      </w:r>
      <w:r w:rsidRPr="002C1365">
        <w:rPr>
          <w:rFonts w:ascii="Consolas" w:eastAsia="Times New Roman" w:hAnsi="Consolas" w:cs="Courier New"/>
          <w:color w:val="80D7FF"/>
          <w:sz w:val="20"/>
          <w:szCs w:val="20"/>
          <w:lang/>
        </w:rPr>
        <w:t>params</w:t>
      </w:r>
      <w:r w:rsidRPr="002C1365">
        <w:rPr>
          <w:rFonts w:ascii="Consolas" w:eastAsia="Times New Roman" w:hAnsi="Consolas" w:cs="Courier New"/>
          <w:color w:val="DEDEDE"/>
          <w:sz w:val="20"/>
          <w:szCs w:val="20"/>
          <w:lang/>
        </w:rPr>
        <w:t xml:space="preserve"> = </w:t>
      </w:r>
      <w:r w:rsidRPr="002C1365">
        <w:rPr>
          <w:rFonts w:ascii="Consolas" w:eastAsia="Times New Roman" w:hAnsi="Consolas" w:cs="Courier New"/>
          <w:color w:val="80D7FF"/>
          <w:sz w:val="20"/>
          <w:szCs w:val="20"/>
          <w:lang/>
        </w:rPr>
        <w:t>QueryParam</w:t>
      </w:r>
      <w:r w:rsidRPr="002C1365">
        <w:rPr>
          <w:rFonts w:ascii="Consolas" w:eastAsia="Times New Roman" w:hAnsi="Consolas" w:cs="Courier New"/>
          <w:color w:val="DEDEDE"/>
          <w:sz w:val="20"/>
          <w:szCs w:val="20"/>
          <w:lang/>
        </w:rPr>
        <w:t>(</w:t>
      </w:r>
      <w:r w:rsidRPr="002C1365">
        <w:rPr>
          <w:rFonts w:ascii="Consolas" w:eastAsia="Times New Roman" w:hAnsi="Consolas" w:cs="Courier New"/>
          <w:color w:val="DEDEDE"/>
          <w:sz w:val="20"/>
          <w:szCs w:val="20"/>
          <w:lang/>
        </w:rPr>
        <w:br/>
        <w:t xml:space="preserve">    </w:t>
      </w:r>
      <w:r w:rsidRPr="002C1365">
        <w:rPr>
          <w:rFonts w:ascii="Consolas" w:eastAsia="Times New Roman" w:hAnsi="Consolas" w:cs="Courier New"/>
          <w:color w:val="80D7FF"/>
          <w:sz w:val="20"/>
          <w:szCs w:val="20"/>
          <w:lang/>
        </w:rPr>
        <w:t>mode</w:t>
      </w:r>
      <w:r w:rsidRPr="002C1365">
        <w:rPr>
          <w:rFonts w:ascii="Consolas" w:eastAsia="Times New Roman" w:hAnsi="Consolas" w:cs="Courier New"/>
          <w:color w:val="DEDEDE"/>
          <w:sz w:val="20"/>
          <w:szCs w:val="20"/>
          <w:lang/>
        </w:rPr>
        <w:t>=</w:t>
      </w:r>
      <w:r w:rsidRPr="002C1365">
        <w:rPr>
          <w:rFonts w:ascii="Consolas" w:eastAsia="Times New Roman" w:hAnsi="Consolas" w:cs="Courier New"/>
          <w:color w:val="83B300"/>
          <w:sz w:val="20"/>
          <w:szCs w:val="20"/>
          <w:lang/>
        </w:rPr>
        <w:t>"mix"</w:t>
      </w:r>
      <w:r w:rsidRPr="002C1365">
        <w:rPr>
          <w:rFonts w:ascii="Consolas" w:eastAsia="Times New Roman" w:hAnsi="Consolas" w:cs="Courier New"/>
          <w:color w:val="DEDEDE"/>
          <w:sz w:val="20"/>
          <w:szCs w:val="20"/>
          <w:lang/>
        </w:rPr>
        <w:t>,</w:t>
      </w:r>
      <w:r w:rsidRPr="002C1365">
        <w:rPr>
          <w:rFonts w:ascii="Consolas" w:eastAsia="Times New Roman" w:hAnsi="Consolas" w:cs="Courier New"/>
          <w:color w:val="DEDEDE"/>
          <w:sz w:val="20"/>
          <w:szCs w:val="20"/>
          <w:lang/>
        </w:rPr>
        <w:br/>
        <w:t xml:space="preserve">    </w:t>
      </w:r>
      <w:r w:rsidRPr="002C1365">
        <w:rPr>
          <w:rFonts w:ascii="Consolas" w:eastAsia="Times New Roman" w:hAnsi="Consolas" w:cs="Courier New"/>
          <w:color w:val="80D7FF"/>
          <w:sz w:val="20"/>
          <w:szCs w:val="20"/>
          <w:lang/>
        </w:rPr>
        <w:t>top_k</w:t>
      </w:r>
      <w:r w:rsidRPr="002C1365">
        <w:rPr>
          <w:rFonts w:ascii="Consolas" w:eastAsia="Times New Roman" w:hAnsi="Consolas" w:cs="Courier New"/>
          <w:color w:val="DEDEDE"/>
          <w:sz w:val="20"/>
          <w:szCs w:val="20"/>
          <w:lang/>
        </w:rPr>
        <w:t>=</w:t>
      </w:r>
      <w:r w:rsidRPr="002C1365">
        <w:rPr>
          <w:rFonts w:ascii="Consolas" w:eastAsia="Times New Roman" w:hAnsi="Consolas" w:cs="Courier New"/>
          <w:color w:val="FFA142"/>
          <w:sz w:val="20"/>
          <w:szCs w:val="20"/>
          <w:lang/>
        </w:rPr>
        <w:t>70</w:t>
      </w:r>
      <w:r w:rsidRPr="002C1365">
        <w:rPr>
          <w:rFonts w:ascii="Consolas" w:eastAsia="Times New Roman" w:hAnsi="Consolas" w:cs="Courier New"/>
          <w:color w:val="DEDEDE"/>
          <w:sz w:val="20"/>
          <w:szCs w:val="20"/>
          <w:lang/>
        </w:rPr>
        <w:t xml:space="preserve">,                  </w:t>
      </w:r>
      <w:r w:rsidRPr="002C1365">
        <w:rPr>
          <w:rFonts w:ascii="Consolas" w:eastAsia="Times New Roman" w:hAnsi="Consolas" w:cs="Courier New"/>
          <w:color w:val="ABABAB"/>
          <w:sz w:val="20"/>
          <w:szCs w:val="20"/>
          <w:lang/>
        </w:rPr>
        <w:t># топ-k сущностей/связей из графа</w:t>
      </w:r>
      <w:r w:rsidRPr="002C1365">
        <w:rPr>
          <w:rFonts w:ascii="Consolas" w:eastAsia="Times New Roman" w:hAnsi="Consolas" w:cs="Courier New"/>
          <w:color w:val="DEDEDE"/>
          <w:sz w:val="20"/>
          <w:szCs w:val="20"/>
          <w:lang/>
        </w:rPr>
        <w:br/>
        <w:t xml:space="preserve">    </w:t>
      </w:r>
      <w:r w:rsidRPr="002C1365">
        <w:rPr>
          <w:rFonts w:ascii="Consolas" w:eastAsia="Times New Roman" w:hAnsi="Consolas" w:cs="Courier New"/>
          <w:color w:val="80D7FF"/>
          <w:sz w:val="20"/>
          <w:szCs w:val="20"/>
          <w:lang/>
        </w:rPr>
        <w:t>chunk_top_k</w:t>
      </w:r>
      <w:r w:rsidRPr="002C1365">
        <w:rPr>
          <w:rFonts w:ascii="Consolas" w:eastAsia="Times New Roman" w:hAnsi="Consolas" w:cs="Courier New"/>
          <w:color w:val="DEDEDE"/>
          <w:sz w:val="20"/>
          <w:szCs w:val="20"/>
          <w:lang/>
        </w:rPr>
        <w:t>=</w:t>
      </w:r>
      <w:r w:rsidRPr="002C1365">
        <w:rPr>
          <w:rFonts w:ascii="Consolas" w:eastAsia="Times New Roman" w:hAnsi="Consolas" w:cs="Courier New"/>
          <w:color w:val="FFA142"/>
          <w:sz w:val="20"/>
          <w:szCs w:val="20"/>
          <w:lang/>
        </w:rPr>
        <w:t>25</w:t>
      </w:r>
      <w:r w:rsidRPr="002C1365">
        <w:rPr>
          <w:rFonts w:ascii="Consolas" w:eastAsia="Times New Roman" w:hAnsi="Consolas" w:cs="Courier New"/>
          <w:color w:val="DEDEDE"/>
          <w:sz w:val="20"/>
          <w:szCs w:val="20"/>
          <w:lang/>
        </w:rPr>
        <w:t xml:space="preserve">,            </w:t>
      </w:r>
      <w:r w:rsidRPr="002C1365">
        <w:rPr>
          <w:rFonts w:ascii="Consolas" w:eastAsia="Times New Roman" w:hAnsi="Consolas" w:cs="Courier New"/>
          <w:color w:val="ABABAB"/>
          <w:sz w:val="20"/>
          <w:szCs w:val="20"/>
          <w:lang/>
        </w:rPr>
        <w:t># топ-k чанков из векторного индекса</w:t>
      </w:r>
      <w:r w:rsidRPr="002C1365">
        <w:rPr>
          <w:rFonts w:ascii="Consolas" w:eastAsia="Times New Roman" w:hAnsi="Consolas" w:cs="Courier New"/>
          <w:color w:val="DEDEDE"/>
          <w:sz w:val="20"/>
          <w:szCs w:val="20"/>
          <w:lang/>
        </w:rPr>
        <w:br/>
        <w:t xml:space="preserve">    </w:t>
      </w:r>
      <w:r w:rsidRPr="002C1365">
        <w:rPr>
          <w:rFonts w:ascii="Consolas" w:eastAsia="Times New Roman" w:hAnsi="Consolas" w:cs="Courier New"/>
          <w:color w:val="80D7FF"/>
          <w:sz w:val="20"/>
          <w:szCs w:val="20"/>
          <w:lang/>
        </w:rPr>
        <w:t>max_total_tokens</w:t>
      </w:r>
      <w:r w:rsidRPr="002C1365">
        <w:rPr>
          <w:rFonts w:ascii="Consolas" w:eastAsia="Times New Roman" w:hAnsi="Consolas" w:cs="Courier New"/>
          <w:color w:val="DEDEDE"/>
          <w:sz w:val="20"/>
          <w:szCs w:val="20"/>
          <w:lang/>
        </w:rPr>
        <w:t>=</w:t>
      </w:r>
      <w:r w:rsidRPr="002C1365">
        <w:rPr>
          <w:rFonts w:ascii="Consolas" w:eastAsia="Times New Roman" w:hAnsi="Consolas" w:cs="Courier New"/>
          <w:color w:val="FFA142"/>
          <w:sz w:val="20"/>
          <w:szCs w:val="20"/>
          <w:lang/>
        </w:rPr>
        <w:t>200_000</w:t>
      </w:r>
      <w:r w:rsidRPr="002C1365">
        <w:rPr>
          <w:rFonts w:ascii="Consolas" w:eastAsia="Times New Roman" w:hAnsi="Consolas" w:cs="Courier New"/>
          <w:color w:val="DEDEDE"/>
          <w:sz w:val="20"/>
          <w:szCs w:val="20"/>
          <w:lang/>
        </w:rPr>
        <w:t xml:space="preserve">,  </w:t>
      </w:r>
      <w:r w:rsidRPr="002C1365">
        <w:rPr>
          <w:rFonts w:ascii="Consolas" w:eastAsia="Times New Roman" w:hAnsi="Consolas" w:cs="Courier New"/>
          <w:color w:val="ABABAB"/>
          <w:sz w:val="20"/>
          <w:szCs w:val="20"/>
          <w:lang/>
        </w:rPr>
        <w:t># бюджет контекста под LLM</w:t>
      </w:r>
      <w:r w:rsidRPr="002C1365">
        <w:rPr>
          <w:rFonts w:ascii="Consolas" w:eastAsia="Times New Roman" w:hAnsi="Consolas" w:cs="Courier New"/>
          <w:color w:val="DEDEDE"/>
          <w:sz w:val="20"/>
          <w:szCs w:val="20"/>
          <w:lang/>
        </w:rPr>
        <w:br/>
        <w:t xml:space="preserve">    </w:t>
      </w:r>
      <w:r w:rsidRPr="002C1365">
        <w:rPr>
          <w:rFonts w:ascii="Consolas" w:eastAsia="Times New Roman" w:hAnsi="Consolas" w:cs="Courier New"/>
          <w:color w:val="80D7FF"/>
          <w:sz w:val="20"/>
          <w:szCs w:val="20"/>
          <w:lang/>
        </w:rPr>
        <w:t>enable_rerank</w:t>
      </w:r>
      <w:r w:rsidRPr="002C1365">
        <w:rPr>
          <w:rFonts w:ascii="Consolas" w:eastAsia="Times New Roman" w:hAnsi="Consolas" w:cs="Courier New"/>
          <w:color w:val="DEDEDE"/>
          <w:sz w:val="20"/>
          <w:szCs w:val="20"/>
          <w:lang/>
        </w:rPr>
        <w:t>=</w:t>
      </w:r>
      <w:r w:rsidRPr="002C1365">
        <w:rPr>
          <w:rFonts w:ascii="Consolas" w:eastAsia="Times New Roman" w:hAnsi="Consolas" w:cs="Courier New"/>
          <w:b/>
          <w:bCs/>
          <w:color w:val="8959A8"/>
          <w:sz w:val="20"/>
          <w:szCs w:val="20"/>
          <w:lang/>
        </w:rPr>
        <w:t>False</w:t>
      </w:r>
      <w:r w:rsidRPr="002C1365">
        <w:rPr>
          <w:rFonts w:ascii="Consolas" w:eastAsia="Times New Roman" w:hAnsi="Consolas" w:cs="Courier New"/>
          <w:color w:val="DEDEDE"/>
          <w:sz w:val="20"/>
          <w:szCs w:val="20"/>
          <w:lang/>
        </w:rPr>
        <w:t xml:space="preserve">,       </w:t>
      </w:r>
      <w:r w:rsidRPr="002C1365">
        <w:rPr>
          <w:rFonts w:ascii="Consolas" w:eastAsia="Times New Roman" w:hAnsi="Consolas" w:cs="Courier New"/>
          <w:color w:val="ABABAB"/>
          <w:sz w:val="20"/>
          <w:szCs w:val="20"/>
          <w:lang/>
        </w:rPr>
        <w:t># реранкер отключён — см. ниже</w:t>
      </w:r>
      <w:r w:rsidRPr="002C1365">
        <w:rPr>
          <w:rFonts w:ascii="Consolas" w:eastAsia="Times New Roman" w:hAnsi="Consolas" w:cs="Courier New"/>
          <w:color w:val="DEDEDE"/>
          <w:sz w:val="20"/>
          <w:szCs w:val="20"/>
          <w:lang/>
        </w:rPr>
        <w:br/>
        <w:t xml:space="preserve">    </w:t>
      </w:r>
      <w:r w:rsidRPr="002C1365">
        <w:rPr>
          <w:rFonts w:ascii="Consolas" w:eastAsia="Times New Roman" w:hAnsi="Consolas" w:cs="Courier New"/>
          <w:color w:val="80D7FF"/>
          <w:sz w:val="20"/>
          <w:szCs w:val="20"/>
          <w:lang/>
        </w:rPr>
        <w:t>user_prompt</w:t>
      </w:r>
      <w:r w:rsidRPr="002C1365">
        <w:rPr>
          <w:rFonts w:ascii="Consolas" w:eastAsia="Times New Roman" w:hAnsi="Consolas" w:cs="Courier New"/>
          <w:color w:val="DEDEDE"/>
          <w:sz w:val="20"/>
          <w:szCs w:val="20"/>
          <w:lang/>
        </w:rPr>
        <w:t>=</w:t>
      </w:r>
      <w:r w:rsidRPr="002C1365">
        <w:rPr>
          <w:rFonts w:ascii="Consolas" w:eastAsia="Times New Roman" w:hAnsi="Consolas" w:cs="Courier New"/>
          <w:color w:val="80D7FF"/>
          <w:sz w:val="20"/>
          <w:szCs w:val="20"/>
          <w:lang/>
        </w:rPr>
        <w:t>sys_instruction</w:t>
      </w:r>
      <w:r w:rsidRPr="002C1365">
        <w:rPr>
          <w:rFonts w:ascii="Consolas" w:eastAsia="Times New Roman" w:hAnsi="Consolas" w:cs="Courier New"/>
          <w:color w:val="DEDEDE"/>
          <w:sz w:val="20"/>
          <w:szCs w:val="20"/>
          <w:lang/>
        </w:rPr>
        <w:t>)</w:t>
      </w:r>
    </w:p>
    <w:p w14:paraId="29342DEE" w14:textId="4D4ECCFA" w:rsidR="002C1365" w:rsidRPr="002C1365" w:rsidRDefault="002C1365" w:rsidP="002C1365">
      <w:pPr>
        <w:pBdr>
          <w:top w:val="single" w:sz="4" w:space="13" w:color="080808"/>
          <w:left w:val="single" w:sz="4" w:space="15" w:color="080808"/>
          <w:bottom w:val="single" w:sz="4" w:space="8" w:color="080808"/>
          <w:right w:val="single" w:sz="4" w:space="8" w:color="08080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DEDEDE"/>
          <w:sz w:val="20"/>
          <w:szCs w:val="20"/>
          <w:lang/>
        </w:rPr>
      </w:pPr>
      <w:hyperlink r:id="rId7" w:tgtFrame="_blank" w:history="1">
        <w:r w:rsidRPr="002C1365">
          <w:rPr>
            <w:rFonts w:ascii="Arial" w:eastAsia="Times New Roman" w:hAnsi="Arial" w:cs="Arial"/>
            <w:color w:val="4CB6EB"/>
            <w:sz w:val="20"/>
            <w:szCs w:val="20"/>
            <w:bdr w:val="none" w:sz="0" w:space="0" w:color="auto" w:frame="1"/>
            <w:lang/>
          </w:rPr>
          <w:t>Объяснить с</w:t>
        </w:r>
        <w:r w:rsidRPr="002C1365">
          <w:rPr>
            <w:rFonts w:ascii="Arial" w:eastAsia="Times New Roman" w:hAnsi="Arial" w:cs="Arial"/>
            <w:noProof/>
            <w:color w:val="4CB6EB"/>
            <w:sz w:val="20"/>
            <w:szCs w:val="20"/>
            <w:bdr w:val="none" w:sz="0" w:space="0" w:color="auto" w:frame="1"/>
            <w:lang/>
          </w:rPr>
          <mc:AlternateContent>
            <mc:Choice Requires="wps">
              <w:drawing>
                <wp:inline distT="0" distB="0" distL="0" distR="0" wp14:anchorId="509865AD" wp14:editId="5635140B">
                  <wp:extent cx="304800" cy="304800"/>
                  <wp:effectExtent l="0" t="0" r="0" b="0"/>
                  <wp:docPr id="4" name="Прямокутник 4">
                    <a:hlinkClick xmlns:a="http://schemas.openxmlformats.org/drawingml/2006/main" r:id="rId7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130120B9" id="Прямокутник 4" o:spid="_x0000_s1026" href="https://sourcecraft.dev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51D2BF41" w14:textId="77777777" w:rsidR="002C1365" w:rsidRPr="002C1365" w:rsidRDefault="002C1365" w:rsidP="002C1365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2C1365">
        <w:rPr>
          <w:rFonts w:ascii="Arial" w:eastAsia="Times New Roman" w:hAnsi="Arial" w:cs="Arial"/>
          <w:b/>
          <w:bCs/>
          <w:color w:val="DEDEDE"/>
          <w:sz w:val="24"/>
          <w:szCs w:val="24"/>
          <w:lang/>
        </w:rPr>
        <w:t>Пояснения по некоторым параметрам:</w:t>
      </w:r>
    </w:p>
    <w:p w14:paraId="1CFFF882" w14:textId="77777777" w:rsidR="002C1365" w:rsidRPr="002C1365" w:rsidRDefault="002C1365" w:rsidP="002C1365">
      <w:pPr>
        <w:numPr>
          <w:ilvl w:val="0"/>
          <w:numId w:val="1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2C1365">
        <w:rPr>
          <w:rFonts w:ascii="Consolas" w:eastAsia="Times New Roman" w:hAnsi="Consolas" w:cs="Courier New"/>
          <w:color w:val="DEDEDE"/>
          <w:sz w:val="24"/>
          <w:szCs w:val="24"/>
          <w:shd w:val="clear" w:color="auto" w:fill="262626"/>
          <w:lang/>
        </w:rPr>
        <w:t>enable_rerank=False</w:t>
      </w: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: в исследовательском эксперименте важно было увидеть, что дает сам граф, без дополнительных слоёв постобработки, на продакшне реранкер логично включить;</w:t>
      </w:r>
    </w:p>
    <w:p w14:paraId="22ED492D" w14:textId="77777777" w:rsidR="002C1365" w:rsidRPr="002C1365" w:rsidRDefault="002C1365" w:rsidP="002C1365">
      <w:pPr>
        <w:numPr>
          <w:ilvl w:val="0"/>
          <w:numId w:val="1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2C1365">
        <w:rPr>
          <w:rFonts w:ascii="Consolas" w:eastAsia="Times New Roman" w:hAnsi="Consolas" w:cs="Courier New"/>
          <w:color w:val="DEDEDE"/>
          <w:sz w:val="24"/>
          <w:szCs w:val="24"/>
          <w:shd w:val="clear" w:color="auto" w:fill="262626"/>
          <w:lang/>
        </w:rPr>
        <w:t>user_prompt=sys_instruction</w:t>
      </w: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: очевидна важность адекватных инструкций на узкодоменных задачах с использованием такой "скромной" по нынешним меркам модели как GPT-4o</w:t>
      </w: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noBreakHyphen/>
        <w:t>mini (рассмотрим возможную реализацию этого параметра ниже).</w:t>
      </w:r>
    </w:p>
    <w:p w14:paraId="041D14CC" w14:textId="77777777" w:rsidR="002C1365" w:rsidRPr="002C1365" w:rsidRDefault="002C1365" w:rsidP="002C1365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2C1365">
        <w:rPr>
          <w:rFonts w:ascii="Arial" w:eastAsia="Times New Roman" w:hAnsi="Arial" w:cs="Arial"/>
          <w:b/>
          <w:bCs/>
          <w:color w:val="DEDEDE"/>
          <w:sz w:val="24"/>
          <w:szCs w:val="24"/>
          <w:lang/>
        </w:rPr>
        <w:t>Те же параметры можно выбрать в поисковом веб</w:t>
      </w:r>
      <w:r w:rsidRPr="002C1365">
        <w:rPr>
          <w:rFonts w:ascii="Arial" w:eastAsia="Times New Roman" w:hAnsi="Arial" w:cs="Arial"/>
          <w:b/>
          <w:bCs/>
          <w:color w:val="DEDEDE"/>
          <w:sz w:val="24"/>
          <w:szCs w:val="24"/>
          <w:lang/>
        </w:rPr>
        <w:noBreakHyphen/>
        <w:t>интерфейсе LightRAG.</w:t>
      </w:r>
    </w:p>
    <w:p w14:paraId="6AB39A97" w14:textId="77777777" w:rsidR="002C1365" w:rsidRPr="002C1365" w:rsidRDefault="002C1365" w:rsidP="002C1365">
      <w:pPr>
        <w:shd w:val="clear" w:color="auto" w:fill="171717"/>
        <w:spacing w:before="480" w:after="0" w:line="240" w:lineRule="auto"/>
        <w:outlineLvl w:val="3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Три уровня системного промпта</w:t>
      </w:r>
    </w:p>
    <w:p w14:paraId="073E93D0" w14:textId="77777777" w:rsidR="002C1365" w:rsidRPr="002C1365" w:rsidRDefault="002C1365" w:rsidP="002C1365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Параметр </w:t>
      </w:r>
      <w:r w:rsidRPr="002C1365">
        <w:rPr>
          <w:rFonts w:ascii="Consolas" w:eastAsia="Times New Roman" w:hAnsi="Consolas" w:cs="Courier New"/>
          <w:color w:val="DEDEDE"/>
          <w:sz w:val="24"/>
          <w:szCs w:val="24"/>
          <w:shd w:val="clear" w:color="auto" w:fill="262626"/>
          <w:lang/>
        </w:rPr>
        <w:t xml:space="preserve">user_prompt </w:t>
      </w: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по своему функционалу — системная инструкция, передаваемая модели при генерации финального ответа. Через него можно управлять стилем, глубиной и форматом ответа и соответственно расходом токенов. С помощью тонкой настройки данного параметра мы можем обслуживать разные сценарии работы системы — от справочника по правовым вопросам до юридического анализа.</w:t>
      </w:r>
    </w:p>
    <w:p w14:paraId="06B936D5" w14:textId="77777777" w:rsidR="002C1365" w:rsidRPr="002C1365" w:rsidRDefault="002C1365" w:rsidP="002C136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Полагаю, для юридического домена в любой RAG</w:t>
      </w: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noBreakHyphen/>
        <w:t>системе </w:t>
      </w:r>
      <w:r w:rsidRPr="002C1365">
        <w:rPr>
          <w:rFonts w:ascii="Arial" w:eastAsia="Times New Roman" w:hAnsi="Arial" w:cs="Arial"/>
          <w:b/>
          <w:bCs/>
          <w:color w:val="DEDEDE"/>
          <w:sz w:val="24"/>
          <w:szCs w:val="24"/>
          <w:lang/>
        </w:rPr>
        <w:t>целесообразно использовать, как минимум, три уровня</w:t>
      </w: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, по нарастанию сложности.</w:t>
      </w:r>
    </w:p>
    <w:p w14:paraId="0A793990" w14:textId="77777777" w:rsidR="002C1365" w:rsidRPr="002C1365" w:rsidRDefault="002C1365" w:rsidP="002C136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2C1365">
        <w:rPr>
          <w:rFonts w:ascii="Arial" w:eastAsia="Times New Roman" w:hAnsi="Arial" w:cs="Arial"/>
          <w:b/>
          <w:bCs/>
          <w:color w:val="DEDEDE"/>
          <w:sz w:val="24"/>
          <w:szCs w:val="24"/>
          <w:lang/>
        </w:rPr>
        <w:lastRenderedPageBreak/>
        <w:t>Basic: </w:t>
      </w: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достаточен для простых односложных вопросов, не требующих сложных рассуждений, как, например — "Во сколько лет гражданин вправе приобрести недвижимое имущество?". Назначение — быстрая справка, без излишней детализации.</w:t>
      </w:r>
    </w:p>
    <w:p w14:paraId="67A1F4EB" w14:textId="77777777" w:rsidR="002C1365" w:rsidRPr="002C1365" w:rsidRDefault="002C1365" w:rsidP="002C136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Пример реализации:</w:t>
      </w:r>
    </w:p>
    <w:p w14:paraId="4B3DD0A2" w14:textId="77777777" w:rsidR="002C1365" w:rsidRPr="002C1365" w:rsidRDefault="002C1365" w:rsidP="002C1365">
      <w:pPr>
        <w:pBdr>
          <w:top w:val="single" w:sz="4" w:space="13" w:color="080808"/>
          <w:left w:val="single" w:sz="4" w:space="15" w:color="080808"/>
          <w:bottom w:val="single" w:sz="4" w:space="8" w:color="080808"/>
          <w:right w:val="single" w:sz="4" w:space="8" w:color="08080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DEDEDE"/>
          <w:sz w:val="20"/>
          <w:szCs w:val="20"/>
          <w:lang/>
        </w:rPr>
      </w:pPr>
      <w:r w:rsidRPr="002C1365">
        <w:rPr>
          <w:rFonts w:ascii="Consolas" w:eastAsia="Times New Roman" w:hAnsi="Consolas" w:cs="Courier New"/>
          <w:color w:val="80D7FF"/>
          <w:sz w:val="20"/>
          <w:szCs w:val="20"/>
          <w:lang/>
        </w:rPr>
        <w:t>LEGAL_BASIC_PROMPT</w:t>
      </w:r>
      <w:r w:rsidRPr="002C1365">
        <w:rPr>
          <w:rFonts w:ascii="Consolas" w:eastAsia="Times New Roman" w:hAnsi="Consolas" w:cs="Courier New"/>
          <w:color w:val="DEDEDE"/>
          <w:sz w:val="20"/>
          <w:szCs w:val="20"/>
          <w:lang/>
        </w:rPr>
        <w:t xml:space="preserve"> = </w:t>
      </w:r>
      <w:r w:rsidRPr="002C1365">
        <w:rPr>
          <w:rFonts w:ascii="Consolas" w:eastAsia="Times New Roman" w:hAnsi="Consolas" w:cs="Courier New"/>
          <w:color w:val="83B300"/>
          <w:sz w:val="20"/>
          <w:szCs w:val="20"/>
          <w:lang/>
        </w:rPr>
        <w:t>"""</w:t>
      </w:r>
      <w:r w:rsidRPr="002C1365">
        <w:rPr>
          <w:rFonts w:ascii="Consolas" w:eastAsia="Times New Roman" w:hAnsi="Consolas" w:cs="Courier New"/>
          <w:color w:val="DEDEDE"/>
          <w:sz w:val="20"/>
          <w:szCs w:val="20"/>
          <w:lang/>
        </w:rPr>
        <w:br/>
      </w:r>
      <w:r w:rsidRPr="002C1365">
        <w:rPr>
          <w:rFonts w:ascii="Consolas" w:eastAsia="Times New Roman" w:hAnsi="Consolas" w:cs="Courier New"/>
          <w:color w:val="83B300"/>
          <w:sz w:val="20"/>
          <w:szCs w:val="20"/>
          <w:lang/>
        </w:rPr>
        <w:t>РОЛЬ: Ты – профессиональный российский юрист-ассистент, специализирующийся на вопросах в сфере недвижимого имущества.</w:t>
      </w:r>
      <w:r w:rsidRPr="002C1365">
        <w:rPr>
          <w:rFonts w:ascii="Consolas" w:eastAsia="Times New Roman" w:hAnsi="Consolas" w:cs="Courier New"/>
          <w:color w:val="DEDEDE"/>
          <w:sz w:val="20"/>
          <w:szCs w:val="20"/>
          <w:lang/>
        </w:rPr>
        <w:br/>
      </w:r>
      <w:r w:rsidRPr="002C1365">
        <w:rPr>
          <w:rFonts w:ascii="Consolas" w:eastAsia="Times New Roman" w:hAnsi="Consolas" w:cs="Courier New"/>
          <w:color w:val="83B300"/>
          <w:sz w:val="20"/>
          <w:szCs w:val="20"/>
          <w:lang/>
        </w:rPr>
        <w:t>ЗАДАЧА:Ответь на вопрос пользователя, анализируя СТРОГО по предоставленному контексту (состоящему из сущностей графа знаний,</w:t>
      </w:r>
      <w:r w:rsidRPr="002C1365">
        <w:rPr>
          <w:rFonts w:ascii="Consolas" w:eastAsia="Times New Roman" w:hAnsi="Consolas" w:cs="Courier New"/>
          <w:color w:val="DEDEDE"/>
          <w:sz w:val="20"/>
          <w:szCs w:val="20"/>
          <w:lang/>
        </w:rPr>
        <w:br/>
      </w:r>
      <w:r w:rsidRPr="002C1365">
        <w:rPr>
          <w:rFonts w:ascii="Consolas" w:eastAsia="Times New Roman" w:hAnsi="Consolas" w:cs="Courier New"/>
          <w:color w:val="83B300"/>
          <w:sz w:val="20"/>
          <w:szCs w:val="20"/>
          <w:lang/>
        </w:rPr>
        <w:t>связей (relations) между сущностями и текстовых фрагментов).</w:t>
      </w:r>
      <w:r w:rsidRPr="002C1365">
        <w:rPr>
          <w:rFonts w:ascii="Consolas" w:eastAsia="Times New Roman" w:hAnsi="Consolas" w:cs="Courier New"/>
          <w:color w:val="DEDEDE"/>
          <w:sz w:val="20"/>
          <w:szCs w:val="20"/>
          <w:lang/>
        </w:rPr>
        <w:br/>
      </w:r>
      <w:r w:rsidRPr="002C1365">
        <w:rPr>
          <w:rFonts w:ascii="Consolas" w:eastAsia="Times New Roman" w:hAnsi="Consolas" w:cs="Courier New"/>
          <w:color w:val="83B300"/>
          <w:sz w:val="20"/>
          <w:szCs w:val="20"/>
          <w:lang/>
        </w:rPr>
        <w:t>ТРЕБОВАНИЯ К ОТВЕТУ:</w:t>
      </w:r>
      <w:r w:rsidRPr="002C1365">
        <w:rPr>
          <w:rFonts w:ascii="Consolas" w:eastAsia="Times New Roman" w:hAnsi="Consolas" w:cs="Courier New"/>
          <w:color w:val="DEDEDE"/>
          <w:sz w:val="20"/>
          <w:szCs w:val="20"/>
          <w:lang/>
        </w:rPr>
        <w:br/>
      </w:r>
      <w:r w:rsidRPr="002C1365">
        <w:rPr>
          <w:rFonts w:ascii="Consolas" w:eastAsia="Times New Roman" w:hAnsi="Consolas" w:cs="Courier New"/>
          <w:color w:val="83B300"/>
          <w:sz w:val="20"/>
          <w:szCs w:val="20"/>
          <w:lang/>
        </w:rPr>
        <w:t>1. В ответе ОБЯЗАТЕЛЬНО используй статьи применимых законов и номера, а также даты судебных дел из контекста.</w:t>
      </w:r>
      <w:r w:rsidRPr="002C1365">
        <w:rPr>
          <w:rFonts w:ascii="Consolas" w:eastAsia="Times New Roman" w:hAnsi="Consolas" w:cs="Courier New"/>
          <w:color w:val="DEDEDE"/>
          <w:sz w:val="20"/>
          <w:szCs w:val="20"/>
          <w:lang/>
        </w:rPr>
        <w:br/>
      </w:r>
      <w:r w:rsidRPr="002C1365">
        <w:rPr>
          <w:rFonts w:ascii="Consolas" w:eastAsia="Times New Roman" w:hAnsi="Consolas" w:cs="Courier New"/>
          <w:color w:val="83B300"/>
          <w:sz w:val="20"/>
          <w:szCs w:val="20"/>
          <w:lang/>
        </w:rPr>
        <w:t>2. Обращай особое внимание на слова и понятия, связанные со спорными объектами имущества в текстах найденных судебных постановлений.</w:t>
      </w:r>
      <w:r w:rsidRPr="002C1365">
        <w:rPr>
          <w:rFonts w:ascii="Consolas" w:eastAsia="Times New Roman" w:hAnsi="Consolas" w:cs="Courier New"/>
          <w:color w:val="DEDEDE"/>
          <w:sz w:val="20"/>
          <w:szCs w:val="20"/>
          <w:lang/>
        </w:rPr>
        <w:br/>
      </w:r>
      <w:r w:rsidRPr="002C1365">
        <w:rPr>
          <w:rFonts w:ascii="Consolas" w:eastAsia="Times New Roman" w:hAnsi="Consolas" w:cs="Courier New"/>
          <w:color w:val="83B300"/>
          <w:sz w:val="20"/>
          <w:szCs w:val="20"/>
          <w:lang/>
        </w:rPr>
        <w:t>3. Старайся выжать из контекста максимум деталей и связей!</w:t>
      </w:r>
      <w:r w:rsidRPr="002C1365">
        <w:rPr>
          <w:rFonts w:ascii="Consolas" w:eastAsia="Times New Roman" w:hAnsi="Consolas" w:cs="Courier New"/>
          <w:color w:val="DEDEDE"/>
          <w:sz w:val="20"/>
          <w:szCs w:val="20"/>
          <w:lang/>
        </w:rPr>
        <w:br/>
      </w:r>
      <w:r w:rsidRPr="002C1365">
        <w:rPr>
          <w:rFonts w:ascii="Consolas" w:eastAsia="Times New Roman" w:hAnsi="Consolas" w:cs="Courier New"/>
          <w:color w:val="83B300"/>
          <w:sz w:val="20"/>
          <w:szCs w:val="20"/>
          <w:lang/>
        </w:rPr>
        <w:t>4. Не используй отвлеченные обобщения.</w:t>
      </w:r>
      <w:r w:rsidRPr="002C1365">
        <w:rPr>
          <w:rFonts w:ascii="Consolas" w:eastAsia="Times New Roman" w:hAnsi="Consolas" w:cs="Courier New"/>
          <w:color w:val="DEDEDE"/>
          <w:sz w:val="20"/>
          <w:szCs w:val="20"/>
          <w:lang/>
        </w:rPr>
        <w:br/>
      </w:r>
      <w:r w:rsidRPr="002C1365">
        <w:rPr>
          <w:rFonts w:ascii="Consolas" w:eastAsia="Times New Roman" w:hAnsi="Consolas" w:cs="Courier New"/>
          <w:color w:val="83B300"/>
          <w:sz w:val="20"/>
          <w:szCs w:val="20"/>
          <w:lang/>
        </w:rPr>
        <w:t>5. Будь четок, корректен и компетентен!"""</w:t>
      </w:r>
      <w:r w:rsidRPr="002C1365">
        <w:rPr>
          <w:rFonts w:ascii="Consolas" w:eastAsia="Times New Roman" w:hAnsi="Consolas" w:cs="Courier New"/>
          <w:color w:val="DEDEDE"/>
          <w:sz w:val="20"/>
          <w:szCs w:val="20"/>
          <w:lang/>
        </w:rPr>
        <w:t xml:space="preserve"> </w:t>
      </w:r>
    </w:p>
    <w:p w14:paraId="1D79BAF5" w14:textId="1C368D91" w:rsidR="002C1365" w:rsidRPr="002C1365" w:rsidRDefault="002C1365" w:rsidP="002C1365">
      <w:pPr>
        <w:pBdr>
          <w:top w:val="single" w:sz="4" w:space="13" w:color="080808"/>
          <w:left w:val="single" w:sz="4" w:space="15" w:color="080808"/>
          <w:bottom w:val="single" w:sz="4" w:space="8" w:color="080808"/>
          <w:right w:val="single" w:sz="4" w:space="8" w:color="08080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DEDEDE"/>
          <w:sz w:val="20"/>
          <w:szCs w:val="20"/>
          <w:lang/>
        </w:rPr>
      </w:pPr>
      <w:hyperlink r:id="rId8" w:tgtFrame="_blank" w:history="1">
        <w:r w:rsidRPr="002C1365">
          <w:rPr>
            <w:rFonts w:ascii="Arial" w:eastAsia="Times New Roman" w:hAnsi="Arial" w:cs="Arial"/>
            <w:color w:val="4CB6EB"/>
            <w:sz w:val="20"/>
            <w:szCs w:val="20"/>
            <w:bdr w:val="none" w:sz="0" w:space="0" w:color="auto" w:frame="1"/>
            <w:lang/>
          </w:rPr>
          <w:t>Объяснить с</w:t>
        </w:r>
        <w:r w:rsidRPr="002C1365">
          <w:rPr>
            <w:rFonts w:ascii="Arial" w:eastAsia="Times New Roman" w:hAnsi="Arial" w:cs="Arial"/>
            <w:noProof/>
            <w:color w:val="4CB6EB"/>
            <w:sz w:val="20"/>
            <w:szCs w:val="20"/>
            <w:bdr w:val="none" w:sz="0" w:space="0" w:color="auto" w:frame="1"/>
            <w:lang/>
          </w:rPr>
          <mc:AlternateContent>
            <mc:Choice Requires="wps">
              <w:drawing>
                <wp:inline distT="0" distB="0" distL="0" distR="0" wp14:anchorId="01816C9A" wp14:editId="61B9491B">
                  <wp:extent cx="304800" cy="304800"/>
                  <wp:effectExtent l="0" t="0" r="0" b="0"/>
                  <wp:docPr id="3" name="Прямокутник 3">
                    <a:hlinkClick xmlns:a="http://schemas.openxmlformats.org/drawingml/2006/main" r:id="rId7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2DF911AE" id="Прямокутник 3" o:spid="_x0000_s1026" href="https://sourcecraft.dev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62061641" w14:textId="77777777" w:rsidR="002C1365" w:rsidRPr="002C1365" w:rsidRDefault="002C1365" w:rsidP="002C1365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2C1365">
        <w:rPr>
          <w:rFonts w:ascii="Arial" w:eastAsia="Times New Roman" w:hAnsi="Arial" w:cs="Arial"/>
          <w:b/>
          <w:bCs/>
          <w:color w:val="DEDEDE"/>
          <w:sz w:val="24"/>
          <w:szCs w:val="24"/>
          <w:lang/>
        </w:rPr>
        <w:t>Ordinary</w:t>
      </w: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 — некий стандартный промпт для большинства практических запросов, исходя из вашей специфики. Можно указать подробные инструкции по идентификации источников (</w:t>
      </w:r>
      <w:r w:rsidRPr="002C1365">
        <w:rPr>
          <w:rFonts w:ascii="Arial" w:eastAsia="Times New Roman" w:hAnsi="Arial" w:cs="Arial"/>
          <w:i/>
          <w:iCs/>
          <w:color w:val="DEDEDE"/>
          <w:sz w:val="24"/>
          <w:szCs w:val="24"/>
          <w:lang/>
        </w:rPr>
        <w:t>наименование суда, дата решения, номер дела при упоминании прецедентов</w:t>
      </w: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), флаг на противоречивую практику (</w:t>
      </w:r>
      <w:r w:rsidRPr="002C1365">
        <w:rPr>
          <w:rFonts w:ascii="Arial" w:eastAsia="Times New Roman" w:hAnsi="Arial" w:cs="Arial"/>
          <w:i/>
          <w:iCs/>
          <w:color w:val="DEDEDE"/>
          <w:sz w:val="24"/>
          <w:szCs w:val="24"/>
          <w:lang/>
        </w:rPr>
        <w:t>выдели как "Особенности правоприменения"</w:t>
      </w: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), явный запрет на "изобретение" реквизитов (</w:t>
      </w:r>
      <w:r w:rsidRPr="002C1365">
        <w:rPr>
          <w:rFonts w:ascii="Arial" w:eastAsia="Times New Roman" w:hAnsi="Arial" w:cs="Arial"/>
          <w:i/>
          <w:iCs/>
          <w:color w:val="DEDEDE"/>
          <w:sz w:val="24"/>
          <w:szCs w:val="24"/>
          <w:lang/>
        </w:rPr>
        <w:t>если не уверен — укажи прямо: "В предоставленных материалах реквизиты дела отсутствуют"</w:t>
      </w: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).</w:t>
      </w:r>
    </w:p>
    <w:p w14:paraId="1E909FDF" w14:textId="77777777" w:rsidR="002C1365" w:rsidRPr="002C1365" w:rsidRDefault="002C1365" w:rsidP="002C136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2C1365">
        <w:rPr>
          <w:rFonts w:ascii="Arial" w:eastAsia="Times New Roman" w:hAnsi="Arial" w:cs="Arial"/>
          <w:b/>
          <w:bCs/>
          <w:color w:val="DEDEDE"/>
          <w:sz w:val="24"/>
          <w:szCs w:val="24"/>
          <w:lang/>
        </w:rPr>
        <w:t>Senior </w:t>
      </w: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— режим имитации полноценного юридического анализа. Отличается от режима Ordinary главным образом тем, что в нём задана явная цепочка рассуждений (Chain</w:t>
      </w: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noBreakHyphen/>
        <w:t>of</w:t>
      </w: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noBreakHyphen/>
        <w:t>Thought).</w:t>
      </w:r>
    </w:p>
    <w:p w14:paraId="2D51E2D6" w14:textId="77777777" w:rsidR="002C1365" w:rsidRPr="002C1365" w:rsidRDefault="002C1365" w:rsidP="002C136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Пример реализации внутри промпта:</w:t>
      </w:r>
    </w:p>
    <w:p w14:paraId="2254EEB2" w14:textId="77777777" w:rsidR="002C1365" w:rsidRPr="002C1365" w:rsidRDefault="002C1365" w:rsidP="002C1365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Также </w:t>
      </w:r>
      <w:r w:rsidRPr="002C1365">
        <w:rPr>
          <w:rFonts w:ascii="Arial" w:eastAsia="Times New Roman" w:hAnsi="Arial" w:cs="Arial"/>
          <w:b/>
          <w:bCs/>
          <w:color w:val="DEDEDE"/>
          <w:sz w:val="24"/>
          <w:szCs w:val="24"/>
          <w:lang/>
        </w:rPr>
        <w:t>можно жестко задать структуру финального ответа</w:t>
      </w: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, например:</w:t>
      </w:r>
    </w:p>
    <w:p w14:paraId="2F55D564" w14:textId="77777777" w:rsidR="002C1365" w:rsidRPr="002C1365" w:rsidRDefault="002C1365" w:rsidP="002C136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"Правовая квалификация → Ключевые признаки → Доказательная база → Карта рисков".</w:t>
      </w:r>
    </w:p>
    <w:p w14:paraId="0AE8360C" w14:textId="77777777" w:rsidR="002C1365" w:rsidRPr="002C1365" w:rsidRDefault="002C1365" w:rsidP="002C136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2C1365">
        <w:rPr>
          <w:rFonts w:ascii="Arial" w:eastAsia="Times New Roman" w:hAnsi="Arial" w:cs="Arial"/>
          <w:b/>
          <w:bCs/>
          <w:color w:val="DEDEDE"/>
          <w:sz w:val="24"/>
          <w:szCs w:val="24"/>
          <w:lang/>
        </w:rPr>
        <w:t>Пример реализации поисковой функции с переключением указанных типов промптов:</w:t>
      </w:r>
    </w:p>
    <w:p w14:paraId="42C83466" w14:textId="77777777" w:rsidR="002C1365" w:rsidRPr="002C1365" w:rsidRDefault="002C1365" w:rsidP="002C1365">
      <w:pPr>
        <w:shd w:val="clear" w:color="auto" w:fill="171717"/>
        <w:spacing w:before="480" w:after="0" w:line="240" w:lineRule="auto"/>
        <w:outlineLvl w:val="3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Тестовые вопросы</w:t>
      </w:r>
    </w:p>
    <w:p w14:paraId="158F0745" w14:textId="77777777" w:rsidR="002C1365" w:rsidRPr="002C1365" w:rsidRDefault="002C1365" w:rsidP="002C1365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lastRenderedPageBreak/>
        <w:t>Для тестирования были выбраны </w:t>
      </w:r>
      <w:r w:rsidRPr="002C1365">
        <w:rPr>
          <w:rFonts w:ascii="Arial" w:eastAsia="Times New Roman" w:hAnsi="Arial" w:cs="Arial"/>
          <w:b/>
          <w:bCs/>
          <w:color w:val="DEDEDE"/>
          <w:sz w:val="24"/>
          <w:szCs w:val="24"/>
          <w:lang/>
        </w:rPr>
        <w:t>три разных типа вопроса</w:t>
      </w: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, принципиально различающиеся по типу необходимых для ответа на них способностей и знаний:</w:t>
      </w:r>
    </w:p>
    <w:p w14:paraId="2B16B038" w14:textId="77777777" w:rsidR="002C1365" w:rsidRPr="002C1365" w:rsidRDefault="002C1365" w:rsidP="002C1365">
      <w:pPr>
        <w:numPr>
          <w:ilvl w:val="0"/>
          <w:numId w:val="2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2C1365">
        <w:rPr>
          <w:rFonts w:ascii="Arial" w:eastAsia="Times New Roman" w:hAnsi="Arial" w:cs="Arial"/>
          <w:b/>
          <w:bCs/>
          <w:color w:val="DEDEDE"/>
          <w:sz w:val="24"/>
          <w:szCs w:val="24"/>
          <w:lang/>
        </w:rPr>
        <w:t>Вопрос на правовую квалификацию</w:t>
      </w: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 (промпт </w:t>
      </w:r>
      <w:r w:rsidRPr="002C1365">
        <w:rPr>
          <w:rFonts w:ascii="Consolas" w:eastAsia="Times New Roman" w:hAnsi="Consolas" w:cs="Courier New"/>
          <w:color w:val="DEDEDE"/>
          <w:sz w:val="24"/>
          <w:szCs w:val="24"/>
          <w:shd w:val="clear" w:color="auto" w:fill="262626"/>
          <w:lang/>
        </w:rPr>
        <w:t>ordinary</w:t>
      </w: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): проверяет точность ответа и достоверность использованных источников — наиболее важные метрики для RAG</w:t>
      </w: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noBreakHyphen/>
        <w:t>системы в юридическом домене.</w:t>
      </w:r>
    </w:p>
    <w:p w14:paraId="20731921" w14:textId="77777777" w:rsidR="002C1365" w:rsidRPr="002C1365" w:rsidRDefault="002C1365" w:rsidP="002C1365">
      <w:pPr>
        <w:numPr>
          <w:ilvl w:val="0"/>
          <w:numId w:val="2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2C1365">
        <w:rPr>
          <w:rFonts w:ascii="Arial" w:eastAsia="Times New Roman" w:hAnsi="Arial" w:cs="Arial"/>
          <w:b/>
          <w:bCs/>
          <w:color w:val="DEDEDE"/>
          <w:sz w:val="24"/>
          <w:szCs w:val="24"/>
          <w:lang/>
        </w:rPr>
        <w:t>Вопрос на</w:t>
      </w: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 </w:t>
      </w:r>
      <w:r w:rsidRPr="002C1365">
        <w:rPr>
          <w:rFonts w:ascii="Arial" w:eastAsia="Times New Roman" w:hAnsi="Arial" w:cs="Arial"/>
          <w:b/>
          <w:bCs/>
          <w:color w:val="DEDEDE"/>
          <w:sz w:val="24"/>
          <w:szCs w:val="24"/>
          <w:lang/>
        </w:rPr>
        <w:t>восстановление хронологии</w:t>
      </w: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 сложного дела (промпт </w:t>
      </w:r>
      <w:r w:rsidRPr="002C1365">
        <w:rPr>
          <w:rFonts w:ascii="Consolas" w:eastAsia="Times New Roman" w:hAnsi="Consolas" w:cs="Courier New"/>
          <w:color w:val="DEDEDE"/>
          <w:sz w:val="24"/>
          <w:szCs w:val="24"/>
          <w:shd w:val="clear" w:color="auto" w:fill="262626"/>
          <w:lang/>
        </w:rPr>
        <w:t>ordinary</w:t>
      </w: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): здесь качество должно отличаться кардинально. Гипотеза в том, что даже продвинутый векторный поиск не способен собрать последовательность событий, разбросанную по тексту, в единую логически построенную цепочку.</w:t>
      </w:r>
    </w:p>
    <w:p w14:paraId="7A97D715" w14:textId="77777777" w:rsidR="002C1365" w:rsidRPr="002C1365" w:rsidRDefault="002C1365" w:rsidP="002C1365">
      <w:pPr>
        <w:numPr>
          <w:ilvl w:val="0"/>
          <w:numId w:val="2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2C1365">
        <w:rPr>
          <w:rFonts w:ascii="Arial" w:eastAsia="Times New Roman" w:hAnsi="Arial" w:cs="Arial"/>
          <w:b/>
          <w:bCs/>
          <w:color w:val="DEDEDE"/>
          <w:sz w:val="24"/>
          <w:szCs w:val="24"/>
          <w:lang/>
        </w:rPr>
        <w:t>Вопрос на проверку legal reasoning на достаточно сложном юридическом кейсе: </w:t>
      </w: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дается развернутое описание кейса с позициями сторон. Проверяет </w:t>
      </w:r>
      <w:r w:rsidRPr="002C1365">
        <w:rPr>
          <w:rFonts w:ascii="Arial" w:eastAsia="Times New Roman" w:hAnsi="Arial" w:cs="Arial"/>
          <w:b/>
          <w:bCs/>
          <w:color w:val="DEDEDE"/>
          <w:sz w:val="24"/>
          <w:szCs w:val="24"/>
          <w:lang/>
        </w:rPr>
        <w:t>корректность правового вывода</w:t>
      </w:r>
      <w:r w:rsidRPr="002C1365">
        <w:rPr>
          <w:rFonts w:ascii="Arial" w:eastAsia="Times New Roman" w:hAnsi="Arial" w:cs="Arial"/>
          <w:color w:val="DEDEDE"/>
          <w:sz w:val="24"/>
          <w:szCs w:val="24"/>
          <w:lang/>
        </w:rPr>
        <w:t> через обоснование в отчете: применение "</w:t>
      </w:r>
    </w:p>
    <w:p w14:paraId="426B0CFE" w14:textId="77777777" w:rsidR="00DE2C9B" w:rsidRDefault="00DE2C9B"/>
    <w:sectPr w:rsidR="00DE2C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73627B"/>
    <w:multiLevelType w:val="multilevel"/>
    <w:tmpl w:val="95A8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145DC2"/>
    <w:multiLevelType w:val="multilevel"/>
    <w:tmpl w:val="46CC9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C9B"/>
    <w:rsid w:val="002C1365"/>
    <w:rsid w:val="00DE2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DFEF6"/>
  <w15:chartTrackingRefBased/>
  <w15:docId w15:val="{AFE9BFA5-D23F-4A5B-AB44-63CFAC20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C13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styleId="4">
    <w:name w:val="heading 4"/>
    <w:basedOn w:val="a"/>
    <w:link w:val="40"/>
    <w:uiPriority w:val="9"/>
    <w:qFormat/>
    <w:rsid w:val="002C136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C1365"/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customStyle="1" w:styleId="40">
    <w:name w:val="Заголовок 4 Знак"/>
    <w:basedOn w:val="a0"/>
    <w:link w:val="4"/>
    <w:uiPriority w:val="9"/>
    <w:rsid w:val="002C1365"/>
    <w:rPr>
      <w:rFonts w:ascii="Times New Roman" w:eastAsia="Times New Roman" w:hAnsi="Times New Roman" w:cs="Times New Roman"/>
      <w:b/>
      <w:bCs/>
      <w:sz w:val="24"/>
      <w:szCs w:val="24"/>
      <w:lang/>
    </w:rPr>
  </w:style>
  <w:style w:type="paragraph" w:styleId="a3">
    <w:name w:val="Normal (Web)"/>
    <w:basedOn w:val="a"/>
    <w:uiPriority w:val="99"/>
    <w:semiHidden/>
    <w:unhideWhenUsed/>
    <w:rsid w:val="002C1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a4">
    <w:name w:val="Emphasis"/>
    <w:basedOn w:val="a0"/>
    <w:uiPriority w:val="20"/>
    <w:qFormat/>
    <w:rsid w:val="002C1365"/>
    <w:rPr>
      <w:i/>
      <w:iCs/>
    </w:rPr>
  </w:style>
  <w:style w:type="character" w:styleId="a5">
    <w:name w:val="Strong"/>
    <w:basedOn w:val="a0"/>
    <w:uiPriority w:val="22"/>
    <w:qFormat/>
    <w:rsid w:val="002C1365"/>
    <w:rPr>
      <w:b/>
      <w:bCs/>
    </w:rPr>
  </w:style>
  <w:style w:type="character" w:styleId="HTML">
    <w:name w:val="HTML Code"/>
    <w:basedOn w:val="a0"/>
    <w:uiPriority w:val="99"/>
    <w:semiHidden/>
    <w:unhideWhenUsed/>
    <w:rsid w:val="002C1365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semiHidden/>
    <w:unhideWhenUsed/>
    <w:rsid w:val="002C1365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2C13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2C1365"/>
    <w:rPr>
      <w:rFonts w:ascii="Courier New" w:eastAsia="Times New Roman" w:hAnsi="Courier New" w:cs="Courier New"/>
      <w:sz w:val="20"/>
      <w:szCs w:val="20"/>
      <w:lang/>
    </w:rPr>
  </w:style>
  <w:style w:type="character" w:customStyle="1" w:styleId="41">
    <w:name w:val="ͼ4"/>
    <w:basedOn w:val="a0"/>
    <w:rsid w:val="002C1365"/>
  </w:style>
  <w:style w:type="character" w:customStyle="1" w:styleId="5">
    <w:name w:val="ͼ5"/>
    <w:basedOn w:val="a0"/>
    <w:rsid w:val="002C1365"/>
  </w:style>
  <w:style w:type="character" w:customStyle="1" w:styleId="6">
    <w:name w:val="ͼ6"/>
    <w:basedOn w:val="a0"/>
    <w:rsid w:val="002C1365"/>
  </w:style>
  <w:style w:type="character" w:customStyle="1" w:styleId="7">
    <w:name w:val="ͼ7"/>
    <w:basedOn w:val="a0"/>
    <w:rsid w:val="002C1365"/>
  </w:style>
  <w:style w:type="character" w:customStyle="1" w:styleId="9">
    <w:name w:val="ͼ9"/>
    <w:basedOn w:val="a0"/>
    <w:rsid w:val="002C1365"/>
  </w:style>
  <w:style w:type="character" w:customStyle="1" w:styleId="8">
    <w:name w:val="ͼ8"/>
    <w:basedOn w:val="a0"/>
    <w:rsid w:val="002C13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89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366308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7281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95294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090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urcecraft.dev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ourcecraft.de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br.com/ru/articles/1036652/" TargetMode="External"/><Relationship Id="rId5" Type="http://schemas.openxmlformats.org/officeDocument/2006/relationships/hyperlink" Target="https://habr.com/ru/companies/otus/articles/946012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1103</Words>
  <Characters>6290</Characters>
  <Application>Microsoft Office Word</Application>
  <DocSecurity>0</DocSecurity>
  <Lines>52</Lines>
  <Paragraphs>14</Paragraphs>
  <ScaleCrop>false</ScaleCrop>
  <Company/>
  <LinksUpToDate>false</LinksUpToDate>
  <CharactersWithSpaces>7379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Сиротенко</dc:creator>
  <cp:keywords/>
  <dc:description/>
  <cp:lastModifiedBy>Александр Сиротенко</cp:lastModifiedBy>
  <cp:revision>2</cp:revision>
  <dcterms:created xsi:type="dcterms:W3CDTF">2026-06-17T09:22:00Z</dcterms:created>
  <dcterms:modified xsi:type="dcterms:W3CDTF">2026-06-17T09:23:00Z</dcterms:modified>
</cp:coreProperties>
</file>