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34748" w14:textId="43E46D9A" w:rsidR="00C708E7" w:rsidRPr="00C708E7" w:rsidRDefault="00C708E7" w:rsidP="00BB1475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C708E7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Telco Customer Churn Analysis –Stakeholder Report</w:t>
      </w:r>
    </w:p>
    <w:p w14:paraId="6C626840" w14:textId="1091E491" w:rsidR="00C708E7" w:rsidRPr="00C708E7" w:rsidRDefault="00C708E7" w:rsidP="00BB14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08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C708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What Happened </w:t>
      </w:r>
      <w:r w:rsidR="009868EE" w:rsidRPr="00BB1475">
        <w:rPr>
          <w:rFonts w:ascii="Times New Roman" w:eastAsia="Times New Roman" w:hAnsi="Times New Roman" w:cs="Times New Roman"/>
          <w:b/>
          <w:bCs/>
          <w:sz w:val="28"/>
          <w:szCs w:val="28"/>
        </w:rPr>
        <w:t>at Telco</w:t>
      </w:r>
    </w:p>
    <w:p w14:paraId="164649F3" w14:textId="77777777" w:rsidR="00C708E7" w:rsidRPr="00C708E7" w:rsidRDefault="00C708E7" w:rsidP="00BB1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sz w:val="28"/>
          <w:szCs w:val="28"/>
        </w:rPr>
        <w:t>Thi</w:t>
      </w:r>
      <w:r w:rsidRPr="00C708E7">
        <w:rPr>
          <w:rFonts w:ascii="Times New Roman" w:eastAsia="Times New Roman" w:hAnsi="Times New Roman" w:cs="Times New Roman"/>
          <w:sz w:val="24"/>
          <w:szCs w:val="24"/>
        </w:rPr>
        <w:t>s project focused on understanding why customers leave the telecom company and building a system that can flag customers who are likely to leave in the future.</w:t>
      </w:r>
    </w:p>
    <w:p w14:paraId="218FBBEE" w14:textId="36351B9F" w:rsidR="00C708E7" w:rsidRPr="00C708E7" w:rsidRDefault="009868EE" w:rsidP="00BB1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="00C708E7" w:rsidRPr="00C708E7">
        <w:rPr>
          <w:rFonts w:ascii="Times New Roman" w:eastAsia="Times New Roman" w:hAnsi="Times New Roman" w:cs="Times New Roman"/>
          <w:sz w:val="24"/>
          <w:szCs w:val="24"/>
        </w:rPr>
        <w:t xml:space="preserve"> analyzed a customer dataset that included details such as monthly </w:t>
      </w:r>
      <w:r w:rsidR="00BC6DBF">
        <w:rPr>
          <w:rFonts w:ascii="Times New Roman" w:eastAsia="Times New Roman" w:hAnsi="Times New Roman" w:cs="Times New Roman"/>
          <w:sz w:val="24"/>
          <w:szCs w:val="24"/>
        </w:rPr>
        <w:t>Charges</w:t>
      </w:r>
      <w:r w:rsidR="00C708E7" w:rsidRPr="00C708E7">
        <w:rPr>
          <w:rFonts w:ascii="Times New Roman" w:eastAsia="Times New Roman" w:hAnsi="Times New Roman" w:cs="Times New Roman"/>
          <w:sz w:val="24"/>
          <w:szCs w:val="24"/>
        </w:rPr>
        <w:t>, contract types, internet services, support services, and overall customer relationships.</w:t>
      </w:r>
      <w:r w:rsidR="00C708E7" w:rsidRPr="00C708E7">
        <w:rPr>
          <w:rFonts w:ascii="Times New Roman" w:eastAsia="Times New Roman" w:hAnsi="Times New Roman" w:cs="Times New Roman"/>
          <w:sz w:val="24"/>
          <w:szCs w:val="24"/>
        </w:rPr>
        <w:br/>
        <w:t>The project involved four main steps:</w:t>
      </w:r>
    </w:p>
    <w:p w14:paraId="22296C55" w14:textId="77777777" w:rsidR="00C708E7" w:rsidRPr="00C708E7" w:rsidRDefault="00C708E7" w:rsidP="00BB14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8E7">
        <w:rPr>
          <w:rFonts w:ascii="Times New Roman" w:eastAsia="Times New Roman" w:hAnsi="Times New Roman" w:cs="Times New Roman"/>
          <w:b/>
          <w:bCs/>
          <w:sz w:val="27"/>
          <w:szCs w:val="27"/>
        </w:rPr>
        <w:t>a. Understanding the Data</w:t>
      </w:r>
    </w:p>
    <w:p w14:paraId="2A2DCEAC" w14:textId="4424B999" w:rsidR="00C708E7" w:rsidRPr="00C708E7" w:rsidRDefault="009868EE" w:rsidP="00BB1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="00C708E7" w:rsidRPr="00C708E7">
        <w:rPr>
          <w:rFonts w:ascii="Times New Roman" w:eastAsia="Times New Roman" w:hAnsi="Times New Roman" w:cs="Times New Roman"/>
          <w:sz w:val="24"/>
          <w:szCs w:val="24"/>
        </w:rPr>
        <w:t xml:space="preserve"> reviewed customer information to ensure it was clean and accurate. This included checking </w:t>
      </w:r>
      <w:r w:rsidR="00BC6DBF">
        <w:rPr>
          <w:rFonts w:ascii="Times New Roman" w:eastAsia="Times New Roman" w:hAnsi="Times New Roman" w:cs="Times New Roman"/>
          <w:sz w:val="24"/>
          <w:szCs w:val="24"/>
        </w:rPr>
        <w:t xml:space="preserve">the columns </w:t>
      </w:r>
      <w:r w:rsidR="00C708E7" w:rsidRPr="00C708E7">
        <w:rPr>
          <w:rFonts w:ascii="Times New Roman" w:eastAsia="Times New Roman" w:hAnsi="Times New Roman" w:cs="Times New Roman"/>
          <w:sz w:val="24"/>
          <w:szCs w:val="24"/>
        </w:rPr>
        <w:t>and ensuring no information was missing or duplicated.</w:t>
      </w:r>
    </w:p>
    <w:p w14:paraId="3A5E7580" w14:textId="77777777" w:rsidR="00C708E7" w:rsidRPr="00C708E7" w:rsidRDefault="00C708E7" w:rsidP="00BB14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8E7">
        <w:rPr>
          <w:rFonts w:ascii="Times New Roman" w:eastAsia="Times New Roman" w:hAnsi="Times New Roman" w:cs="Times New Roman"/>
          <w:b/>
          <w:bCs/>
          <w:sz w:val="27"/>
          <w:szCs w:val="27"/>
        </w:rPr>
        <w:t>b.</w:t>
      </w:r>
      <w:r w:rsidRPr="00C708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Exploring Customer Behavior</w:t>
      </w:r>
    </w:p>
    <w:p w14:paraId="54CE813F" w14:textId="63B0B6D7" w:rsidR="00C708E7" w:rsidRPr="00C708E7" w:rsidRDefault="009868EE" w:rsidP="00BB1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="00C708E7" w:rsidRPr="00C708E7">
        <w:rPr>
          <w:rFonts w:ascii="Times New Roman" w:eastAsia="Times New Roman" w:hAnsi="Times New Roman" w:cs="Times New Roman"/>
          <w:sz w:val="24"/>
          <w:szCs w:val="24"/>
        </w:rPr>
        <w:t xml:space="preserve"> examined how different factors relate to customer churn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C708E7" w:rsidRPr="00C708E7">
        <w:rPr>
          <w:rFonts w:ascii="Times New Roman" w:eastAsia="Times New Roman" w:hAnsi="Times New Roman" w:cs="Times New Roman"/>
          <w:sz w:val="24"/>
          <w:szCs w:val="24"/>
        </w:rPr>
        <w:t xml:space="preserve">such as </w:t>
      </w:r>
      <w:r>
        <w:rPr>
          <w:rFonts w:ascii="Times New Roman" w:eastAsia="Times New Roman" w:hAnsi="Times New Roman" w:cs="Times New Roman"/>
          <w:sz w:val="24"/>
          <w:szCs w:val="24"/>
        </w:rPr>
        <w:t>charges</w:t>
      </w:r>
      <w:r w:rsidR="00C708E7" w:rsidRPr="00C708E7">
        <w:rPr>
          <w:rFonts w:ascii="Times New Roman" w:eastAsia="Times New Roman" w:hAnsi="Times New Roman" w:cs="Times New Roman"/>
          <w:sz w:val="24"/>
          <w:szCs w:val="24"/>
        </w:rPr>
        <w:t>, length of stay with the company, contract type, and additional services.</w:t>
      </w:r>
      <w:r w:rsidR="00C708E7" w:rsidRPr="00C708E7">
        <w:rPr>
          <w:rFonts w:ascii="Times New Roman" w:eastAsia="Times New Roman" w:hAnsi="Times New Roman" w:cs="Times New Roman"/>
          <w:sz w:val="24"/>
          <w:szCs w:val="24"/>
        </w:rPr>
        <w:br/>
        <w:t>Key patterns emerged, such as shorter-tenure customers and month-to-month subscribers being more likely to leave.</w:t>
      </w:r>
    </w:p>
    <w:p w14:paraId="11412E3F" w14:textId="77777777" w:rsidR="00C708E7" w:rsidRPr="00C708E7" w:rsidRDefault="00C708E7" w:rsidP="00BB14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8E7">
        <w:rPr>
          <w:rFonts w:ascii="Times New Roman" w:eastAsia="Times New Roman" w:hAnsi="Times New Roman" w:cs="Times New Roman"/>
          <w:b/>
          <w:bCs/>
          <w:sz w:val="27"/>
          <w:szCs w:val="27"/>
        </w:rPr>
        <w:t>c. Creating Helpful Customer Categories</w:t>
      </w:r>
    </w:p>
    <w:p w14:paraId="0C97F0FF" w14:textId="00349723" w:rsidR="00C708E7" w:rsidRPr="00C708E7" w:rsidRDefault="00C708E7" w:rsidP="00BB1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sz w:val="24"/>
          <w:szCs w:val="24"/>
        </w:rPr>
        <w:t xml:space="preserve">To better understand pricing behavior, </w:t>
      </w:r>
      <w:r w:rsidR="009868EE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C708E7">
        <w:rPr>
          <w:rFonts w:ascii="Times New Roman" w:eastAsia="Times New Roman" w:hAnsi="Times New Roman" w:cs="Times New Roman"/>
          <w:sz w:val="24"/>
          <w:szCs w:val="24"/>
        </w:rPr>
        <w:t xml:space="preserve"> grouped customers into monthly charge ranges to observe how churn varies across different spending levels.</w:t>
      </w:r>
    </w:p>
    <w:p w14:paraId="3C050C67" w14:textId="77777777" w:rsidR="00C708E7" w:rsidRPr="00C708E7" w:rsidRDefault="00C708E7" w:rsidP="00BB14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8E7">
        <w:rPr>
          <w:rFonts w:ascii="Times New Roman" w:eastAsia="Times New Roman" w:hAnsi="Times New Roman" w:cs="Times New Roman"/>
          <w:b/>
          <w:bCs/>
          <w:sz w:val="27"/>
          <w:szCs w:val="27"/>
        </w:rPr>
        <w:t>d. Building Prediction Tools</w:t>
      </w:r>
    </w:p>
    <w:p w14:paraId="726AC4A6" w14:textId="239F5233" w:rsidR="00C708E7" w:rsidRPr="00C708E7" w:rsidRDefault="009868EE" w:rsidP="00BB1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</w:t>
      </w:r>
      <w:r w:rsidR="00C708E7" w:rsidRPr="00C708E7">
        <w:rPr>
          <w:rFonts w:ascii="Times New Roman" w:eastAsia="Times New Roman" w:hAnsi="Times New Roman" w:cs="Times New Roman"/>
          <w:sz w:val="24"/>
          <w:szCs w:val="24"/>
        </w:rPr>
        <w:t xml:space="preserve"> created three versions of a churn prediction tool using different approaches. Each tool aimed to predict which customers were at risk of leaving so the company can act ahead of time.</w:t>
      </w:r>
    </w:p>
    <w:p w14:paraId="05071110" w14:textId="71AF4ADA" w:rsidR="00C708E7" w:rsidRPr="00C708E7" w:rsidRDefault="00C708E7" w:rsidP="00BB14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708E7">
        <w:rPr>
          <w:rFonts w:ascii="Times New Roman" w:eastAsia="Times New Roman" w:hAnsi="Times New Roman" w:cs="Times New Roman"/>
          <w:b/>
          <w:bCs/>
          <w:sz w:val="36"/>
          <w:szCs w:val="36"/>
        </w:rPr>
        <w:t>2.</w:t>
      </w:r>
      <w:r w:rsidRPr="00C708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Key Stakeholders</w:t>
      </w:r>
      <w:r w:rsidR="009868EE" w:rsidRPr="00BC6DBF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that need this Analysis</w:t>
      </w:r>
    </w:p>
    <w:p w14:paraId="7B2656EB" w14:textId="77777777" w:rsidR="00C708E7" w:rsidRPr="00C708E7" w:rsidRDefault="00C708E7" w:rsidP="00BB14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8E7">
        <w:rPr>
          <w:rFonts w:ascii="Times New Roman" w:eastAsia="Times New Roman" w:hAnsi="Times New Roman" w:cs="Times New Roman"/>
          <w:b/>
          <w:bCs/>
          <w:sz w:val="27"/>
          <w:szCs w:val="27"/>
        </w:rPr>
        <w:t>Executive Management</w:t>
      </w:r>
    </w:p>
    <w:p w14:paraId="08E179D9" w14:textId="77777777" w:rsidR="00C708E7" w:rsidRPr="00C708E7" w:rsidRDefault="00C708E7" w:rsidP="00BB1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sz w:val="24"/>
          <w:szCs w:val="24"/>
        </w:rPr>
        <w:t>Needs to understand the financial impact of churn and evaluate strategic actions that will improve retention.</w:t>
      </w:r>
    </w:p>
    <w:p w14:paraId="4D0C32B4" w14:textId="77777777" w:rsidR="00C708E7" w:rsidRPr="00C708E7" w:rsidRDefault="00C708E7" w:rsidP="00BB14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8E7">
        <w:rPr>
          <w:rFonts w:ascii="Times New Roman" w:eastAsia="Times New Roman" w:hAnsi="Times New Roman" w:cs="Times New Roman"/>
          <w:b/>
          <w:bCs/>
          <w:sz w:val="27"/>
          <w:szCs w:val="27"/>
        </w:rPr>
        <w:t>Marketing Team</w:t>
      </w:r>
    </w:p>
    <w:p w14:paraId="6801F80F" w14:textId="0BB9EB9E" w:rsidR="00C708E7" w:rsidRDefault="00C708E7" w:rsidP="00BB1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sz w:val="24"/>
          <w:szCs w:val="24"/>
        </w:rPr>
        <w:t>Uses churn insights to create targeted retention campaigns and develop offers for at-risk customers.</w:t>
      </w:r>
    </w:p>
    <w:p w14:paraId="7690C69D" w14:textId="77777777" w:rsidR="00BB1475" w:rsidRPr="00C708E7" w:rsidRDefault="00BB1475" w:rsidP="00BB1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963B08" w14:textId="77777777" w:rsidR="00C708E7" w:rsidRPr="00C708E7" w:rsidRDefault="00C708E7" w:rsidP="00BB14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8E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Customer Service</w:t>
      </w:r>
    </w:p>
    <w:p w14:paraId="546364BE" w14:textId="77777777" w:rsidR="00C708E7" w:rsidRPr="00C708E7" w:rsidRDefault="00C708E7" w:rsidP="00BB1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sz w:val="24"/>
          <w:szCs w:val="24"/>
        </w:rPr>
        <w:t>Benefits from early alerts about unhappy customers so they can intervene quickly.</w:t>
      </w:r>
    </w:p>
    <w:p w14:paraId="041CA7C4" w14:textId="77777777" w:rsidR="00C708E7" w:rsidRPr="00C708E7" w:rsidRDefault="00C708E7" w:rsidP="00BB14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8E7">
        <w:rPr>
          <w:rFonts w:ascii="Times New Roman" w:eastAsia="Times New Roman" w:hAnsi="Times New Roman" w:cs="Times New Roman"/>
          <w:b/>
          <w:bCs/>
          <w:sz w:val="27"/>
          <w:szCs w:val="27"/>
        </w:rPr>
        <w:t>Product/Service Development</w:t>
      </w:r>
    </w:p>
    <w:p w14:paraId="5A5CBC67" w14:textId="77777777" w:rsidR="00C708E7" w:rsidRPr="00C708E7" w:rsidRDefault="00C708E7" w:rsidP="00BB1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sz w:val="24"/>
          <w:szCs w:val="24"/>
        </w:rPr>
        <w:t>Uses insights to improve products and services that customers are dissatisfied with.</w:t>
      </w:r>
    </w:p>
    <w:p w14:paraId="32B4B015" w14:textId="77777777" w:rsidR="00C708E7" w:rsidRPr="00C708E7" w:rsidRDefault="00C708E7" w:rsidP="00BB14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8E7">
        <w:rPr>
          <w:rFonts w:ascii="Times New Roman" w:eastAsia="Times New Roman" w:hAnsi="Times New Roman" w:cs="Times New Roman"/>
          <w:b/>
          <w:bCs/>
          <w:sz w:val="27"/>
          <w:szCs w:val="27"/>
        </w:rPr>
        <w:t>Sales Team</w:t>
      </w:r>
    </w:p>
    <w:p w14:paraId="58D3E859" w14:textId="77777777" w:rsidR="00C708E7" w:rsidRPr="00C708E7" w:rsidRDefault="00C708E7" w:rsidP="00BB1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sz w:val="24"/>
          <w:szCs w:val="24"/>
        </w:rPr>
        <w:t>Finds opportunities to offer better plans, bundles, or upgrades to customers likely to leave.</w:t>
      </w:r>
    </w:p>
    <w:p w14:paraId="54858C8D" w14:textId="77777777" w:rsidR="00C708E7" w:rsidRPr="00C708E7" w:rsidRDefault="00C708E7" w:rsidP="00BB14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8E7">
        <w:rPr>
          <w:rFonts w:ascii="Times New Roman" w:eastAsia="Times New Roman" w:hAnsi="Times New Roman" w:cs="Times New Roman"/>
          <w:b/>
          <w:bCs/>
          <w:sz w:val="27"/>
          <w:szCs w:val="27"/>
        </w:rPr>
        <w:t>Finance Team</w:t>
      </w:r>
    </w:p>
    <w:p w14:paraId="60042B9C" w14:textId="744B55A8" w:rsidR="00C708E7" w:rsidRPr="00C708E7" w:rsidRDefault="00C708E7" w:rsidP="00BC6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sz w:val="24"/>
          <w:szCs w:val="24"/>
        </w:rPr>
        <w:t>Relies on churn forecasts to estimate future revenue and allocate budgets for retention programs.</w:t>
      </w:r>
    </w:p>
    <w:p w14:paraId="63116378" w14:textId="7AB403AD" w:rsidR="00C708E7" w:rsidRDefault="00BC6DBF" w:rsidP="00BB14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3</w:t>
      </w:r>
      <w:r w:rsidR="00C708E7" w:rsidRPr="00C708E7">
        <w:rPr>
          <w:rFonts w:ascii="Times New Roman" w:eastAsia="Times New Roman" w:hAnsi="Times New Roman" w:cs="Times New Roman"/>
          <w:b/>
          <w:bCs/>
          <w:sz w:val="36"/>
          <w:szCs w:val="36"/>
        </w:rPr>
        <w:t>. Goal of the Project</w:t>
      </w:r>
    </w:p>
    <w:p w14:paraId="44B0E10D" w14:textId="77777777" w:rsidR="00BC6DBF" w:rsidRPr="00C708E7" w:rsidRDefault="00BC6DBF" w:rsidP="00BC6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sz w:val="24"/>
          <w:szCs w:val="24"/>
        </w:rPr>
        <w:t>The analysis was designed to address three main questions:</w:t>
      </w:r>
    </w:p>
    <w:p w14:paraId="50B688A9" w14:textId="77777777" w:rsidR="00BC6DBF" w:rsidRPr="00C708E7" w:rsidRDefault="00BC6DBF" w:rsidP="00BC6D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b/>
          <w:bCs/>
          <w:sz w:val="24"/>
          <w:szCs w:val="24"/>
        </w:rPr>
        <w:t>Why are customers leaving?</w:t>
      </w:r>
    </w:p>
    <w:p w14:paraId="05A5AC8A" w14:textId="77777777" w:rsidR="00BC6DBF" w:rsidRPr="00C708E7" w:rsidRDefault="00BC6DBF" w:rsidP="00BC6D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b/>
          <w:bCs/>
          <w:sz w:val="24"/>
          <w:szCs w:val="24"/>
        </w:rPr>
        <w:t>Can we identify customers likely to leave before they actually do?</w:t>
      </w:r>
    </w:p>
    <w:p w14:paraId="7C64DE4B" w14:textId="56EA529D" w:rsidR="00BC6DBF" w:rsidRPr="00C708E7" w:rsidRDefault="00BC6DBF" w:rsidP="00BC6D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b/>
          <w:bCs/>
          <w:sz w:val="24"/>
          <w:szCs w:val="24"/>
        </w:rPr>
        <w:t>Which prediction approach works best for our business needs?</w:t>
      </w:r>
    </w:p>
    <w:p w14:paraId="2D21EA8E" w14:textId="77777777" w:rsidR="00C708E7" w:rsidRPr="00C708E7" w:rsidRDefault="00C708E7" w:rsidP="00BB1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sz w:val="24"/>
          <w:szCs w:val="24"/>
        </w:rPr>
        <w:t xml:space="preserve">The overall goal is to help the company </w:t>
      </w:r>
      <w:r w:rsidRPr="00C708E7">
        <w:rPr>
          <w:rFonts w:ascii="Times New Roman" w:eastAsia="Times New Roman" w:hAnsi="Times New Roman" w:cs="Times New Roman"/>
          <w:i/>
          <w:iCs/>
          <w:sz w:val="24"/>
          <w:szCs w:val="24"/>
        </w:rPr>
        <w:t>reduce customer loss</w:t>
      </w:r>
      <w:r w:rsidRPr="00C708E7">
        <w:rPr>
          <w:rFonts w:ascii="Times New Roman" w:eastAsia="Times New Roman" w:hAnsi="Times New Roman" w:cs="Times New Roman"/>
          <w:sz w:val="24"/>
          <w:szCs w:val="24"/>
        </w:rPr>
        <w:t xml:space="preserve"> by:</w:t>
      </w:r>
    </w:p>
    <w:p w14:paraId="09301C03" w14:textId="77777777" w:rsidR="00C708E7" w:rsidRPr="00C708E7" w:rsidRDefault="00C708E7" w:rsidP="00BB14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sz w:val="24"/>
          <w:szCs w:val="24"/>
        </w:rPr>
        <w:t>Predicting churn early</w:t>
      </w:r>
    </w:p>
    <w:p w14:paraId="15AF4B13" w14:textId="77777777" w:rsidR="00C708E7" w:rsidRPr="00C708E7" w:rsidRDefault="00C708E7" w:rsidP="00BB14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sz w:val="24"/>
          <w:szCs w:val="24"/>
        </w:rPr>
        <w:t>Understanding the reasons behind churn</w:t>
      </w:r>
    </w:p>
    <w:p w14:paraId="281F10A8" w14:textId="1D5E1F1A" w:rsidR="00C708E7" w:rsidRPr="00C708E7" w:rsidRDefault="00C708E7" w:rsidP="00BB14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sz w:val="24"/>
          <w:szCs w:val="24"/>
        </w:rPr>
        <w:t>Helping teams take targeted actions to keep customers from leaving</w:t>
      </w:r>
    </w:p>
    <w:p w14:paraId="4ACECC28" w14:textId="386FE9BF" w:rsidR="00C708E7" w:rsidRPr="00C708E7" w:rsidRDefault="00BC6DBF" w:rsidP="00BB14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4</w:t>
      </w:r>
      <w:r w:rsidR="00C708E7" w:rsidRPr="00C708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="00C708E7" w:rsidRPr="00C708E7">
        <w:rPr>
          <w:rFonts w:ascii="Times New Roman" w:eastAsia="Times New Roman" w:hAnsi="Times New Roman" w:cs="Times New Roman"/>
          <w:b/>
          <w:bCs/>
          <w:sz w:val="28"/>
          <w:szCs w:val="28"/>
        </w:rPr>
        <w:t>What Stakeholders Need to Know (Performance Indicators)</w:t>
      </w:r>
    </w:p>
    <w:p w14:paraId="7A7AF8AD" w14:textId="3EC791F7" w:rsidR="00C708E7" w:rsidRPr="00C708E7" w:rsidRDefault="00C708E7" w:rsidP="00BB1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sz w:val="24"/>
          <w:szCs w:val="24"/>
        </w:rPr>
        <w:t xml:space="preserve">To choose the best prediction tool, </w:t>
      </w:r>
      <w:r w:rsidR="009868EE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C708E7">
        <w:rPr>
          <w:rFonts w:ascii="Times New Roman" w:eastAsia="Times New Roman" w:hAnsi="Times New Roman" w:cs="Times New Roman"/>
          <w:sz w:val="24"/>
          <w:szCs w:val="24"/>
        </w:rPr>
        <w:t xml:space="preserve"> assessed each model using the following key indicators:</w:t>
      </w:r>
    </w:p>
    <w:p w14:paraId="5AA2FAC9" w14:textId="77777777" w:rsidR="00C708E7" w:rsidRPr="00C708E7" w:rsidRDefault="00C708E7" w:rsidP="00BB14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b/>
          <w:bCs/>
          <w:sz w:val="24"/>
          <w:szCs w:val="24"/>
        </w:rPr>
        <w:t>Accuracy</w:t>
      </w:r>
      <w:r w:rsidRPr="00C708E7">
        <w:rPr>
          <w:rFonts w:ascii="Times New Roman" w:eastAsia="Times New Roman" w:hAnsi="Times New Roman" w:cs="Times New Roman"/>
          <w:sz w:val="24"/>
          <w:szCs w:val="24"/>
        </w:rPr>
        <w:t xml:space="preserve"> – How often the tool predicts correctly</w:t>
      </w:r>
    </w:p>
    <w:p w14:paraId="397BC743" w14:textId="77777777" w:rsidR="00C708E7" w:rsidRPr="00C708E7" w:rsidRDefault="00C708E7" w:rsidP="00BB14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b/>
          <w:bCs/>
          <w:sz w:val="24"/>
          <w:szCs w:val="24"/>
        </w:rPr>
        <w:t>Precision</w:t>
      </w:r>
      <w:r w:rsidRPr="00C708E7">
        <w:rPr>
          <w:rFonts w:ascii="Times New Roman" w:eastAsia="Times New Roman" w:hAnsi="Times New Roman" w:cs="Times New Roman"/>
          <w:sz w:val="24"/>
          <w:szCs w:val="24"/>
        </w:rPr>
        <w:t xml:space="preserve"> – How reliable the tool is when it flags churn</w:t>
      </w:r>
    </w:p>
    <w:p w14:paraId="5C9831CD" w14:textId="77777777" w:rsidR="00C708E7" w:rsidRPr="00C708E7" w:rsidRDefault="00C708E7" w:rsidP="00BB14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b/>
          <w:bCs/>
          <w:sz w:val="24"/>
          <w:szCs w:val="24"/>
        </w:rPr>
        <w:t>Recall</w:t>
      </w:r>
      <w:r w:rsidRPr="00C708E7">
        <w:rPr>
          <w:rFonts w:ascii="Times New Roman" w:eastAsia="Times New Roman" w:hAnsi="Times New Roman" w:cs="Times New Roman"/>
          <w:sz w:val="24"/>
          <w:szCs w:val="24"/>
        </w:rPr>
        <w:t xml:space="preserve"> – How well the tool identifies </w:t>
      </w:r>
      <w:r w:rsidRPr="00C708E7">
        <w:rPr>
          <w:rFonts w:ascii="Times New Roman" w:eastAsia="Times New Roman" w:hAnsi="Times New Roman" w:cs="Times New Roman"/>
          <w:i/>
          <w:iCs/>
          <w:sz w:val="24"/>
          <w:szCs w:val="24"/>
        </w:rPr>
        <w:t>all</w:t>
      </w:r>
      <w:r w:rsidRPr="00C708E7">
        <w:rPr>
          <w:rFonts w:ascii="Times New Roman" w:eastAsia="Times New Roman" w:hAnsi="Times New Roman" w:cs="Times New Roman"/>
          <w:sz w:val="24"/>
          <w:szCs w:val="24"/>
        </w:rPr>
        <w:t xml:space="preserve"> customers who may churn</w:t>
      </w:r>
    </w:p>
    <w:p w14:paraId="55BB64DB" w14:textId="77777777" w:rsidR="00C708E7" w:rsidRPr="00C708E7" w:rsidRDefault="00C708E7" w:rsidP="00BB14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b/>
          <w:bCs/>
          <w:sz w:val="24"/>
          <w:szCs w:val="24"/>
        </w:rPr>
        <w:t>F1-Score</w:t>
      </w:r>
      <w:r w:rsidRPr="00C708E7">
        <w:rPr>
          <w:rFonts w:ascii="Times New Roman" w:eastAsia="Times New Roman" w:hAnsi="Times New Roman" w:cs="Times New Roman"/>
          <w:sz w:val="24"/>
          <w:szCs w:val="24"/>
        </w:rPr>
        <w:t xml:space="preserve"> – A combined measure of accuracy and reliability</w:t>
      </w:r>
    </w:p>
    <w:p w14:paraId="085B0E99" w14:textId="31EFEEA5" w:rsidR="00C708E7" w:rsidRPr="00C708E7" w:rsidRDefault="00C708E7" w:rsidP="00BB1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sz w:val="24"/>
          <w:szCs w:val="24"/>
        </w:rPr>
        <w:t>These indicators were measured for both churners and non-churners.</w:t>
      </w:r>
    </w:p>
    <w:p w14:paraId="284BC72B" w14:textId="64EBA0AA" w:rsidR="00C708E7" w:rsidRPr="00C708E7" w:rsidRDefault="00BC6DBF" w:rsidP="00BB147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5</w:t>
      </w:r>
      <w:r w:rsidR="00C708E7" w:rsidRPr="00C708E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. </w:t>
      </w:r>
      <w:r w:rsidR="00C708E7" w:rsidRPr="00C708E7">
        <w:rPr>
          <w:rFonts w:ascii="Times New Roman" w:eastAsia="Times New Roman" w:hAnsi="Times New Roman" w:cs="Times New Roman"/>
          <w:b/>
          <w:bCs/>
          <w:sz w:val="28"/>
          <w:szCs w:val="28"/>
        </w:rPr>
        <w:t>What Success Looks Like</w:t>
      </w:r>
    </w:p>
    <w:p w14:paraId="7E249050" w14:textId="77777777" w:rsidR="00C708E7" w:rsidRPr="00C708E7" w:rsidRDefault="00C708E7" w:rsidP="00BB1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sz w:val="24"/>
          <w:szCs w:val="24"/>
        </w:rPr>
        <w:t>A successful outcome includes:</w:t>
      </w:r>
    </w:p>
    <w:p w14:paraId="5BC14924" w14:textId="77777777" w:rsidR="00C708E7" w:rsidRPr="00C708E7" w:rsidRDefault="00C708E7" w:rsidP="00BB14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8E7">
        <w:rPr>
          <w:rFonts w:ascii="Times New Roman" w:eastAsia="Times New Roman" w:hAnsi="Times New Roman" w:cs="Times New Roman"/>
          <w:b/>
          <w:bCs/>
          <w:sz w:val="27"/>
          <w:szCs w:val="27"/>
        </w:rPr>
        <w:t>a. Strong Prediction Performance</w:t>
      </w:r>
    </w:p>
    <w:p w14:paraId="211FE27D" w14:textId="77777777" w:rsidR="00C708E7" w:rsidRPr="00C708E7" w:rsidRDefault="00C708E7" w:rsidP="00BB1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tools should predict customer churn with at least </w:t>
      </w:r>
      <w:r w:rsidRPr="00C708E7">
        <w:rPr>
          <w:rFonts w:ascii="Times New Roman" w:eastAsia="Times New Roman" w:hAnsi="Times New Roman" w:cs="Times New Roman"/>
          <w:b/>
          <w:bCs/>
          <w:sz w:val="24"/>
          <w:szCs w:val="24"/>
        </w:rPr>
        <w:t>75% accuracy</w:t>
      </w:r>
      <w:r w:rsidRPr="00C708E7">
        <w:rPr>
          <w:rFonts w:ascii="Times New Roman" w:eastAsia="Times New Roman" w:hAnsi="Times New Roman" w:cs="Times New Roman"/>
          <w:sz w:val="24"/>
          <w:szCs w:val="24"/>
        </w:rPr>
        <w:t xml:space="preserve"> while being especially good at capturing customers who are likely to leave.</w:t>
      </w:r>
    </w:p>
    <w:p w14:paraId="5F40AB47" w14:textId="77777777" w:rsidR="00C708E7" w:rsidRPr="00C708E7" w:rsidRDefault="00C708E7" w:rsidP="00BB14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8E7">
        <w:rPr>
          <w:rFonts w:ascii="Times New Roman" w:eastAsia="Times New Roman" w:hAnsi="Times New Roman" w:cs="Times New Roman"/>
          <w:b/>
          <w:bCs/>
          <w:sz w:val="27"/>
          <w:szCs w:val="27"/>
        </w:rPr>
        <w:t>b. Actionable Insights</w:t>
      </w:r>
    </w:p>
    <w:p w14:paraId="4EF7A2C7" w14:textId="77777777" w:rsidR="00C708E7" w:rsidRPr="00C708E7" w:rsidRDefault="00C708E7" w:rsidP="00BB14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sz w:val="24"/>
          <w:szCs w:val="24"/>
        </w:rPr>
        <w:t xml:space="preserve">The analysis should provide clear explanations of </w:t>
      </w:r>
      <w:r w:rsidRPr="00C708E7">
        <w:rPr>
          <w:rFonts w:ascii="Times New Roman" w:eastAsia="Times New Roman" w:hAnsi="Times New Roman" w:cs="Times New Roman"/>
          <w:i/>
          <w:iCs/>
          <w:sz w:val="24"/>
          <w:szCs w:val="24"/>
        </w:rPr>
        <w:t>why</w:t>
      </w:r>
      <w:r w:rsidRPr="00C708E7">
        <w:rPr>
          <w:rFonts w:ascii="Times New Roman" w:eastAsia="Times New Roman" w:hAnsi="Times New Roman" w:cs="Times New Roman"/>
          <w:sz w:val="24"/>
          <w:szCs w:val="24"/>
        </w:rPr>
        <w:t xml:space="preserve"> customers churn and highlight specific customer groups that need attention.</w:t>
      </w:r>
    </w:p>
    <w:p w14:paraId="0D2C79EC" w14:textId="77777777" w:rsidR="00C708E7" w:rsidRPr="00C708E7" w:rsidRDefault="00C708E7" w:rsidP="00BB14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8E7">
        <w:rPr>
          <w:rFonts w:ascii="Times New Roman" w:eastAsia="Times New Roman" w:hAnsi="Times New Roman" w:cs="Times New Roman"/>
          <w:b/>
          <w:bCs/>
          <w:sz w:val="27"/>
          <w:szCs w:val="27"/>
        </w:rPr>
        <w:t>c. A Working Prediction Tool</w:t>
      </w:r>
    </w:p>
    <w:p w14:paraId="0C950649" w14:textId="3C85578F" w:rsidR="00C708E7" w:rsidRDefault="00C708E7" w:rsidP="00BC6D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sz w:val="24"/>
          <w:szCs w:val="24"/>
        </w:rPr>
        <w:t>A final model should be ready for real-world use—easy to integrate into dashboards or applications for daily churn monitoring.</w:t>
      </w:r>
    </w:p>
    <w:p w14:paraId="6CB349F0" w14:textId="77777777" w:rsidR="00BC6DBF" w:rsidRPr="00BC6DBF" w:rsidRDefault="00BC6DBF" w:rsidP="00BC6DBF">
      <w:pPr>
        <w:pStyle w:val="Heading2"/>
        <w:rPr>
          <w:sz w:val="28"/>
          <w:szCs w:val="28"/>
        </w:rPr>
      </w:pPr>
      <w:r w:rsidRPr="00BC6DBF">
        <w:rPr>
          <w:rStyle w:val="Strong"/>
          <w:b/>
          <w:bCs/>
          <w:sz w:val="28"/>
          <w:szCs w:val="28"/>
        </w:rPr>
        <w:t>Key Drivers of Customer Churn</w:t>
      </w:r>
    </w:p>
    <w:p w14:paraId="35287F76" w14:textId="77777777" w:rsidR="00BC6DBF" w:rsidRDefault="00BC6DBF" w:rsidP="00BC6DBF">
      <w:pPr>
        <w:pStyle w:val="NormalWeb"/>
      </w:pPr>
      <w:r>
        <w:t>The analysis across all models consistently identified the following major churn predictors:</w:t>
      </w:r>
    </w:p>
    <w:p w14:paraId="6DAEB4B2" w14:textId="77777777" w:rsidR="00BC6DBF" w:rsidRDefault="00BC6DBF" w:rsidP="00BC6DBF">
      <w:pPr>
        <w:pStyle w:val="NormalWeb"/>
        <w:numPr>
          <w:ilvl w:val="0"/>
          <w:numId w:val="14"/>
        </w:numPr>
      </w:pPr>
      <w:r>
        <w:rPr>
          <w:rStyle w:val="Strong"/>
        </w:rPr>
        <w:t>Contract Type:</w:t>
      </w:r>
      <w:r>
        <w:t xml:space="preserve"> Month-to-month customers churn the most.</w:t>
      </w:r>
    </w:p>
    <w:p w14:paraId="625700E8" w14:textId="77777777" w:rsidR="00BC6DBF" w:rsidRDefault="00BC6DBF" w:rsidP="00BC6DBF">
      <w:pPr>
        <w:pStyle w:val="NormalWeb"/>
        <w:numPr>
          <w:ilvl w:val="0"/>
          <w:numId w:val="14"/>
        </w:numPr>
      </w:pPr>
      <w:r>
        <w:rPr>
          <w:rStyle w:val="Strong"/>
        </w:rPr>
        <w:t>Tenure:</w:t>
      </w:r>
      <w:r>
        <w:t xml:space="preserve"> Customers with short tenures are more likely to leave.</w:t>
      </w:r>
    </w:p>
    <w:p w14:paraId="3ECAA204" w14:textId="77777777" w:rsidR="00BC6DBF" w:rsidRDefault="00BC6DBF" w:rsidP="00BC6DBF">
      <w:pPr>
        <w:pStyle w:val="NormalWeb"/>
        <w:numPr>
          <w:ilvl w:val="0"/>
          <w:numId w:val="14"/>
        </w:numPr>
      </w:pPr>
      <w:r>
        <w:rPr>
          <w:rStyle w:val="Strong"/>
        </w:rPr>
        <w:t>Monthly Charges:</w:t>
      </w:r>
      <w:r>
        <w:t xml:space="preserve"> Higher monthly charges (₦61–100+ range) correlate with higher churn.</w:t>
      </w:r>
    </w:p>
    <w:p w14:paraId="7EB65635" w14:textId="77777777" w:rsidR="00BC6DBF" w:rsidRDefault="00BC6DBF" w:rsidP="00BC6DBF">
      <w:pPr>
        <w:pStyle w:val="NormalWeb"/>
        <w:numPr>
          <w:ilvl w:val="0"/>
          <w:numId w:val="14"/>
        </w:numPr>
      </w:pPr>
      <w:r>
        <w:rPr>
          <w:rStyle w:val="Strong"/>
        </w:rPr>
        <w:t>Online Security:</w:t>
      </w:r>
      <w:r>
        <w:t xml:space="preserve"> Customers without online security services are more likely to churn.</w:t>
      </w:r>
    </w:p>
    <w:p w14:paraId="34161887" w14:textId="77777777" w:rsidR="00BC6DBF" w:rsidRDefault="00BC6DBF" w:rsidP="00BC6DBF">
      <w:pPr>
        <w:pStyle w:val="NormalWeb"/>
        <w:numPr>
          <w:ilvl w:val="0"/>
          <w:numId w:val="14"/>
        </w:numPr>
      </w:pPr>
      <w:r>
        <w:rPr>
          <w:rStyle w:val="Strong"/>
        </w:rPr>
        <w:t>Tech Support:</w:t>
      </w:r>
      <w:r>
        <w:t xml:space="preserve"> Lack of tech support is strongly associated with churn.</w:t>
      </w:r>
    </w:p>
    <w:p w14:paraId="4EB7D4D3" w14:textId="77777777" w:rsidR="00BC6DBF" w:rsidRDefault="00BC6DBF" w:rsidP="00BC6DBF">
      <w:pPr>
        <w:pStyle w:val="NormalWeb"/>
        <w:numPr>
          <w:ilvl w:val="0"/>
          <w:numId w:val="14"/>
        </w:numPr>
      </w:pPr>
      <w:r>
        <w:rPr>
          <w:rStyle w:val="Strong"/>
        </w:rPr>
        <w:t>Internet Service:</w:t>
      </w:r>
      <w:r>
        <w:t xml:space="preserve"> Fiber optic customers churn more often than DSL customers.</w:t>
      </w:r>
    </w:p>
    <w:p w14:paraId="7D6C7E10" w14:textId="77777777" w:rsidR="00BC6DBF" w:rsidRDefault="00BC6DBF" w:rsidP="00BC6DBF">
      <w:pPr>
        <w:pStyle w:val="NormalWeb"/>
        <w:numPr>
          <w:ilvl w:val="0"/>
          <w:numId w:val="14"/>
        </w:numPr>
      </w:pPr>
      <w:r>
        <w:rPr>
          <w:rStyle w:val="Strong"/>
        </w:rPr>
        <w:t>Paperless Billing:</w:t>
      </w:r>
      <w:r>
        <w:t xml:space="preserve"> Users with paperless billing exhibit higher churn.</w:t>
      </w:r>
    </w:p>
    <w:p w14:paraId="462D1CBB" w14:textId="77777777" w:rsidR="00BC6DBF" w:rsidRDefault="00BC6DBF" w:rsidP="00BC6DBF">
      <w:pPr>
        <w:pStyle w:val="NormalWeb"/>
        <w:numPr>
          <w:ilvl w:val="0"/>
          <w:numId w:val="14"/>
        </w:numPr>
      </w:pPr>
      <w:r>
        <w:rPr>
          <w:rStyle w:val="Strong"/>
        </w:rPr>
        <w:t>Senior Citizen:</w:t>
      </w:r>
      <w:r>
        <w:t xml:space="preserve"> Senior citizens show higher churn tendencies.</w:t>
      </w:r>
    </w:p>
    <w:p w14:paraId="627CE6E8" w14:textId="5CD0F993" w:rsidR="00BC6DBF" w:rsidRPr="00BC6DBF" w:rsidRDefault="00BC6DBF" w:rsidP="00BC6DBF">
      <w:pPr>
        <w:pStyle w:val="NormalWeb"/>
        <w:numPr>
          <w:ilvl w:val="0"/>
          <w:numId w:val="14"/>
        </w:numPr>
      </w:pPr>
      <w:r>
        <w:rPr>
          <w:rStyle w:val="Strong"/>
        </w:rPr>
        <w:t>Device Protection:</w:t>
      </w:r>
      <w:r>
        <w:t xml:space="preserve"> Lack of device protection increases churn likelihood.</w:t>
      </w:r>
    </w:p>
    <w:p w14:paraId="41AB9C95" w14:textId="77777777" w:rsidR="00C708E7" w:rsidRPr="00C708E7" w:rsidRDefault="00C708E7" w:rsidP="00BB14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708E7">
        <w:rPr>
          <w:rFonts w:ascii="Times New Roman" w:eastAsia="Times New Roman" w:hAnsi="Times New Roman" w:cs="Times New Roman"/>
          <w:b/>
          <w:bCs/>
          <w:sz w:val="27"/>
          <w:szCs w:val="27"/>
        </w:rPr>
        <w:t>Actionable Strategies for Reducing Churn</w:t>
      </w:r>
    </w:p>
    <w:p w14:paraId="6FA2DEC3" w14:textId="77777777" w:rsidR="00C708E7" w:rsidRPr="00C708E7" w:rsidRDefault="00C708E7" w:rsidP="00BB14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b/>
          <w:bCs/>
          <w:sz w:val="24"/>
          <w:szCs w:val="24"/>
        </w:rPr>
        <w:t>1. Contract-Based Retention</w:t>
      </w:r>
    </w:p>
    <w:p w14:paraId="5648C87D" w14:textId="77777777" w:rsidR="00C708E7" w:rsidRPr="00C708E7" w:rsidRDefault="00C708E7" w:rsidP="00BB14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sz w:val="24"/>
          <w:szCs w:val="24"/>
        </w:rPr>
        <w:t>Offer discounts or bonuses for customers on month-to-month plans.</w:t>
      </w:r>
    </w:p>
    <w:p w14:paraId="414041BF" w14:textId="77777777" w:rsidR="00C708E7" w:rsidRPr="00C708E7" w:rsidRDefault="00C708E7" w:rsidP="00BB14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sz w:val="24"/>
          <w:szCs w:val="24"/>
        </w:rPr>
        <w:t>Introduce loyalty programs to encourage longer-term commitments.</w:t>
      </w:r>
    </w:p>
    <w:p w14:paraId="59270A29" w14:textId="77777777" w:rsidR="00C708E7" w:rsidRPr="00C708E7" w:rsidRDefault="00C708E7" w:rsidP="00BB14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b/>
          <w:bCs/>
          <w:sz w:val="24"/>
          <w:szCs w:val="24"/>
        </w:rPr>
        <w:t>2. Engage Early in the Customer Journey</w:t>
      </w:r>
    </w:p>
    <w:p w14:paraId="49BDB590" w14:textId="77777777" w:rsidR="00C708E7" w:rsidRPr="00C708E7" w:rsidRDefault="00C708E7" w:rsidP="00BB14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sz w:val="24"/>
          <w:szCs w:val="24"/>
        </w:rPr>
        <w:t>Provide proactive support and check-ins during the first 6–12 months.</w:t>
      </w:r>
    </w:p>
    <w:p w14:paraId="0DEB3A05" w14:textId="77777777" w:rsidR="00C708E7" w:rsidRPr="00C708E7" w:rsidRDefault="00C708E7" w:rsidP="00BB14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b/>
          <w:bCs/>
          <w:sz w:val="24"/>
          <w:szCs w:val="24"/>
        </w:rPr>
        <w:t>3. Improve Service Add-Ons</w:t>
      </w:r>
    </w:p>
    <w:p w14:paraId="141D8A17" w14:textId="77777777" w:rsidR="00C708E7" w:rsidRPr="00C708E7" w:rsidRDefault="00C708E7" w:rsidP="00BB14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sz w:val="24"/>
          <w:szCs w:val="24"/>
        </w:rPr>
        <w:t>Bundle online security and tech support with internet plans.</w:t>
      </w:r>
    </w:p>
    <w:p w14:paraId="4C4757A4" w14:textId="77777777" w:rsidR="00C708E7" w:rsidRPr="00C708E7" w:rsidRDefault="00C708E7" w:rsidP="00BB14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sz w:val="24"/>
          <w:szCs w:val="24"/>
        </w:rPr>
        <w:t>Communicate the value of these services more clearly.</w:t>
      </w:r>
    </w:p>
    <w:p w14:paraId="67FA0CC3" w14:textId="77777777" w:rsidR="00C708E7" w:rsidRPr="00C708E7" w:rsidRDefault="00C708E7" w:rsidP="00BB14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b/>
          <w:bCs/>
          <w:sz w:val="24"/>
          <w:szCs w:val="24"/>
        </w:rPr>
        <w:t>4. Address Fiber Optic User Pain Points</w:t>
      </w:r>
    </w:p>
    <w:p w14:paraId="7EC87B0A" w14:textId="77777777" w:rsidR="00C708E7" w:rsidRPr="00C708E7" w:rsidRDefault="00C708E7" w:rsidP="00BB147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sz w:val="24"/>
          <w:szCs w:val="24"/>
        </w:rPr>
        <w:t>Investigate complaints and strengthen technical support.</w:t>
      </w:r>
    </w:p>
    <w:p w14:paraId="6C25258B" w14:textId="77777777" w:rsidR="00C708E7" w:rsidRPr="00C708E7" w:rsidRDefault="00C708E7" w:rsidP="00BB14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b/>
          <w:bCs/>
          <w:sz w:val="24"/>
          <w:szCs w:val="24"/>
        </w:rPr>
        <w:t>5. Revisit Paperless Billing Experience</w:t>
      </w:r>
    </w:p>
    <w:p w14:paraId="681E2986" w14:textId="77777777" w:rsidR="00C708E7" w:rsidRPr="00C708E7" w:rsidRDefault="00C708E7" w:rsidP="00BB147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sz w:val="24"/>
          <w:szCs w:val="24"/>
        </w:rPr>
        <w:lastRenderedPageBreak/>
        <w:t>Personalize communication and incentives for this segment.</w:t>
      </w:r>
    </w:p>
    <w:p w14:paraId="682BE666" w14:textId="77777777" w:rsidR="00C708E7" w:rsidRPr="00C708E7" w:rsidRDefault="00C708E7" w:rsidP="00BB14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b/>
          <w:bCs/>
          <w:sz w:val="24"/>
          <w:szCs w:val="24"/>
        </w:rPr>
        <w:t>6. Create Senior-Friendly Packages</w:t>
      </w:r>
    </w:p>
    <w:p w14:paraId="1D163685" w14:textId="705F7628" w:rsidR="009868EE" w:rsidRPr="00BC6DBF" w:rsidRDefault="00C708E7" w:rsidP="00BC6D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sz w:val="24"/>
          <w:szCs w:val="24"/>
        </w:rPr>
        <w:t>Provide dedicated support lines, simplified plans, or discounts.</w:t>
      </w:r>
    </w:p>
    <w:p w14:paraId="71F20DBE" w14:textId="007B8126" w:rsidR="00C708E7" w:rsidRPr="00C708E7" w:rsidRDefault="00C708E7" w:rsidP="00BB14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b/>
          <w:bCs/>
          <w:sz w:val="24"/>
          <w:szCs w:val="24"/>
        </w:rPr>
        <w:t>7. Support High-Spending Customers</w:t>
      </w:r>
    </w:p>
    <w:p w14:paraId="6E06385E" w14:textId="77777777" w:rsidR="00C708E7" w:rsidRPr="00C708E7" w:rsidRDefault="00C708E7" w:rsidP="00BB147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sz w:val="24"/>
          <w:szCs w:val="24"/>
        </w:rPr>
        <w:t>Offer tailored pricing solutions or loyalty rewards.</w:t>
      </w:r>
    </w:p>
    <w:p w14:paraId="7FAD6235" w14:textId="77777777" w:rsidR="00C708E7" w:rsidRPr="00C708E7" w:rsidRDefault="00C708E7" w:rsidP="00BB147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b/>
          <w:bCs/>
          <w:sz w:val="24"/>
          <w:szCs w:val="24"/>
        </w:rPr>
        <w:t>8. Promote Device Protection</w:t>
      </w:r>
    </w:p>
    <w:p w14:paraId="2CF9B712" w14:textId="60A241BE" w:rsidR="00C708E7" w:rsidRPr="00BC6DBF" w:rsidRDefault="00C708E7" w:rsidP="00BC6D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08E7">
        <w:rPr>
          <w:rFonts w:ascii="Times New Roman" w:eastAsia="Times New Roman" w:hAnsi="Times New Roman" w:cs="Times New Roman"/>
          <w:sz w:val="24"/>
          <w:szCs w:val="24"/>
        </w:rPr>
        <w:t>Offer trial periods or bundle device protection with existing services.</w:t>
      </w:r>
    </w:p>
    <w:sectPr w:rsidR="00C708E7" w:rsidRPr="00BC6DBF" w:rsidSect="00BB1475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123D7"/>
    <w:multiLevelType w:val="multilevel"/>
    <w:tmpl w:val="43FA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1342A"/>
    <w:multiLevelType w:val="multilevel"/>
    <w:tmpl w:val="D550F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7C3FE8"/>
    <w:multiLevelType w:val="multilevel"/>
    <w:tmpl w:val="C054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8013E0"/>
    <w:multiLevelType w:val="multilevel"/>
    <w:tmpl w:val="53C2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05885"/>
    <w:multiLevelType w:val="multilevel"/>
    <w:tmpl w:val="834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E4103B"/>
    <w:multiLevelType w:val="multilevel"/>
    <w:tmpl w:val="BE70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91CDF"/>
    <w:multiLevelType w:val="multilevel"/>
    <w:tmpl w:val="7666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667638"/>
    <w:multiLevelType w:val="multilevel"/>
    <w:tmpl w:val="270A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672F3"/>
    <w:multiLevelType w:val="multilevel"/>
    <w:tmpl w:val="3604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883E7C"/>
    <w:multiLevelType w:val="multilevel"/>
    <w:tmpl w:val="C4520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06690C"/>
    <w:multiLevelType w:val="multilevel"/>
    <w:tmpl w:val="9A10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5A7842"/>
    <w:multiLevelType w:val="multilevel"/>
    <w:tmpl w:val="B336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56144D"/>
    <w:multiLevelType w:val="multilevel"/>
    <w:tmpl w:val="F3D6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001E5"/>
    <w:multiLevelType w:val="multilevel"/>
    <w:tmpl w:val="BBCC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AD50D3"/>
    <w:multiLevelType w:val="multilevel"/>
    <w:tmpl w:val="DCC0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E94D2A"/>
    <w:multiLevelType w:val="multilevel"/>
    <w:tmpl w:val="2F22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106645"/>
    <w:multiLevelType w:val="multilevel"/>
    <w:tmpl w:val="4202D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196FAF"/>
    <w:multiLevelType w:val="multilevel"/>
    <w:tmpl w:val="AF780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0B51DC"/>
    <w:multiLevelType w:val="multilevel"/>
    <w:tmpl w:val="3C70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6"/>
  </w:num>
  <w:num w:numId="3">
    <w:abstractNumId w:val="4"/>
  </w:num>
  <w:num w:numId="4">
    <w:abstractNumId w:val="10"/>
  </w:num>
  <w:num w:numId="5">
    <w:abstractNumId w:val="11"/>
  </w:num>
  <w:num w:numId="6">
    <w:abstractNumId w:val="2"/>
  </w:num>
  <w:num w:numId="7">
    <w:abstractNumId w:val="8"/>
  </w:num>
  <w:num w:numId="8">
    <w:abstractNumId w:val="12"/>
  </w:num>
  <w:num w:numId="9">
    <w:abstractNumId w:val="14"/>
  </w:num>
  <w:num w:numId="10">
    <w:abstractNumId w:val="15"/>
  </w:num>
  <w:num w:numId="11">
    <w:abstractNumId w:val="5"/>
  </w:num>
  <w:num w:numId="12">
    <w:abstractNumId w:val="18"/>
  </w:num>
  <w:num w:numId="13">
    <w:abstractNumId w:val="6"/>
  </w:num>
  <w:num w:numId="14">
    <w:abstractNumId w:val="17"/>
  </w:num>
  <w:num w:numId="15">
    <w:abstractNumId w:val="13"/>
  </w:num>
  <w:num w:numId="16">
    <w:abstractNumId w:val="7"/>
  </w:num>
  <w:num w:numId="17">
    <w:abstractNumId w:val="9"/>
  </w:num>
  <w:num w:numId="18">
    <w:abstractNumId w:val="3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8E7"/>
    <w:rsid w:val="000F09C0"/>
    <w:rsid w:val="002D19D1"/>
    <w:rsid w:val="00795086"/>
    <w:rsid w:val="009868EE"/>
    <w:rsid w:val="00BB1475"/>
    <w:rsid w:val="00BC6DBF"/>
    <w:rsid w:val="00C70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1B6DA"/>
  <w15:chartTrackingRefBased/>
  <w15:docId w15:val="{11196CB4-5D7F-4201-9ACD-1FE180C03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708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708E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708E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708E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8E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708E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708E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708E7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C708E7"/>
    <w:rPr>
      <w:b/>
      <w:bCs/>
    </w:rPr>
  </w:style>
  <w:style w:type="paragraph" w:styleId="NormalWeb">
    <w:name w:val="Normal (Web)"/>
    <w:basedOn w:val="Normal"/>
    <w:uiPriority w:val="99"/>
    <w:unhideWhenUsed/>
    <w:rsid w:val="00C708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C708E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22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771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GIG Logistics</dc:creator>
  <cp:keywords/>
  <dc:description/>
  <cp:lastModifiedBy>GIG Logistics</cp:lastModifiedBy>
  <cp:revision>4</cp:revision>
  <dcterms:created xsi:type="dcterms:W3CDTF">2025-11-17T08:46:00Z</dcterms:created>
  <dcterms:modified xsi:type="dcterms:W3CDTF">2025-11-19T09:00:00Z</dcterms:modified>
</cp:coreProperties>
</file>