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10B8" w:rsidRPr="005F10B8" w:rsidRDefault="005F10B8" w:rsidP="005F1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10B8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Overview:</w:t>
      </w:r>
    </w:p>
    <w:p w:rsidR="005F10B8" w:rsidRPr="005F10B8" w:rsidRDefault="005F10B8" w:rsidP="005F1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b/>
          <w:bCs/>
          <w:sz w:val="24"/>
          <w:szCs w:val="24"/>
        </w:rPr>
        <w:t>1. Business Type</w:t>
      </w:r>
      <w:bookmarkStart w:id="0" w:name="_GoBack"/>
      <w:bookmarkEnd w:id="0"/>
      <w:proofErr w:type="gramStart"/>
      <w:r w:rsidRPr="005F10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F10B8">
        <w:rPr>
          <w:rFonts w:ascii="Times New Roman" w:eastAsia="Times New Roman" w:hAnsi="Times New Roman" w:cs="Times New Roman"/>
          <w:sz w:val="24"/>
          <w:szCs w:val="24"/>
        </w:rPr>
        <w:br/>
        <w:t>Local School - "Bright Future Academy"</w:t>
      </w:r>
    </w:p>
    <w:p w:rsidR="005F10B8" w:rsidRPr="005F10B8" w:rsidRDefault="005F10B8" w:rsidP="005F1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b/>
          <w:bCs/>
          <w:sz w:val="24"/>
          <w:szCs w:val="24"/>
        </w:rPr>
        <w:t>2. Vision Statement</w:t>
      </w:r>
      <w:proofErr w:type="gramStart"/>
      <w:r w:rsidRPr="005F10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F10B8">
        <w:rPr>
          <w:rFonts w:ascii="Times New Roman" w:eastAsia="Times New Roman" w:hAnsi="Times New Roman" w:cs="Times New Roman"/>
          <w:sz w:val="24"/>
          <w:szCs w:val="24"/>
        </w:rPr>
        <w:br/>
        <w:t>To be the leading community school that nurtures creativity, critical thinking, and lifelong learning in every student.</w:t>
      </w:r>
    </w:p>
    <w:p w:rsidR="005F10B8" w:rsidRPr="005F10B8" w:rsidRDefault="005F10B8" w:rsidP="005F1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b/>
          <w:bCs/>
          <w:sz w:val="24"/>
          <w:szCs w:val="24"/>
        </w:rPr>
        <w:t>3. Mission Statement</w:t>
      </w:r>
      <w:proofErr w:type="gramStart"/>
      <w:r w:rsidRPr="005F10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F10B8">
        <w:rPr>
          <w:rFonts w:ascii="Times New Roman" w:eastAsia="Times New Roman" w:hAnsi="Times New Roman" w:cs="Times New Roman"/>
          <w:sz w:val="24"/>
          <w:szCs w:val="24"/>
        </w:rPr>
        <w:br/>
        <w:t>Bright Future Academy is committed to providing a high-quality education that empowers students to reach their full potential, fostering an inclusive environment where every child is valued and supported.</w:t>
      </w:r>
    </w:p>
    <w:p w:rsidR="005F10B8" w:rsidRPr="005F10B8" w:rsidRDefault="005F10B8" w:rsidP="005F1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b/>
          <w:bCs/>
          <w:sz w:val="24"/>
          <w:szCs w:val="24"/>
        </w:rPr>
        <w:t>4. Objectives:</w:t>
      </w:r>
    </w:p>
    <w:p w:rsidR="005F10B8" w:rsidRPr="005F10B8" w:rsidRDefault="005F10B8" w:rsidP="005F10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To deliver a curriculum that promotes academic excellence and personal growth.</w:t>
      </w:r>
    </w:p>
    <w:p w:rsidR="005F10B8" w:rsidRPr="005F10B8" w:rsidRDefault="005F10B8" w:rsidP="005F10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To ensure the holistic development of students through co-curricular activities.</w:t>
      </w:r>
    </w:p>
    <w:p w:rsidR="005F10B8" w:rsidRPr="005F10B8" w:rsidRDefault="005F10B8" w:rsidP="005F10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To create a safe and nurturing environment that encourages student engagement and well-being.</w:t>
      </w:r>
    </w:p>
    <w:p w:rsidR="005F10B8" w:rsidRPr="005F10B8" w:rsidRDefault="005F10B8" w:rsidP="005F10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To maintain a strong partnership with parents and the community in supporting student success.</w:t>
      </w:r>
    </w:p>
    <w:p w:rsidR="005F10B8" w:rsidRPr="005F10B8" w:rsidRDefault="005F10B8" w:rsidP="005F10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To attract and retain qualified and motivated staff dedicated to the school’s mission.</w:t>
      </w:r>
    </w:p>
    <w:p w:rsidR="005F10B8" w:rsidRPr="005F10B8" w:rsidRDefault="005F10B8" w:rsidP="005F1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F10B8" w:rsidRPr="005F10B8" w:rsidRDefault="005F10B8" w:rsidP="005F1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10B8">
        <w:rPr>
          <w:rFonts w:ascii="Times New Roman" w:eastAsia="Times New Roman" w:hAnsi="Times New Roman" w:cs="Times New Roman"/>
          <w:b/>
          <w:bCs/>
          <w:sz w:val="27"/>
          <w:szCs w:val="27"/>
        </w:rPr>
        <w:t>Key Positions:</w:t>
      </w:r>
    </w:p>
    <w:p w:rsidR="005F10B8" w:rsidRPr="005F10B8" w:rsidRDefault="005F10B8" w:rsidP="005F1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b/>
          <w:bCs/>
          <w:sz w:val="24"/>
          <w:szCs w:val="24"/>
        </w:rPr>
        <w:t>Position 1: Principal</w:t>
      </w:r>
    </w:p>
    <w:p w:rsidR="005F10B8" w:rsidRPr="005F10B8" w:rsidRDefault="005F10B8" w:rsidP="005F1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b/>
          <w:bCs/>
          <w:sz w:val="24"/>
          <w:szCs w:val="24"/>
        </w:rPr>
        <w:t>Job Description (JDS):</w:t>
      </w:r>
    </w:p>
    <w:p w:rsidR="005F10B8" w:rsidRPr="005F10B8" w:rsidRDefault="005F10B8" w:rsidP="005F10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Oversee the day-to-day operations of the school.</w:t>
      </w:r>
    </w:p>
    <w:p w:rsidR="005F10B8" w:rsidRPr="005F10B8" w:rsidRDefault="005F10B8" w:rsidP="005F10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Implement educational programs that align with the school’s vision and mission.</w:t>
      </w:r>
    </w:p>
    <w:p w:rsidR="005F10B8" w:rsidRPr="005F10B8" w:rsidRDefault="005F10B8" w:rsidP="005F10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Ensure compliance with educational regulations and standards.</w:t>
      </w:r>
    </w:p>
    <w:p w:rsidR="005F10B8" w:rsidRPr="005F10B8" w:rsidRDefault="005F10B8" w:rsidP="005F10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Foster a positive and inclusive school culture.</w:t>
      </w:r>
    </w:p>
    <w:p w:rsidR="005F10B8" w:rsidRPr="005F10B8" w:rsidRDefault="005F10B8" w:rsidP="005F10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Manage staff recruitment, development, and evaluation.</w:t>
      </w:r>
    </w:p>
    <w:p w:rsidR="005F10B8" w:rsidRPr="005F10B8" w:rsidRDefault="005F10B8" w:rsidP="005F1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b/>
          <w:bCs/>
          <w:sz w:val="24"/>
          <w:szCs w:val="24"/>
        </w:rPr>
        <w:t>Job Specifications (JS):</w:t>
      </w:r>
    </w:p>
    <w:p w:rsidR="005F10B8" w:rsidRPr="005F10B8" w:rsidRDefault="005F10B8" w:rsidP="005F10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Master’s degree in Education or Educational Leadership.</w:t>
      </w:r>
    </w:p>
    <w:p w:rsidR="005F10B8" w:rsidRPr="005F10B8" w:rsidRDefault="005F10B8" w:rsidP="005F10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Minimum of 5 years of experience in school administration.</w:t>
      </w:r>
    </w:p>
    <w:p w:rsidR="005F10B8" w:rsidRPr="005F10B8" w:rsidRDefault="005F10B8" w:rsidP="005F10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Strong leadership, communication, and organizational skills.</w:t>
      </w:r>
    </w:p>
    <w:p w:rsidR="005F10B8" w:rsidRPr="005F10B8" w:rsidRDefault="005F10B8" w:rsidP="005F10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Knowledge of curriculum development and assessment practices.</w:t>
      </w:r>
    </w:p>
    <w:p w:rsidR="005F10B8" w:rsidRPr="005F10B8" w:rsidRDefault="005F10B8" w:rsidP="005F1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b/>
          <w:bCs/>
          <w:sz w:val="24"/>
          <w:szCs w:val="24"/>
        </w:rPr>
        <w:t>Key Result Areas (KRAs):</w:t>
      </w:r>
    </w:p>
    <w:p w:rsidR="005F10B8" w:rsidRPr="005F10B8" w:rsidRDefault="005F10B8" w:rsidP="005F10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lastRenderedPageBreak/>
        <w:t>Academic performance of students.</w:t>
      </w:r>
    </w:p>
    <w:p w:rsidR="005F10B8" w:rsidRPr="005F10B8" w:rsidRDefault="005F10B8" w:rsidP="005F10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Staff retention and development.</w:t>
      </w:r>
    </w:p>
    <w:p w:rsidR="005F10B8" w:rsidRPr="005F10B8" w:rsidRDefault="005F10B8" w:rsidP="005F10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School accreditation and compliance.</w:t>
      </w:r>
    </w:p>
    <w:p w:rsidR="005F10B8" w:rsidRPr="005F10B8" w:rsidRDefault="005F10B8" w:rsidP="005F10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Parent and community engagement.</w:t>
      </w:r>
    </w:p>
    <w:p w:rsidR="005F10B8" w:rsidRPr="005F10B8" w:rsidRDefault="005F10B8" w:rsidP="005F1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b/>
          <w:bCs/>
          <w:sz w:val="24"/>
          <w:szCs w:val="24"/>
        </w:rPr>
        <w:t>Key Performance Indicators (KPIs):</w:t>
      </w:r>
    </w:p>
    <w:p w:rsidR="005F10B8" w:rsidRPr="005F10B8" w:rsidRDefault="005F10B8" w:rsidP="005F10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Student graduation rate.</w:t>
      </w:r>
    </w:p>
    <w:p w:rsidR="005F10B8" w:rsidRPr="005F10B8" w:rsidRDefault="005F10B8" w:rsidP="005F10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Teacher turnover rate.</w:t>
      </w:r>
    </w:p>
    <w:p w:rsidR="005F10B8" w:rsidRPr="005F10B8" w:rsidRDefault="005F10B8" w:rsidP="005F10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Number of successful school events and programs.</w:t>
      </w:r>
    </w:p>
    <w:p w:rsidR="005F10B8" w:rsidRPr="005F10B8" w:rsidRDefault="005F10B8" w:rsidP="005F10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Positive feedback from parents and the community.</w:t>
      </w:r>
    </w:p>
    <w:p w:rsidR="005F10B8" w:rsidRPr="005F10B8" w:rsidRDefault="005F10B8" w:rsidP="005F1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F10B8" w:rsidRPr="005F10B8" w:rsidRDefault="005F10B8" w:rsidP="005F1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b/>
          <w:bCs/>
          <w:sz w:val="24"/>
          <w:szCs w:val="24"/>
        </w:rPr>
        <w:t>Position 2: Teacher</w:t>
      </w:r>
    </w:p>
    <w:p w:rsidR="005F10B8" w:rsidRPr="005F10B8" w:rsidRDefault="005F10B8" w:rsidP="005F1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b/>
          <w:bCs/>
          <w:sz w:val="24"/>
          <w:szCs w:val="24"/>
        </w:rPr>
        <w:t>Job Description (JDS):</w:t>
      </w:r>
    </w:p>
    <w:p w:rsidR="005F10B8" w:rsidRPr="005F10B8" w:rsidRDefault="005F10B8" w:rsidP="005F10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Plan and deliver lessons that meet the curriculum requirements.</w:t>
      </w:r>
    </w:p>
    <w:p w:rsidR="005F10B8" w:rsidRPr="005F10B8" w:rsidRDefault="005F10B8" w:rsidP="005F10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Assess and evaluate student progress and provide constructive feedback.</w:t>
      </w:r>
    </w:p>
    <w:p w:rsidR="005F10B8" w:rsidRPr="005F10B8" w:rsidRDefault="005F10B8" w:rsidP="005F10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Create a positive and inclusive classroom environment.</w:t>
      </w:r>
    </w:p>
    <w:p w:rsidR="005F10B8" w:rsidRPr="005F10B8" w:rsidRDefault="005F10B8" w:rsidP="005F10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Participate in professional development and collaborative planning.</w:t>
      </w:r>
    </w:p>
    <w:p w:rsidR="005F10B8" w:rsidRPr="005F10B8" w:rsidRDefault="005F10B8" w:rsidP="005F10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Communicate with parents about student progress and concerns.</w:t>
      </w:r>
    </w:p>
    <w:p w:rsidR="005F10B8" w:rsidRPr="005F10B8" w:rsidRDefault="005F10B8" w:rsidP="005F1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b/>
          <w:bCs/>
          <w:sz w:val="24"/>
          <w:szCs w:val="24"/>
        </w:rPr>
        <w:t>Job Specifications (JS):</w:t>
      </w:r>
    </w:p>
    <w:p w:rsidR="005F10B8" w:rsidRPr="005F10B8" w:rsidRDefault="005F10B8" w:rsidP="005F10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Bachelor’s degree in Education or related field.</w:t>
      </w:r>
    </w:p>
    <w:p w:rsidR="005F10B8" w:rsidRPr="005F10B8" w:rsidRDefault="005F10B8" w:rsidP="005F10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Teaching certification/licensure.</w:t>
      </w:r>
    </w:p>
    <w:p w:rsidR="005F10B8" w:rsidRPr="005F10B8" w:rsidRDefault="005F10B8" w:rsidP="005F10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Strong subject knowledge and pedagogical skills.</w:t>
      </w:r>
    </w:p>
    <w:p w:rsidR="005F10B8" w:rsidRPr="005F10B8" w:rsidRDefault="005F10B8" w:rsidP="005F10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Excellent communication and interpersonal skills.</w:t>
      </w:r>
    </w:p>
    <w:p w:rsidR="005F10B8" w:rsidRPr="005F10B8" w:rsidRDefault="005F10B8" w:rsidP="005F1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b/>
          <w:bCs/>
          <w:sz w:val="24"/>
          <w:szCs w:val="24"/>
        </w:rPr>
        <w:t>Key Result Areas (KRAs):</w:t>
      </w:r>
    </w:p>
    <w:p w:rsidR="005F10B8" w:rsidRPr="005F10B8" w:rsidRDefault="005F10B8" w:rsidP="005F10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Student academic achievement.</w:t>
      </w:r>
    </w:p>
    <w:p w:rsidR="005F10B8" w:rsidRPr="005F10B8" w:rsidRDefault="005F10B8" w:rsidP="005F10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Classroom management and discipline.</w:t>
      </w:r>
    </w:p>
    <w:p w:rsidR="005F10B8" w:rsidRPr="005F10B8" w:rsidRDefault="005F10B8" w:rsidP="005F10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Contribution to school events and extracurricular activities.</w:t>
      </w:r>
    </w:p>
    <w:p w:rsidR="005F10B8" w:rsidRPr="005F10B8" w:rsidRDefault="005F10B8" w:rsidP="005F1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b/>
          <w:bCs/>
          <w:sz w:val="24"/>
          <w:szCs w:val="24"/>
        </w:rPr>
        <w:t>Key Performance Indicators (KPIs):</w:t>
      </w:r>
    </w:p>
    <w:p w:rsidR="005F10B8" w:rsidRPr="005F10B8" w:rsidRDefault="005F10B8" w:rsidP="005F10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Student test scores and grades.</w:t>
      </w:r>
    </w:p>
    <w:p w:rsidR="005F10B8" w:rsidRPr="005F10B8" w:rsidRDefault="005F10B8" w:rsidP="005F10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Classroom behavior incidents.</w:t>
      </w:r>
    </w:p>
    <w:p w:rsidR="005F10B8" w:rsidRPr="005F10B8" w:rsidRDefault="005F10B8" w:rsidP="005F10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Participation in professional development.</w:t>
      </w:r>
    </w:p>
    <w:p w:rsidR="005F10B8" w:rsidRPr="005F10B8" w:rsidRDefault="005F10B8" w:rsidP="005F1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F10B8" w:rsidRPr="005F10B8" w:rsidRDefault="005F10B8" w:rsidP="005F1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b/>
          <w:bCs/>
          <w:sz w:val="24"/>
          <w:szCs w:val="24"/>
        </w:rPr>
        <w:t>Position 3: Administrative Assistant</w:t>
      </w:r>
    </w:p>
    <w:p w:rsidR="005F10B8" w:rsidRPr="005F10B8" w:rsidRDefault="005F10B8" w:rsidP="005F1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Job Description (JDS):</w:t>
      </w:r>
    </w:p>
    <w:p w:rsidR="005F10B8" w:rsidRPr="005F10B8" w:rsidRDefault="005F10B8" w:rsidP="005F10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Manage the front office and act as the first point of contact for visitors.</w:t>
      </w:r>
    </w:p>
    <w:p w:rsidR="005F10B8" w:rsidRPr="005F10B8" w:rsidRDefault="005F10B8" w:rsidP="005F10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Handle administrative tasks such as filing, scheduling, and correspondence.</w:t>
      </w:r>
    </w:p>
    <w:p w:rsidR="005F10B8" w:rsidRPr="005F10B8" w:rsidRDefault="005F10B8" w:rsidP="005F10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Assist in the organization of school events and activities.</w:t>
      </w:r>
    </w:p>
    <w:p w:rsidR="005F10B8" w:rsidRPr="005F10B8" w:rsidRDefault="005F10B8" w:rsidP="005F10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Maintain student records and handle enrollment procedures.</w:t>
      </w:r>
    </w:p>
    <w:p w:rsidR="005F10B8" w:rsidRPr="005F10B8" w:rsidRDefault="005F10B8" w:rsidP="005F10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Support the Principal and teaching staff with clerical duties.</w:t>
      </w:r>
    </w:p>
    <w:p w:rsidR="005F10B8" w:rsidRPr="005F10B8" w:rsidRDefault="005F10B8" w:rsidP="005F1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b/>
          <w:bCs/>
          <w:sz w:val="24"/>
          <w:szCs w:val="24"/>
        </w:rPr>
        <w:t>Job Specifications (JS):</w:t>
      </w:r>
    </w:p>
    <w:p w:rsidR="005F10B8" w:rsidRPr="005F10B8" w:rsidRDefault="005F10B8" w:rsidP="005F10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High school diploma or equivalent; additional qualifications in office management are a plus.</w:t>
      </w:r>
    </w:p>
    <w:p w:rsidR="005F10B8" w:rsidRPr="005F10B8" w:rsidRDefault="005F10B8" w:rsidP="005F10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Strong organizational and time management skills.</w:t>
      </w:r>
    </w:p>
    <w:p w:rsidR="005F10B8" w:rsidRPr="005F10B8" w:rsidRDefault="005F10B8" w:rsidP="005F10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Proficiency in office software (MS Office, Google Workspace).</w:t>
      </w:r>
    </w:p>
    <w:p w:rsidR="005F10B8" w:rsidRPr="005F10B8" w:rsidRDefault="005F10B8" w:rsidP="005F10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Excellent communication and customer service skills.</w:t>
      </w:r>
    </w:p>
    <w:p w:rsidR="005F10B8" w:rsidRPr="005F10B8" w:rsidRDefault="005F10B8" w:rsidP="005F1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b/>
          <w:bCs/>
          <w:sz w:val="24"/>
          <w:szCs w:val="24"/>
        </w:rPr>
        <w:t>Key Result Areas (KRAs):</w:t>
      </w:r>
    </w:p>
    <w:p w:rsidR="005F10B8" w:rsidRPr="005F10B8" w:rsidRDefault="005F10B8" w:rsidP="005F10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Efficient management of school office operations.</w:t>
      </w:r>
    </w:p>
    <w:p w:rsidR="005F10B8" w:rsidRPr="005F10B8" w:rsidRDefault="005F10B8" w:rsidP="005F10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Timely and accurate handling of administrative tasks.</w:t>
      </w:r>
    </w:p>
    <w:p w:rsidR="005F10B8" w:rsidRPr="005F10B8" w:rsidRDefault="005F10B8" w:rsidP="005F10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Support for school events and activities.</w:t>
      </w:r>
    </w:p>
    <w:p w:rsidR="005F10B8" w:rsidRPr="005F10B8" w:rsidRDefault="005F10B8" w:rsidP="005F1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b/>
          <w:bCs/>
          <w:sz w:val="24"/>
          <w:szCs w:val="24"/>
        </w:rPr>
        <w:t>Key Performance Indicators (KPIs):</w:t>
      </w:r>
    </w:p>
    <w:p w:rsidR="005F10B8" w:rsidRPr="005F10B8" w:rsidRDefault="005F10B8" w:rsidP="005F10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Timeliness in task completion.</w:t>
      </w:r>
    </w:p>
    <w:p w:rsidR="005F10B8" w:rsidRPr="005F10B8" w:rsidRDefault="005F10B8" w:rsidP="005F10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Accuracy of student records.</w:t>
      </w:r>
    </w:p>
    <w:p w:rsidR="005F10B8" w:rsidRPr="005F10B8" w:rsidRDefault="005F10B8" w:rsidP="005F10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Positive feedback from staff and visitors.</w:t>
      </w:r>
    </w:p>
    <w:p w:rsidR="005F10B8" w:rsidRPr="005F10B8" w:rsidRDefault="005F10B8" w:rsidP="005F1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F10B8" w:rsidRPr="005F10B8" w:rsidRDefault="005F10B8" w:rsidP="005F1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10B8">
        <w:rPr>
          <w:rFonts w:ascii="Times New Roman" w:eastAsia="Times New Roman" w:hAnsi="Times New Roman" w:cs="Times New Roman"/>
          <w:b/>
          <w:bCs/>
          <w:sz w:val="27"/>
          <w:szCs w:val="27"/>
        </w:rPr>
        <w:t>Employee Performance Appraisal:</w:t>
      </w:r>
    </w:p>
    <w:p w:rsidR="005F10B8" w:rsidRPr="005F10B8" w:rsidRDefault="005F10B8" w:rsidP="005F1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b/>
          <w:bCs/>
          <w:sz w:val="24"/>
          <w:szCs w:val="24"/>
        </w:rPr>
        <w:t>1. Principal:</w:t>
      </w:r>
    </w:p>
    <w:p w:rsidR="005F10B8" w:rsidRPr="005F10B8" w:rsidRDefault="005F10B8" w:rsidP="005F10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Annual performance review based on KPIs such as student graduation rates, teacher turnover rates, and community feedback.</w:t>
      </w:r>
    </w:p>
    <w:p w:rsidR="005F10B8" w:rsidRPr="005F10B8" w:rsidRDefault="005F10B8" w:rsidP="005F10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360-degree feedback from staff, students, and parents.</w:t>
      </w:r>
    </w:p>
    <w:p w:rsidR="005F10B8" w:rsidRPr="005F10B8" w:rsidRDefault="005F10B8" w:rsidP="005F10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Goal-setting for the upcoming academic year.</w:t>
      </w:r>
    </w:p>
    <w:p w:rsidR="005F10B8" w:rsidRPr="005F10B8" w:rsidRDefault="005F10B8" w:rsidP="005F1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b/>
          <w:bCs/>
          <w:sz w:val="24"/>
          <w:szCs w:val="24"/>
        </w:rPr>
        <w:t>2. Teacher:</w:t>
      </w:r>
    </w:p>
    <w:p w:rsidR="005F10B8" w:rsidRPr="005F10B8" w:rsidRDefault="005F10B8" w:rsidP="005F10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Semi-annual classroom observations and evaluations.</w:t>
      </w:r>
    </w:p>
    <w:p w:rsidR="005F10B8" w:rsidRPr="005F10B8" w:rsidRDefault="005F10B8" w:rsidP="005F10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Student performance data (test scores, grades).</w:t>
      </w:r>
    </w:p>
    <w:p w:rsidR="005F10B8" w:rsidRPr="005F10B8" w:rsidRDefault="005F10B8" w:rsidP="005F10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Feedback from students and parents.</w:t>
      </w:r>
    </w:p>
    <w:p w:rsidR="005F10B8" w:rsidRPr="005F10B8" w:rsidRDefault="005F10B8" w:rsidP="005F10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Professional development participation.</w:t>
      </w:r>
    </w:p>
    <w:p w:rsidR="005F10B8" w:rsidRPr="005F10B8" w:rsidRDefault="005F10B8" w:rsidP="005F1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 Administrative Assistant:</w:t>
      </w:r>
    </w:p>
    <w:p w:rsidR="005F10B8" w:rsidRPr="005F10B8" w:rsidRDefault="005F10B8" w:rsidP="005F10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Quarterly performance reviews based on task completion and accuracy.</w:t>
      </w:r>
    </w:p>
    <w:p w:rsidR="005F10B8" w:rsidRPr="005F10B8" w:rsidRDefault="005F10B8" w:rsidP="005F10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Feedback from staff and visitors.</w:t>
      </w:r>
    </w:p>
    <w:p w:rsidR="005F10B8" w:rsidRPr="005F10B8" w:rsidRDefault="005F10B8" w:rsidP="005F10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Assessment of organizational and time management skills.</w:t>
      </w:r>
    </w:p>
    <w:p w:rsidR="005F10B8" w:rsidRPr="005F10B8" w:rsidRDefault="005F10B8" w:rsidP="005F1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F10B8" w:rsidRPr="005F10B8" w:rsidRDefault="005F10B8" w:rsidP="005F1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10B8">
        <w:rPr>
          <w:rFonts w:ascii="Times New Roman" w:eastAsia="Times New Roman" w:hAnsi="Times New Roman" w:cs="Times New Roman"/>
          <w:b/>
          <w:bCs/>
          <w:sz w:val="27"/>
          <w:szCs w:val="27"/>
        </w:rPr>
        <w:t>Employee Payroll System:</w:t>
      </w:r>
    </w:p>
    <w:p w:rsidR="005F10B8" w:rsidRPr="005F10B8" w:rsidRDefault="005F10B8" w:rsidP="005F1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b/>
          <w:bCs/>
          <w:sz w:val="24"/>
          <w:szCs w:val="24"/>
        </w:rPr>
        <w:t>1. Payroll Structure:</w:t>
      </w:r>
    </w:p>
    <w:p w:rsidR="005F10B8" w:rsidRPr="005F10B8" w:rsidRDefault="005F10B8" w:rsidP="005F1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b/>
          <w:bCs/>
          <w:sz w:val="24"/>
          <w:szCs w:val="24"/>
        </w:rPr>
        <w:t>Principal:</w:t>
      </w:r>
    </w:p>
    <w:p w:rsidR="005F10B8" w:rsidRPr="005F10B8" w:rsidRDefault="005F10B8" w:rsidP="005F10B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Base Salary: Competitive, based on qualifications and experience.</w:t>
      </w:r>
    </w:p>
    <w:p w:rsidR="005F10B8" w:rsidRPr="005F10B8" w:rsidRDefault="005F10B8" w:rsidP="005F10B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Benefits: Health insurance, retirement plan, professional development allowance.</w:t>
      </w:r>
    </w:p>
    <w:p w:rsidR="005F10B8" w:rsidRPr="005F10B8" w:rsidRDefault="005F10B8" w:rsidP="005F10B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Bonuses: Performance-based annual bonus tied to school KPIs.</w:t>
      </w:r>
    </w:p>
    <w:p w:rsidR="005F10B8" w:rsidRPr="005F10B8" w:rsidRDefault="005F10B8" w:rsidP="005F1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b/>
          <w:bCs/>
          <w:sz w:val="24"/>
          <w:szCs w:val="24"/>
        </w:rPr>
        <w:t>Teacher:</w:t>
      </w:r>
    </w:p>
    <w:p w:rsidR="005F10B8" w:rsidRPr="005F10B8" w:rsidRDefault="005F10B8" w:rsidP="005F10B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Base Salary: Based on experience and subject expertise.</w:t>
      </w:r>
    </w:p>
    <w:p w:rsidR="005F10B8" w:rsidRPr="005F10B8" w:rsidRDefault="005F10B8" w:rsidP="005F10B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Benefits: Health insurance, retirement plan, classroom resources allowance.</w:t>
      </w:r>
    </w:p>
    <w:p w:rsidR="005F10B8" w:rsidRPr="005F10B8" w:rsidRDefault="005F10B8" w:rsidP="005F10B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Bonuses: End-of-year performance bonus based on student achievement and feedback.</w:t>
      </w:r>
    </w:p>
    <w:p w:rsidR="005F10B8" w:rsidRPr="005F10B8" w:rsidRDefault="005F10B8" w:rsidP="005F1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Administrative Assistant:</w:t>
      </w:r>
    </w:p>
    <w:p w:rsidR="005F10B8" w:rsidRPr="005F10B8" w:rsidRDefault="005F10B8" w:rsidP="005F10B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Base Salary: Hourly wage or fixed monthly salary based on experience.</w:t>
      </w:r>
    </w:p>
    <w:p w:rsidR="005F10B8" w:rsidRPr="005F10B8" w:rsidRDefault="005F10B8" w:rsidP="005F10B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Benefits: Health insurance, paid time off.</w:t>
      </w:r>
    </w:p>
    <w:p w:rsidR="005F10B8" w:rsidRPr="005F10B8" w:rsidRDefault="005F10B8" w:rsidP="005F10B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Bonuses: Performance-based bonuses for exceptional task management and support during school events.</w:t>
      </w:r>
    </w:p>
    <w:p w:rsidR="005F10B8" w:rsidRPr="005F10B8" w:rsidRDefault="005F10B8" w:rsidP="005F1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b/>
          <w:bCs/>
          <w:sz w:val="24"/>
          <w:szCs w:val="24"/>
        </w:rPr>
        <w:t>2. Payroll Process:</w:t>
      </w:r>
    </w:p>
    <w:p w:rsidR="005F10B8" w:rsidRPr="005F10B8" w:rsidRDefault="005F10B8" w:rsidP="005F10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Salaries are paid on the 25th of each month.</w:t>
      </w:r>
    </w:p>
    <w:p w:rsidR="005F10B8" w:rsidRPr="005F10B8" w:rsidRDefault="005F10B8" w:rsidP="005F10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Payroll deductions include taxes, retirement contributions, and insurance premiums.</w:t>
      </w:r>
    </w:p>
    <w:p w:rsidR="005F10B8" w:rsidRPr="005F10B8" w:rsidRDefault="005F10B8" w:rsidP="005F10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Overtime pay is provided for additional hours worked beyond the standard workweek.</w:t>
      </w:r>
    </w:p>
    <w:p w:rsidR="005F10B8" w:rsidRPr="005F10B8" w:rsidRDefault="005F10B8" w:rsidP="005F10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0B8">
        <w:rPr>
          <w:rFonts w:ascii="Times New Roman" w:eastAsia="Times New Roman" w:hAnsi="Times New Roman" w:cs="Times New Roman"/>
          <w:sz w:val="24"/>
          <w:szCs w:val="24"/>
        </w:rPr>
        <w:t>Pay raises and bonuses are reviewed annually based on performance appraisals.</w:t>
      </w:r>
    </w:p>
    <w:p w:rsidR="00B2122E" w:rsidRDefault="005F10B8"/>
    <w:sectPr w:rsidR="00B212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F6E69"/>
    <w:multiLevelType w:val="multilevel"/>
    <w:tmpl w:val="F68C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86E41"/>
    <w:multiLevelType w:val="multilevel"/>
    <w:tmpl w:val="ECA6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03EF0"/>
    <w:multiLevelType w:val="multilevel"/>
    <w:tmpl w:val="68EA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E1655"/>
    <w:multiLevelType w:val="multilevel"/>
    <w:tmpl w:val="F130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52C65"/>
    <w:multiLevelType w:val="multilevel"/>
    <w:tmpl w:val="9B02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6E6A8E"/>
    <w:multiLevelType w:val="multilevel"/>
    <w:tmpl w:val="4ED6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85E47"/>
    <w:multiLevelType w:val="multilevel"/>
    <w:tmpl w:val="16F8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C7C8A"/>
    <w:multiLevelType w:val="multilevel"/>
    <w:tmpl w:val="0C2A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06885"/>
    <w:multiLevelType w:val="multilevel"/>
    <w:tmpl w:val="E1A2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D81C03"/>
    <w:multiLevelType w:val="multilevel"/>
    <w:tmpl w:val="B1FE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1463D"/>
    <w:multiLevelType w:val="multilevel"/>
    <w:tmpl w:val="B134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F72926"/>
    <w:multiLevelType w:val="multilevel"/>
    <w:tmpl w:val="C21A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C35270"/>
    <w:multiLevelType w:val="multilevel"/>
    <w:tmpl w:val="BD00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0913CE"/>
    <w:multiLevelType w:val="multilevel"/>
    <w:tmpl w:val="E2B6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315492"/>
    <w:multiLevelType w:val="multilevel"/>
    <w:tmpl w:val="4D56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3D557B"/>
    <w:multiLevelType w:val="multilevel"/>
    <w:tmpl w:val="50D4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0E0E08"/>
    <w:multiLevelType w:val="multilevel"/>
    <w:tmpl w:val="E2EC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1332BD"/>
    <w:multiLevelType w:val="multilevel"/>
    <w:tmpl w:val="8942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5"/>
  </w:num>
  <w:num w:numId="3">
    <w:abstractNumId w:val="10"/>
  </w:num>
  <w:num w:numId="4">
    <w:abstractNumId w:val="2"/>
  </w:num>
  <w:num w:numId="5">
    <w:abstractNumId w:val="7"/>
  </w:num>
  <w:num w:numId="6">
    <w:abstractNumId w:val="0"/>
  </w:num>
  <w:num w:numId="7">
    <w:abstractNumId w:val="15"/>
  </w:num>
  <w:num w:numId="8">
    <w:abstractNumId w:val="8"/>
  </w:num>
  <w:num w:numId="9">
    <w:abstractNumId w:val="17"/>
  </w:num>
  <w:num w:numId="10">
    <w:abstractNumId w:val="6"/>
  </w:num>
  <w:num w:numId="11">
    <w:abstractNumId w:val="4"/>
  </w:num>
  <w:num w:numId="12">
    <w:abstractNumId w:val="9"/>
  </w:num>
  <w:num w:numId="13">
    <w:abstractNumId w:val="1"/>
  </w:num>
  <w:num w:numId="14">
    <w:abstractNumId w:val="11"/>
  </w:num>
  <w:num w:numId="15">
    <w:abstractNumId w:val="14"/>
  </w:num>
  <w:num w:numId="16">
    <w:abstractNumId w:val="16"/>
  </w:num>
  <w:num w:numId="17">
    <w:abstractNumId w:val="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0B8"/>
    <w:rsid w:val="000A03CB"/>
    <w:rsid w:val="00324A28"/>
    <w:rsid w:val="005F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EF59E"/>
  <w15:chartTrackingRefBased/>
  <w15:docId w15:val="{E7E15FE9-2EA9-436E-96AC-14A5D10E6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F10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F10B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F10B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10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321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806</Words>
  <Characters>4597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PMYLS</dc:creator>
  <cp:keywords/>
  <dc:description/>
  <cp:lastModifiedBy>PMYLS</cp:lastModifiedBy>
  <cp:revision>1</cp:revision>
  <dcterms:created xsi:type="dcterms:W3CDTF">2024-08-19T13:16:00Z</dcterms:created>
  <dcterms:modified xsi:type="dcterms:W3CDTF">2024-08-19T13:18:00Z</dcterms:modified>
</cp:coreProperties>
</file>