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Navodila za uporabo — BIO Alinity</w:t>
      </w:r>
    </w:p>
    <w:p>
      <w:pPr>
        <w:jc w:val="left"/>
      </w:pPr>
      <w:r>
        <w:rPr>
          <w:i/>
          <w:color w:val="666666"/>
          <w:sz w:val="18"/>
        </w:rPr>
        <w:t>Različica aplikacije: v1.0.19 (eb6b646)   ·   Navodila posodobljena: 16.06.2026</w:t>
      </w:r>
    </w:p>
    <w:p>
      <w:r>
        <w:t xml:space="preserve">Aplikacija </w:t>
      </w:r>
      <w:r>
        <w:rPr>
          <w:b/>
        </w:rPr>
        <w:t>BIO Alinity</w:t>
      </w:r>
      <w:r>
        <w:t xml:space="preserve"> na tablici je namenjena spremljanju notranje kontrole kakovosti (QC) ter pregledu zaloge, naročanju in vodenju vzdrževanja in servisov za analizatorje </w:t>
      </w:r>
      <w:r>
        <w:rPr>
          <w:b/>
        </w:rPr>
        <w:t>Abbott Alinity</w:t>
      </w:r>
      <w:r>
        <w:t xml:space="preserve"> (linije c in i) v Laboratoriju BK. Zaloga se prebere iz aplikacije Pregled BK (Zebra), QC, vzdrževanje in servisi pa se vodijo neposredno v tej aplikaciji.</w:t>
      </w:r>
    </w:p>
    <w:p>
      <w:r>
        <w:t>Ta navodila se samodejno posodabljajo ob vsaki nadgradnji aplikacije (gradnja prek GitHub Actions). Posnetki zaslonov so zajeti neposredno iz trenutne različice aplikacije.</w:t>
      </w:r>
    </w:p>
    <w:p>
      <w:pPr>
        <w:pStyle w:val="Heading1"/>
      </w:pPr>
      <w:r>
        <w:t>Glavni zaslon in navigacija</w:t>
      </w:r>
    </w:p>
    <w:p>
      <w:r>
        <w:t xml:space="preserve">Na vrhu vsakega zaslona je glava z imenom aplikacije </w:t>
      </w:r>
      <w:r>
        <w:rPr>
          <w:b/>
        </w:rPr>
        <w:t>BIO ALINITY</w:t>
      </w:r>
      <w:r>
        <w:t xml:space="preserve"> in tremi števci zaloge:</w:t>
      </w:r>
    </w:p>
    <w:p>
      <w:pPr>
        <w:pStyle w:val="ListBullet"/>
      </w:pPr>
      <w:r>
        <w:rPr>
          <w:b/>
        </w:rPr>
        <w:t>Kos</w:t>
      </w:r>
      <w:r>
        <w:t xml:space="preserve"> — skupno število kosov v zalogi.</w:t>
      </w:r>
    </w:p>
    <w:p>
      <w:pPr>
        <w:pStyle w:val="ListBullet"/>
      </w:pPr>
      <w:r>
        <w:rPr>
          <w:b/>
        </w:rPr>
        <w:t>Exp</w:t>
      </w:r>
      <w:r>
        <w:t xml:space="preserve"> (rdeče) — število artiklov s potečenim rokom.</w:t>
      </w:r>
    </w:p>
    <w:p>
      <w:pPr>
        <w:pStyle w:val="ListBullet"/>
      </w:pPr>
      <w:r>
        <w:rPr>
          <w:b/>
        </w:rPr>
        <w:t>14d</w:t>
      </w:r>
      <w:r>
        <w:t xml:space="preserve"> (oranžno) — število artiklov, ki potečejo v 14 dneh.</w:t>
      </w:r>
    </w:p>
    <w:p>
      <w:r>
        <w:t xml:space="preserve">Desno zgoraj je gumb </w:t>
      </w:r>
      <w:r>
        <w:rPr>
          <w:b/>
        </w:rPr>
        <w:t>☁ Sync</w:t>
      </w:r>
      <w:r>
        <w:t xml:space="preserve"> za sinhronizacijo podatkov prek OneDrive.</w:t>
      </w:r>
    </w:p>
    <w:p>
      <w:r>
        <w:t>Na dnu zaslona je glavna navigacija s sedmimi zavihki:</w:t>
      </w:r>
    </w:p>
    <w:p>
      <w:pPr>
        <w:pStyle w:val="ListBullet"/>
      </w:pPr>
      <w:r>
        <w:rPr>
          <w:b/>
        </w:rPr>
        <w:t>Zaloga</w:t>
      </w:r>
      <w:r>
        <w:t xml:space="preserve"> — pregled trenutne zaloge (samo za branje, vir: Pregled BK).</w:t>
      </w:r>
    </w:p>
    <w:p>
      <w:pPr>
        <w:pStyle w:val="ListBullet"/>
      </w:pPr>
      <w:r>
        <w:rPr>
          <w:b/>
        </w:rPr>
        <w:t>Roki</w:t>
      </w:r>
      <w:r>
        <w:t xml:space="preserve"> — artikli, razvrščeni po roku uporabe.</w:t>
      </w:r>
    </w:p>
    <w:p>
      <w:pPr>
        <w:pStyle w:val="ListBullet"/>
      </w:pPr>
      <w:r>
        <w:rPr>
          <w:b/>
        </w:rPr>
        <w:t>Loti</w:t>
      </w:r>
      <w:r>
        <w:t xml:space="preserve"> — pregled po lotih (serijah).</w:t>
      </w:r>
    </w:p>
    <w:p>
      <w:pPr>
        <w:pStyle w:val="ListBullet"/>
      </w:pPr>
      <w:r>
        <w:rPr>
          <w:b/>
        </w:rPr>
        <w:t>Naročila</w:t>
      </w:r>
      <w:r>
        <w:t xml:space="preserve"> — priprava naročila, minimalna zaloga, statistika.</w:t>
      </w:r>
    </w:p>
    <w:p>
      <w:pPr>
        <w:pStyle w:val="ListBullet"/>
      </w:pPr>
      <w:r>
        <w:rPr>
          <w:b/>
        </w:rPr>
        <w:t>Servis</w:t>
      </w:r>
      <w:r>
        <w:t xml:space="preserve"> — vpis in pregled servisnih posegov ter napak.</w:t>
      </w:r>
    </w:p>
    <w:p>
      <w:pPr>
        <w:pStyle w:val="ListBullet"/>
      </w:pPr>
      <w:r>
        <w:rPr>
          <w:b/>
        </w:rPr>
        <w:t>QC</w:t>
      </w:r>
      <w:r>
        <w:t xml:space="preserve"> — notranja kontrola kakovosti (vnos, pregled, Levey-Jennings, vzdrževanje).</w:t>
      </w:r>
    </w:p>
    <w:p>
      <w:pPr>
        <w:pStyle w:val="ListBullet"/>
      </w:pPr>
      <w:r>
        <w:rPr>
          <w:b/>
        </w:rPr>
        <w:t>Več</w:t>
      </w:r>
      <w:r>
        <w:t xml:space="preserve"> — sinhronizacija, nastavitve, operaterji, mesečna poročila.</w:t>
      </w:r>
    </w:p>
    <w:p>
      <w:pPr>
        <w:pStyle w:val="Heading1"/>
      </w:pPr>
      <w:r>
        <w:t>Zaloga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zalo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Zaloga</w:t>
      </w:r>
    </w:p>
    <w:p>
      <w:r>
        <w:t xml:space="preserve">Zavihek </w:t>
      </w:r>
      <w:r>
        <w:rPr>
          <w:b/>
        </w:rPr>
        <w:t>Zaloga</w:t>
      </w:r>
      <w:r>
        <w:t xml:space="preserve"> prikazuje trenutno stanje materiala. Podatki so </w:t>
      </w:r>
      <w:r>
        <w:rPr>
          <w:b/>
        </w:rPr>
        <w:t>samo za branje</w:t>
      </w:r>
      <w:r>
        <w:t xml:space="preserve"> in se prenesejo iz aplikacije Pregled BK (prek OneDrive sinhronizacije ali uvoza).</w:t>
      </w:r>
    </w:p>
    <w:p>
      <w:pPr>
        <w:pStyle w:val="ListBullet"/>
      </w:pPr>
      <w:r>
        <w:t>Z iskalnikom iščete po nazivu, lotu ali GTIN.</w:t>
      </w:r>
    </w:p>
    <w:p>
      <w:pPr>
        <w:pStyle w:val="ListBullet"/>
      </w:pPr>
      <w:r>
        <w:t xml:space="preserve">Filter </w:t>
      </w:r>
      <w:r>
        <w:rPr>
          <w:b/>
        </w:rPr>
        <w:t>tipa</w:t>
      </w:r>
      <w:r>
        <w:t xml:space="preserve"> loči reagente (biokemija/imunologija), kalibratorje, kontrole in potrošni material.</w:t>
      </w:r>
    </w:p>
    <w:p>
      <w:pPr>
        <w:pStyle w:val="ListBullet"/>
      </w:pPr>
      <w:r>
        <w:t xml:space="preserve">Z </w:t>
      </w:r>
      <w:r>
        <w:rPr>
          <w:b/>
        </w:rPr>
        <w:t>Razvrsti</w:t>
      </w:r>
      <w:r>
        <w:t xml:space="preserve"> uredite seznam po roku, nazivu ali količini.</w:t>
      </w:r>
    </w:p>
    <w:p>
      <w:pPr>
        <w:pStyle w:val="ListBullet"/>
      </w:pPr>
      <w:r>
        <w:t>Vsaka vrstica prikazuje naziv, lot, rok uporabe (barvno označen), količino in tip.</w:t>
      </w:r>
    </w:p>
    <w:p>
      <w:pPr>
        <w:pStyle w:val="Heading1"/>
      </w:pPr>
      <w:r>
        <w:t>Barvne oznake rokov uporabe</w:t>
      </w:r>
    </w:p>
    <w:p>
      <w:r>
        <w:t>Rok uporabe je obarvan po istem ključu kot v aplikaciji Pregled BK:</w:t>
      </w:r>
    </w:p>
    <w:p>
      <w:pPr>
        <w:pStyle w:val="ListBullet"/>
      </w:pPr>
      <w:r>
        <w:rPr>
          <w:b/>
        </w:rPr>
        <w:t>Rdeče — Poteklo</w:t>
      </w:r>
      <w:r>
        <w:t>: rok je že potekel.</w:t>
      </w:r>
    </w:p>
    <w:p>
      <w:pPr>
        <w:pStyle w:val="ListBullet"/>
      </w:pPr>
      <w:r>
        <w:rPr>
          <w:b/>
        </w:rPr>
        <w:t>Oranžno (≤ 14 dni)</w:t>
      </w:r>
      <w:r>
        <w:t>: artikel poteče v 14 dneh ali manj.</w:t>
      </w:r>
    </w:p>
    <w:p>
      <w:pPr>
        <w:pStyle w:val="ListBullet"/>
      </w:pPr>
      <w:r>
        <w:rPr>
          <w:b/>
        </w:rPr>
        <w:t>Rumeno (≤ 28 dni)</w:t>
      </w:r>
      <w:r>
        <w:t>: artikel poteče v 28 dneh ali manj.</w:t>
      </w:r>
    </w:p>
    <w:p>
      <w:pPr>
        <w:pStyle w:val="ListBullet"/>
      </w:pPr>
      <w:r>
        <w:rPr>
          <w:b/>
        </w:rPr>
        <w:t>Zeleno (&gt; 28 dni)</w:t>
      </w:r>
      <w:r>
        <w:t>: rok je daljši od 28 dni.</w:t>
      </w:r>
    </w:p>
    <w:p>
      <w:pPr>
        <w:pStyle w:val="Heading1"/>
      </w:pPr>
      <w:r>
        <w:t>Roki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ok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Roki</w:t>
      </w:r>
    </w:p>
    <w:p>
      <w:r>
        <w:t xml:space="preserve">Zavihek </w:t>
      </w:r>
      <w:r>
        <w:rPr>
          <w:b/>
        </w:rPr>
        <w:t>Roki</w:t>
      </w:r>
      <w:r>
        <w:t xml:space="preserve"> razvrsti artikle po roku uporabe v skupine: </w:t>
      </w:r>
      <w:r>
        <w:rPr>
          <w:b/>
        </w:rPr>
        <w:t>Poteklo</w:t>
      </w:r>
      <w:r>
        <w:t xml:space="preserve">, </w:t>
      </w:r>
      <w:r>
        <w:rPr>
          <w:b/>
        </w:rPr>
        <w:t>Poteče v 7 dneh</w:t>
      </w:r>
      <w:r>
        <w:t xml:space="preserve">, </w:t>
      </w:r>
      <w:r>
        <w:rPr>
          <w:b/>
        </w:rPr>
        <w:t>8–14 dni</w:t>
      </w:r>
      <w:r>
        <w:t xml:space="preserve">, </w:t>
      </w:r>
      <w:r>
        <w:rPr>
          <w:b/>
        </w:rPr>
        <w:t>15–28 dni</w:t>
      </w:r>
      <w:r>
        <w:t xml:space="preserve"> in </w:t>
      </w:r>
      <w:r>
        <w:rPr>
          <w:b/>
        </w:rPr>
        <w:t>Več kot 28 dni</w:t>
      </w:r>
      <w:r>
        <w:t>. Na vrhu se ob nujnih primerih (poteklo ali ≤ 7 dni) prikaže opozorilni trak. Tako hitro vidite, kaj je treba porabiti ali zavreči.</w:t>
      </w:r>
    </w:p>
    <w:p>
      <w:pPr>
        <w:pStyle w:val="Heading1"/>
      </w:pPr>
      <w:r>
        <w:t>Loti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t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Loti</w:t>
      </w:r>
    </w:p>
    <w:p>
      <w:r>
        <w:t xml:space="preserve">Zavihek </w:t>
      </w:r>
      <w:r>
        <w:rPr>
          <w:b/>
        </w:rPr>
        <w:t>Loti</w:t>
      </w:r>
      <w:r>
        <w:t xml:space="preserve"> združi zalogo po izdelkih in lotih (serijah). Za vsak izdelek vidite posamezne lote, rok uporabe in količino. Uporabno za sledenje, kdaj poteče posamezna serija.</w:t>
      </w:r>
    </w:p>
    <w:p>
      <w:pPr>
        <w:pStyle w:val="Heading1"/>
      </w:pPr>
      <w:r>
        <w:t>Naročila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roci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Naročila</w:t>
      </w:r>
    </w:p>
    <w:p>
      <w:r>
        <w:t xml:space="preserve">Zavihek </w:t>
      </w:r>
      <w:r>
        <w:rPr>
          <w:b/>
        </w:rPr>
        <w:t>Naročila</w:t>
      </w:r>
      <w:r>
        <w:t xml:space="preserve"> ima štiri podzavihke:</w:t>
      </w:r>
    </w:p>
    <w:p>
      <w:pPr>
        <w:pStyle w:val="ListBullet"/>
      </w:pPr>
      <w:r>
        <w:rPr>
          <w:b/>
        </w:rPr>
        <w:t>Priprava naročila</w:t>
      </w:r>
      <w:r>
        <w:t xml:space="preserve"> — sistem primerja trenutno zalogo z minimalno zalogo in predlaga količine za naročilo; naročilo lahko izvozite v PDF.</w:t>
      </w:r>
    </w:p>
    <w:p>
      <w:pPr>
        <w:pStyle w:val="ListBullet"/>
      </w:pPr>
      <w:r>
        <w:rPr>
          <w:b/>
        </w:rPr>
        <w:t>Min. zaloga</w:t>
      </w:r>
      <w:r>
        <w:t xml:space="preserve"> — urejanje praga minimalne zaloge za posamezne artikle.</w:t>
      </w:r>
    </w:p>
    <w:p>
      <w:pPr>
        <w:pStyle w:val="ListBullet"/>
      </w:pPr>
      <w:r>
        <w:rPr>
          <w:b/>
        </w:rPr>
        <w:t>Statistika sprejema</w:t>
      </w:r>
      <w:r>
        <w:t xml:space="preserve"> — pregled prejetega materiala skozi čas.</w:t>
      </w:r>
    </w:p>
    <w:p>
      <w:pPr>
        <w:pStyle w:val="ListBullet"/>
      </w:pPr>
      <w:r>
        <w:rPr>
          <w:b/>
        </w:rPr>
        <w:t>Statistika porabe</w:t>
      </w:r>
      <w:r>
        <w:t xml:space="preserve"> — pregled porabe materiala.</w:t>
      </w:r>
    </w:p>
    <w:p>
      <w:pPr>
        <w:pStyle w:val="Heading1"/>
      </w:pPr>
      <w:r>
        <w:t>Servis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rv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Servis</w:t>
      </w:r>
    </w:p>
    <w:p>
      <w:r>
        <w:t xml:space="preserve">Zavihek </w:t>
      </w:r>
      <w:r>
        <w:rPr>
          <w:b/>
        </w:rPr>
        <w:t>Servis</w:t>
      </w:r>
      <w:r>
        <w:t xml:space="preserve"> je namenjen vodenju servisnih posegov in napak na analizatorjih. Podzavihki:</w:t>
      </w:r>
    </w:p>
    <w:p>
      <w:pPr>
        <w:pStyle w:val="ListBullet"/>
      </w:pPr>
      <w:r>
        <w:rPr>
          <w:b/>
        </w:rPr>
        <w:t>Vpis napake</w:t>
      </w:r>
      <w:r>
        <w:t xml:space="preserve"> — vnesete analizator, opis napake/posega in po potrebi priponke.</w:t>
      </w:r>
    </w:p>
    <w:p>
      <w:pPr>
        <w:pStyle w:val="ListBullet"/>
      </w:pPr>
      <w:r>
        <w:rPr>
          <w:b/>
        </w:rPr>
        <w:t>Nezaključene</w:t>
      </w:r>
      <w:r>
        <w:t xml:space="preserve"> — odprti (še nezaključeni) servisni primeri.</w:t>
      </w:r>
    </w:p>
    <w:p>
      <w:pPr>
        <w:pStyle w:val="ListBullet"/>
      </w:pPr>
      <w:r>
        <w:rPr>
          <w:b/>
        </w:rPr>
        <w:t>Zaključene</w:t>
      </w:r>
      <w:r>
        <w:t xml:space="preserve"> — arhiv zaključenih posegov. Zaključitev se podpiše z matično številko (PIN).</w:t>
      </w:r>
    </w:p>
    <w:p>
      <w:pPr>
        <w:pStyle w:val="ListBullet"/>
      </w:pPr>
      <w:r>
        <w:rPr>
          <w:b/>
        </w:rPr>
        <w:t>Statistika</w:t>
      </w:r>
      <w:r>
        <w:t xml:space="preserve"> — pregled servisov po analizatorjih in vrstah napak.</w:t>
      </w:r>
    </w:p>
    <w:p>
      <w:pPr>
        <w:pStyle w:val="Heading1"/>
      </w:pPr>
      <w:r>
        <w:t>QC — notranja kontrola kakovosti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c_nadz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QC — Nadzor</w:t>
      </w:r>
    </w:p>
    <w:p>
      <w:r>
        <w:t xml:space="preserve">Zavihek </w:t>
      </w:r>
      <w:r>
        <w:rPr>
          <w:b/>
        </w:rPr>
        <w:t>QC</w:t>
      </w:r>
      <w:r>
        <w:t xml:space="preserve"> je osrednji del aplikacije. Na vrhu so podzavihki:</w:t>
      </w:r>
    </w:p>
    <w:p>
      <w:pPr>
        <w:pStyle w:val="ListBullet"/>
      </w:pPr>
      <w:r>
        <w:rPr>
          <w:b/>
        </w:rPr>
        <w:t>Nadzor</w:t>
      </w:r>
      <w:r>
        <w:t xml:space="preserve"> — pregledni zaslon z zemljevidom analizatorjev (AL01–AL03, moduli C1/C3/I2) in stanjem kontrol.</w:t>
      </w:r>
    </w:p>
    <w:p>
      <w:pPr>
        <w:pStyle w:val="ListBullet"/>
      </w:pPr>
      <w:r>
        <w:rPr>
          <w:b/>
        </w:rPr>
        <w:t>Vnos QC</w:t>
      </w:r>
      <w:r>
        <w:t xml:space="preserve"> — vodeni vnos rezultatov kontrole kakovosti.</w:t>
      </w:r>
    </w:p>
    <w:p>
      <w:pPr>
        <w:pStyle w:val="ListBullet"/>
      </w:pPr>
      <w:r>
        <w:rPr>
          <w:b/>
        </w:rPr>
        <w:t>Pregled</w:t>
      </w:r>
      <w:r>
        <w:t xml:space="preserve"> — pregled vnesenih QC rezultatov.</w:t>
      </w:r>
    </w:p>
    <w:p>
      <w:pPr>
        <w:pStyle w:val="ListBullet"/>
      </w:pPr>
      <w:r>
        <w:rPr>
          <w:b/>
        </w:rPr>
        <w:t>L-J Graf</w:t>
      </w:r>
      <w:r>
        <w:t xml:space="preserve"> — Levey-Jennings graf za posamezno preiskavo in nivo kontrole.</w:t>
      </w:r>
    </w:p>
    <w:p>
      <w:pPr>
        <w:pStyle w:val="ListBullet"/>
      </w:pPr>
      <w:r>
        <w:rPr>
          <w:b/>
        </w:rPr>
        <w:t>Multi L-J</w:t>
      </w:r>
      <w:r>
        <w:t xml:space="preserve"> — Levey-Jennings za več nivojev hkrati.</w:t>
      </w:r>
    </w:p>
    <w:p>
      <w:pPr>
        <w:pStyle w:val="ListBullet"/>
      </w:pPr>
      <w:r>
        <w:rPr>
          <w:b/>
        </w:rPr>
        <w:t>Preiskave</w:t>
      </w:r>
      <w:r>
        <w:t xml:space="preserve"> — šifrant preiskav (biokemija / imunologija).</w:t>
      </w:r>
    </w:p>
    <w:p>
      <w:pPr>
        <w:pStyle w:val="ListBullet"/>
      </w:pPr>
      <w:r>
        <w:rPr>
          <w:b/>
        </w:rPr>
        <w:t>Materiali</w:t>
      </w:r>
      <w:r>
        <w:t xml:space="preserve"> — šifrant kontrolnih materialov (loti, nivoji).</w:t>
      </w:r>
    </w:p>
    <w:p>
      <w:pPr>
        <w:pStyle w:val="ListBullet"/>
      </w:pPr>
      <w:r>
        <w:rPr>
          <w:b/>
        </w:rPr>
        <w:t>Operaterji</w:t>
      </w:r>
      <w:r>
        <w:t xml:space="preserve"> — seznam operaterjev.</w:t>
      </w:r>
    </w:p>
    <w:p>
      <w:pPr>
        <w:pStyle w:val="ListBullet"/>
      </w:pPr>
      <w:r>
        <w:rPr>
          <w:b/>
        </w:rPr>
        <w:t>Vzdržev.</w:t>
      </w:r>
      <w:r>
        <w:t xml:space="preserve"> — vnos opravljenega vzdrževanja.</w:t>
      </w:r>
    </w:p>
    <w:p>
      <w:pPr>
        <w:pStyle w:val="ListBullet"/>
      </w:pPr>
      <w:r>
        <w:rPr>
          <w:b/>
        </w:rPr>
        <w:t>Pregled vzd.</w:t>
      </w:r>
      <w:r>
        <w:t xml:space="preserve"> — pregled opravljenega vzdrževanja in mesečna poročila.</w:t>
      </w:r>
    </w:p>
    <w:p>
      <w:pPr>
        <w:pStyle w:val="Heading2"/>
      </w:pPr>
      <w:r>
        <w:t>Vnos QC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qc_vn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QC — Vnos</w:t>
      </w:r>
    </w:p>
    <w:p>
      <w:r>
        <w:t>Vodeni vnos rezultatov poteka v korakih: izberete analizator in nivoje kontrole, nato preiskave, vnesete rezultate (odstopanja od SD), po potrebi dodate opombo in vnos podpišete z matično številko (PIN). Sistem samodejno preveri Westgardova pravila (1₂ₛ, 1₃ₛ, 2₂ₛ, R₄ₛ, 4₁ₛ, 10ₓ) in opozori na kršitve.</w:t>
      </w:r>
    </w:p>
    <w:p>
      <w:pPr>
        <w:pStyle w:val="Heading2"/>
      </w:pPr>
      <w:r>
        <w:t>Levey-Jennings graf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c_lj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QC — L-J Graf</w:t>
      </w:r>
    </w:p>
    <w:p>
      <w:r>
        <w:t xml:space="preserve">Graf </w:t>
      </w:r>
      <w:r>
        <w:rPr>
          <w:b/>
        </w:rPr>
        <w:t>L-J</w:t>
      </w:r>
      <w:r>
        <w:t xml:space="preserve"> prikaže rezultate kontrole skozi čas glede na ciljno vrednost in SD-pasove (±1SD, ±2SD, ±3SD). Navpične črte označujejo dogodke (menjava lota, kalibracija). Tako vizualno spremljate trend in odstopanja.</w:t>
      </w:r>
    </w:p>
    <w:p>
      <w:pPr>
        <w:pStyle w:val="Heading2"/>
      </w:pPr>
      <w:r>
        <w:t>Vzdrževanje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zdrzevan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Vzdrževanje</w:t>
      </w:r>
    </w:p>
    <w:p>
      <w:r>
        <w:t xml:space="preserve">V podzavihku </w:t>
      </w:r>
      <w:r>
        <w:rPr>
          <w:b/>
        </w:rPr>
        <w:t>Vzdržev.</w:t>
      </w:r>
      <w:r>
        <w:t xml:space="preserve"> beležite opravljena vzdrževalna opravila po analizatorjih. Opravila so razvrščena v razdelke </w:t>
      </w:r>
      <w:r>
        <w:rPr>
          <w:b/>
        </w:rPr>
        <w:t>dnevno</w:t>
      </w:r>
      <w:r>
        <w:t xml:space="preserve">, </w:t>
      </w:r>
      <w:r>
        <w:rPr>
          <w:b/>
        </w:rPr>
        <w:t>tedensko</w:t>
      </w:r>
      <w:r>
        <w:t xml:space="preserve">, </w:t>
      </w:r>
      <w:r>
        <w:rPr>
          <w:b/>
        </w:rPr>
        <w:t>mesečno</w:t>
      </w:r>
      <w:r>
        <w:t xml:space="preserve"> in </w:t>
      </w:r>
      <w:r>
        <w:rPr>
          <w:b/>
        </w:rPr>
        <w:t>3-mesečno</w:t>
      </w:r>
      <w:r>
        <w:t xml:space="preserve"> ter izhajajo iz uradnih obrazcev (OB KIKKB 213/64). Vsak opravljen korak se podpiše z matično številko (PIN), iz katere se izpiše parafa operaterja.</w:t>
      </w:r>
    </w:p>
    <w:p>
      <w:pPr>
        <w:pStyle w:val="Heading1"/>
      </w:pPr>
      <w:r>
        <w:t>Več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e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Več</w:t>
      </w:r>
    </w:p>
    <w:p>
      <w:r>
        <w:t xml:space="preserve">Zavihek </w:t>
      </w:r>
      <w:r>
        <w:rPr>
          <w:b/>
        </w:rPr>
        <w:t>Več</w:t>
      </w:r>
      <w:r>
        <w:t xml:space="preserve"> vsebuje:</w:t>
      </w:r>
    </w:p>
    <w:p>
      <w:pPr>
        <w:pStyle w:val="ListBullet"/>
      </w:pPr>
      <w:r>
        <w:rPr>
          <w:b/>
        </w:rPr>
        <w:t>Sinhronizacija (OneDrive)</w:t>
      </w:r>
      <w:r>
        <w:t xml:space="preserve"> — prijava v OneDrive in izmenjava podatkov z aplikacijo Pregled BK (zaloga, operaterji). Operaterji se urejajo v BIO Alinity in se samodejno prenesejo na Zebro.</w:t>
      </w:r>
    </w:p>
    <w:p>
      <w:pPr>
        <w:pStyle w:val="ListBullet"/>
      </w:pPr>
      <w:r>
        <w:rPr>
          <w:b/>
        </w:rPr>
        <w:t>Izvoz / uvoz</w:t>
      </w:r>
      <w:r>
        <w:t xml:space="preserve"> — ročni izvoz in uvoz baz `qclab_v2` (QC) in `pregledBK_db` (zaloga) v datoteko JSON.</w:t>
      </w:r>
    </w:p>
    <w:p>
      <w:pPr>
        <w:pStyle w:val="ListBullet"/>
      </w:pPr>
      <w:r>
        <w:rPr>
          <w:b/>
        </w:rPr>
        <w:t>Nastavitve</w:t>
      </w:r>
      <w:r>
        <w:t xml:space="preserve"> — temni način. (Skeniranje in RFID sta na tablici onemogočena, ker tablica nima čitalca.)</w:t>
      </w:r>
    </w:p>
    <w:p>
      <w:pPr>
        <w:pStyle w:val="ListBullet"/>
      </w:pPr>
      <w:r>
        <w:rPr>
          <w:b/>
        </w:rPr>
        <w:t>Operaterji</w:t>
      </w:r>
      <w:r>
        <w:t xml:space="preserve"> — bližnjica do upravljanja operaterjev. 5-mestna matična številka je hkrati PIN za podpis QC in vzdrževanja.</w:t>
      </w:r>
    </w:p>
    <w:p>
      <w:pPr>
        <w:pStyle w:val="ListBullet"/>
      </w:pPr>
      <w:r>
        <w:rPr>
          <w:b/>
        </w:rPr>
        <w:t>O aplikaciji</w:t>
      </w:r>
      <w:r>
        <w:t xml:space="preserve"> — različica, build, naprava in poraba pomnilnika.</w:t>
      </w:r>
    </w:p>
    <w:p>
      <w:pPr>
        <w:pStyle w:val="Heading1"/>
      </w:pPr>
      <w:r>
        <w:t>Mesečna poročila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orocil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Mesečno poročilo</w:t>
      </w:r>
    </w:p>
    <w:p>
      <w:r>
        <w:t>Aplikacija samodejno vsak mesec sestavi uradna PDF poročila za pretekli mesec po vzoru obrazcev:</w:t>
      </w:r>
    </w:p>
    <w:p>
      <w:pPr>
        <w:pStyle w:val="ListBullet"/>
      </w:pPr>
      <w:r>
        <w:rPr>
          <w:b/>
        </w:rPr>
        <w:t>Evidenca periodičnega vzdrževanja opreme</w:t>
      </w:r>
      <w:r>
        <w:t xml:space="preserve"> (OB KIKKB 213/64),</w:t>
      </w:r>
    </w:p>
    <w:p>
      <w:pPr>
        <w:pStyle w:val="ListBullet"/>
      </w:pPr>
      <w:r>
        <w:rPr>
          <w:b/>
        </w:rPr>
        <w:t>Vodenje neskladij pri notranji kontroli kakovosti</w:t>
      </w:r>
      <w:r>
        <w:t xml:space="preserve"> (OB KIKKB 216/64).</w:t>
      </w:r>
    </w:p>
    <w:p>
      <w:r>
        <w:t>Poročila se shranijo v OneDrive v podmapo `DigiLab/Porocila/&lt;leto&gt;/` z doslednim poimenovanjem, npr. `2025-07_AL01-C1_vzdrzevanje.pdf` in `2025-07_AL01-I2_kontrole.pdf`.</w:t>
      </w:r>
    </w:p>
    <w:p>
      <w:r>
        <w:t xml:space="preserve">Poročilo lahko ustvarite tudi ročno: v zavihku </w:t>
      </w:r>
      <w:r>
        <w:rPr>
          <w:b/>
        </w:rPr>
        <w:t>Več</w:t>
      </w:r>
      <w:r>
        <w:t xml:space="preserve"> (ali v QC → Pregled vzd.) tapnite </w:t>
      </w:r>
      <w:r>
        <w:rPr>
          <w:b/>
        </w:rPr>
        <w:t>📄 Mesečno poročilo</w:t>
      </w:r>
      <w:r>
        <w:t xml:space="preserve">, izberite mesec, označite analizatorje in tip poročila (vzdrževanje / neskladja QC) ter potrdite z </w:t>
      </w:r>
      <w:r>
        <w:rPr>
          <w:b/>
        </w:rPr>
        <w:t>Potrdi in generiraj</w:t>
      </w:r>
      <w:r>
        <w:t>. Pod gumbom je seznam ustvarjenih poročil s statusom (naloženo / čaka na sinhronizacijo) in možnostjo odpiranja.</w:t>
      </w:r>
    </w:p>
    <w:p>
      <w:pPr>
        <w:pStyle w:val="Heading1"/>
      </w:pPr>
      <w:r>
        <w:t>Pogosta vprašanja</w:t>
      </w:r>
    </w:p>
    <w:p>
      <w:r>
        <w:rPr>
          <w:b/>
        </w:rPr>
        <w:t>Zakaj je zaloga prazna?</w:t>
      </w:r>
    </w:p>
    <w:p>
      <w:r>
        <w:t>Zaloga se prenese iz aplikacije Pregled BK. Preverite sinhronizacijo z OneDrive (Več → Sync) ali uvozite `pregledBK_db`.</w:t>
      </w:r>
    </w:p>
    <w:p>
      <w:r>
        <w:rPr>
          <w:b/>
        </w:rPr>
        <w:t>Kako podpišem QC vnos ali vzdrževanje?</w:t>
      </w:r>
    </w:p>
    <w:p>
      <w:r>
        <w:t>Z vašo 5-mestno matično številko (PIN). Operaterji se dodajajo v QC → Operaterji (ali Več → Operaterji).</w:t>
      </w:r>
    </w:p>
    <w:p>
      <w:r>
        <w:rPr>
          <w:b/>
        </w:rPr>
        <w:t>Kje najdem mesečna poročila?</w:t>
      </w:r>
    </w:p>
    <w:p>
      <w:r>
        <w:t>V OneDrive v mapi `DigiLab/Porocila/&lt;leto&gt;/`. Lokalna kopija je dostopna prek seznama poročil v aplikaciji.</w:t>
      </w:r>
    </w:p>
    <w:p>
      <w:r>
        <w:rPr>
          <w:b/>
        </w:rPr>
        <w:t>Westgardova kontrola me opozori na kršitev — kaj zdaj?</w:t>
      </w:r>
    </w:p>
    <w:p>
      <w:r>
        <w:t>Pri vnosu QC vpišete ukrep (npr. ponovitev kontrole, kalibracija, menjava reagenta, servis). Ukrep se zabeleži in se prikaže v mesečnem poročilu o neskladjih.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