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Navodila za uporabo — Pregled BK</w:t>
      </w:r>
    </w:p>
    <w:p>
      <w:pPr>
        <w:jc w:val="left"/>
      </w:pPr>
      <w:r>
        <w:rPr>
          <w:i/>
          <w:color w:val="666666"/>
          <w:sz w:val="18"/>
        </w:rPr>
        <w:t>Različica aplikacije: build 112   ·   Navodila posodobljena: 14.06.2026</w:t>
      </w:r>
    </w:p>
    <w:p>
      <w:r>
        <w:t xml:space="preserve">Aplikacija </w:t>
      </w:r>
      <w:r>
        <w:rPr>
          <w:b/>
        </w:rPr>
        <w:t>Pregled BK</w:t>
      </w:r>
      <w:r>
        <w:t xml:space="preserve"> na čitalniku Zebra TC20 je namenjena inventuri ter spremljanju zaloge kontrol in kalibratorjev (BK = biokemija). Omogoča RFID/črtno skeniranje, sprejem materiala, pregled rokov uporabe in izvoz poročila v PDF.</w:t>
      </w:r>
    </w:p>
    <w:p>
      <w:r>
        <w:t>Ta navodila se samodejno posodabljajo ob vsaki nadgradnji aplikacije (gradnja prek GitHub Actions). Posnetki zaslonov so zajeti neposredno iz trenutne različice aplikacije.</w:t>
      </w:r>
    </w:p>
    <w:p>
      <w:pPr>
        <w:pStyle w:val="Heading1"/>
      </w:pPr>
      <w:r>
        <w:t>Glavni zaslon in navigacija</w:t>
      </w:r>
    </w:p>
    <w:p>
      <w:r>
        <w:t>Na vrhu vsakega zaslona je glava z imenom aplikacije in tremi števci:</w:t>
      </w:r>
    </w:p>
    <w:p>
      <w:pPr>
        <w:pStyle w:val="ListBullet"/>
      </w:pPr>
      <w:r>
        <w:rPr>
          <w:b/>
        </w:rPr>
        <w:t>KOS</w:t>
      </w:r>
      <w:r>
        <w:t xml:space="preserve"> — skupno število kosov v zalogi.</w:t>
      </w:r>
    </w:p>
    <w:p>
      <w:pPr>
        <w:pStyle w:val="ListBullet"/>
      </w:pPr>
      <w:r>
        <w:rPr>
          <w:b/>
        </w:rPr>
        <w:t>EXP</w:t>
      </w:r>
      <w:r>
        <w:t xml:space="preserve"> (rdeče) — število artiklov s potečenim rokom.</w:t>
      </w:r>
    </w:p>
    <w:p>
      <w:pPr>
        <w:pStyle w:val="ListBullet"/>
      </w:pPr>
      <w:r>
        <w:rPr>
          <w:b/>
        </w:rPr>
        <w:t>14D</w:t>
      </w:r>
      <w:r>
        <w:t xml:space="preserve"> — število artiklov, ki potečejo v 14 dneh.</w:t>
      </w:r>
    </w:p>
    <w:p>
      <w:r>
        <w:t xml:space="preserve">Desno zgoraj sta gumba </w:t>
      </w:r>
      <w:r>
        <w:rPr>
          <w:b/>
        </w:rPr>
        <w:t>RFID</w:t>
      </w:r>
      <w:r>
        <w:t xml:space="preserve"> (vklop/izklop RFID branja) in </w:t>
      </w:r>
      <w:r>
        <w:rPr>
          <w:b/>
        </w:rPr>
        <w:t>BC</w:t>
      </w:r>
      <w:r>
        <w:t xml:space="preserve"> (črtna koda / barcode).</w:t>
      </w:r>
    </w:p>
    <w:p>
      <w:r>
        <w:t>Na dnu zaslona je glavna navigacija s šestimi zavihki:</w:t>
      </w:r>
    </w:p>
    <w:p>
      <w:pPr>
        <w:pStyle w:val="ListBullet"/>
      </w:pPr>
      <w:r>
        <w:rPr>
          <w:b/>
        </w:rPr>
        <w:t>Sken.</w:t>
      </w:r>
      <w:r>
        <w:t xml:space="preserve"> — skeniranje in seje inventure.</w:t>
      </w:r>
    </w:p>
    <w:p>
      <w:pPr>
        <w:pStyle w:val="ListBullet"/>
      </w:pPr>
      <w:r>
        <w:rPr>
          <w:b/>
        </w:rPr>
        <w:t>Zaloga</w:t>
      </w:r>
      <w:r>
        <w:t xml:space="preserve"> — pregled trenutne zaloge.</w:t>
      </w:r>
    </w:p>
    <w:p>
      <w:pPr>
        <w:pStyle w:val="ListBullet"/>
      </w:pPr>
      <w:r>
        <w:rPr>
          <w:b/>
        </w:rPr>
        <w:t>Loti</w:t>
      </w:r>
      <w:r>
        <w:t xml:space="preserve"> — pregled po lotih (serijah).</w:t>
      </w:r>
    </w:p>
    <w:p>
      <w:pPr>
        <w:pStyle w:val="ListBullet"/>
      </w:pPr>
      <w:r>
        <w:rPr>
          <w:b/>
        </w:rPr>
        <w:t>Roki</w:t>
      </w:r>
      <w:r>
        <w:t xml:space="preserve"> — artikli, razvrščeni po roku uporabe.</w:t>
      </w:r>
    </w:p>
    <w:p>
      <w:pPr>
        <w:pStyle w:val="ListBullet"/>
      </w:pPr>
      <w:r>
        <w:rPr>
          <w:b/>
        </w:rPr>
        <w:t>GTIN</w:t>
      </w:r>
      <w:r>
        <w:t xml:space="preserve"> — šifrant artiklov (GTIN → ime, tip).</w:t>
      </w:r>
    </w:p>
    <w:p>
      <w:pPr>
        <w:pStyle w:val="ListBullet"/>
      </w:pPr>
      <w:r>
        <w:rPr>
          <w:b/>
        </w:rPr>
        <w:t>Več</w:t>
      </w:r>
      <w:r>
        <w:t xml:space="preserve"> — nastavitve, jezik, moč RFID, operaterji, sinhronizacija.</w:t>
      </w:r>
    </w:p>
    <w:p>
      <w:pPr>
        <w:pStyle w:val="Heading1"/>
      </w:pPr>
      <w:r>
        <w:t>Skeniranje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4391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keniranj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39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Zaslon Skeniranje</w:t>
      </w:r>
    </w:p>
    <w:p>
      <w:r>
        <w:t xml:space="preserve">Zavihek </w:t>
      </w:r>
      <w:r>
        <w:rPr>
          <w:b/>
        </w:rPr>
        <w:t>Sken.</w:t>
      </w:r>
      <w:r>
        <w:t xml:space="preserve"> je izhodišče za vse delo s čitalnikom. Na voljo so tri možnosti:</w:t>
      </w:r>
    </w:p>
    <w:p>
      <w:pPr>
        <w:pStyle w:val="ListBullet"/>
      </w:pPr>
      <w:r>
        <w:rPr>
          <w:b/>
        </w:rPr>
        <w:t>+ Začni novo sejo</w:t>
      </w:r>
      <w:r>
        <w:t xml:space="preserve"> — začne novo sejo inventure. Skenirane artikle (RFID/SN) seja zbira, dokler je ne zaključite.</w:t>
      </w:r>
    </w:p>
    <w:p>
      <w:pPr>
        <w:pStyle w:val="ListBullet"/>
      </w:pPr>
      <w:r>
        <w:rPr>
          <w:b/>
        </w:rPr>
        <w:t>+ Začni pregled BK</w:t>
      </w:r>
      <w:r>
        <w:t xml:space="preserve"> — začne sejo, namenjeno pregledu zaloge kontrol in kalibratorjev.</w:t>
      </w:r>
    </w:p>
    <w:p>
      <w:pPr>
        <w:pStyle w:val="ListBullet"/>
      </w:pPr>
      <w:r>
        <w:rPr>
          <w:b/>
        </w:rPr>
        <w:t>Sprejmi material</w:t>
      </w:r>
      <w:r>
        <w:t xml:space="preserve"> — odpre obrazec za sprejem novega artikla v zalogo (en kos naenkrat).</w:t>
      </w:r>
    </w:p>
    <w:p>
      <w:pPr>
        <w:pStyle w:val="Heading2"/>
      </w:pPr>
      <w:r>
        <w:t>Sprejem materiala</w:t>
      </w:r>
    </w:p>
    <w:p>
      <w:r>
        <w:t xml:space="preserve">Ob kliku </w:t>
      </w:r>
      <w:r>
        <w:rPr>
          <w:b/>
        </w:rPr>
        <w:t>Sprejmi material</w:t>
      </w:r>
      <w:r>
        <w:t xml:space="preserve"> se odpre obrazec v korakih:</w:t>
      </w:r>
    </w:p>
    <w:p>
      <w:pPr>
        <w:pStyle w:val="ListNumber"/>
      </w:pPr>
      <w:r>
        <w:t>Skenirajte črtno kodo artikla (GTIN, lot, rok) ali jo vnesite ročno.</w:t>
      </w:r>
    </w:p>
    <w:p>
      <w:pPr>
        <w:pStyle w:val="ListNumber"/>
      </w:pPr>
      <w:r>
        <w:t xml:space="preserve">Po potrebi zajemite RFID oznako — sistem zajame </w:t>
      </w:r>
      <w:r>
        <w:rPr>
          <w:b/>
        </w:rPr>
        <w:t>najbližjo</w:t>
      </w:r>
      <w:r>
        <w:t xml:space="preserve"> oznako (najmočnejši signal); oznako prislonite tik ob čitalnik.</w:t>
      </w:r>
    </w:p>
    <w:p>
      <w:pPr>
        <w:pStyle w:val="ListNumber"/>
      </w:pPr>
      <w:r>
        <w:t xml:space="preserve">Potrdite z </w:t>
      </w:r>
      <w:r>
        <w:rPr>
          <w:b/>
        </w:rPr>
        <w:t>Sprejmi</w:t>
      </w:r>
      <w:r>
        <w:t xml:space="preserve">. Če RFID/SN ni na voljo, uporabite </w:t>
      </w:r>
      <w:r>
        <w:rPr>
          <w:b/>
        </w:rPr>
        <w:t>Sprejmi brez RFID/SN (ročno)</w:t>
      </w:r>
      <w:r>
        <w:t>.</w:t>
      </w:r>
    </w:p>
    <w:p>
      <w:r>
        <w:t>Vsak sprejem poveča količino v zalogi za 1 kos in zabeleži lot ter rok uporabe.</w:t>
      </w:r>
    </w:p>
    <w:p>
      <w:pPr>
        <w:pStyle w:val="Heading1"/>
      </w:pPr>
      <w:r>
        <w:t>Zaloga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4391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zalog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39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Zaslon Zaloga</w:t>
      </w:r>
    </w:p>
    <w:p>
      <w:r>
        <w:t xml:space="preserve">Zavihek </w:t>
      </w:r>
      <w:r>
        <w:rPr>
          <w:b/>
        </w:rPr>
        <w:t>Zaloga</w:t>
      </w:r>
      <w:r>
        <w:t xml:space="preserve"> prikazuje trenutno stanje. Na vrhu so povzetki: skupaj kosov, potekli, opozorila in število tipov.</w:t>
      </w:r>
    </w:p>
    <w:p>
      <w:r>
        <w:t xml:space="preserve">Pod iskalnikom lahko filtrirate po </w:t>
      </w:r>
      <w:r>
        <w:rPr>
          <w:b/>
        </w:rPr>
        <w:t>tipu</w:t>
      </w:r>
      <w:r>
        <w:t xml:space="preserve"> (reagent, kontrola, kalibrator) in po </w:t>
      </w:r>
      <w:r>
        <w:rPr>
          <w:b/>
        </w:rPr>
        <w:t>roku</w:t>
      </w:r>
      <w:r>
        <w:t>. Vsaka vrstica prikazuje artikel, lot, rok, količino in barvni status roka.</w:t>
      </w:r>
    </w:p>
    <w:p>
      <w:pPr>
        <w:pStyle w:val="ListBullet"/>
      </w:pPr>
      <w:r>
        <w:t xml:space="preserve">Gumb </w:t>
      </w:r>
      <w:r>
        <w:rPr>
          <w:b/>
        </w:rPr>
        <w:t>PDF BK</w:t>
      </w:r>
      <w:r>
        <w:t xml:space="preserve"> ustvari PDF poročilo zaloge kontrol in kalibratorjev (shrani se v mapo Prenosi kot `PregledBK_LLLL-MM-DD.pdf`). V PDF je rok uporabe obarvan enako kot v aplikaciji.</w:t>
      </w:r>
    </w:p>
    <w:p>
      <w:pPr>
        <w:pStyle w:val="ListBullet"/>
      </w:pPr>
      <w:r>
        <w:t xml:space="preserve">Gumb </w:t>
      </w:r>
      <w:r>
        <w:rPr>
          <w:b/>
        </w:rPr>
        <w:t>CSV</w:t>
      </w:r>
      <w:r>
        <w:t xml:space="preserve"> izvozi zalogo v tabelo CSV.</w:t>
      </w:r>
    </w:p>
    <w:p>
      <w:pPr>
        <w:pStyle w:val="ListBullet"/>
      </w:pPr>
      <w:r>
        <w:t>Ikona lupe odpre podrobnosti artikla (loti, serijske številke, EPC).</w:t>
      </w:r>
    </w:p>
    <w:p>
      <w:pPr>
        <w:pStyle w:val="Heading1"/>
      </w:pPr>
      <w:r>
        <w:t>Barvne oznake rokov uporabe</w:t>
      </w:r>
    </w:p>
    <w:p>
      <w:r>
        <w:t>Rok uporabe je v aplikaciji in v PDF poročilu obarvan po istem ključu:</w:t>
      </w:r>
    </w:p>
    <w:p>
      <w:pPr>
        <w:pStyle w:val="ListBullet"/>
      </w:pPr>
      <w:r>
        <w:rPr>
          <w:b/>
        </w:rPr>
        <w:t>Rdeče — Pretečeno</w:t>
      </w:r>
      <w:r>
        <w:t>: rok je že potekel.</w:t>
      </w:r>
    </w:p>
    <w:p>
      <w:pPr>
        <w:pStyle w:val="ListBullet"/>
      </w:pPr>
      <w:r>
        <w:rPr>
          <w:b/>
        </w:rPr>
        <w:t>Oranžno (≤ 14 dni)</w:t>
      </w:r>
      <w:r>
        <w:t>: artikel poteče v 14 dneh ali manj.</w:t>
      </w:r>
    </w:p>
    <w:p>
      <w:pPr>
        <w:pStyle w:val="ListBullet"/>
      </w:pPr>
      <w:r>
        <w:rPr>
          <w:b/>
        </w:rPr>
        <w:t>Rumeno (≤ 28 dni)</w:t>
      </w:r>
      <w:r>
        <w:t>: artikel poteče v 28 dneh ali manj.</w:t>
      </w:r>
    </w:p>
    <w:p>
      <w:pPr>
        <w:pStyle w:val="ListBullet"/>
      </w:pPr>
      <w:r>
        <w:rPr>
          <w:b/>
        </w:rPr>
        <w:t>Zeleno</w:t>
      </w:r>
      <w:r>
        <w:t>: rok je daljši od 28 dni.</w:t>
      </w:r>
    </w:p>
    <w:p>
      <w:pPr>
        <w:pStyle w:val="Heading1"/>
      </w:pPr>
      <w:r>
        <w:t>Loti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4391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t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39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Zaslon Loti</w:t>
      </w:r>
    </w:p>
    <w:p>
      <w:r>
        <w:t xml:space="preserve">Zavihek </w:t>
      </w:r>
      <w:r>
        <w:rPr>
          <w:b/>
        </w:rPr>
        <w:t>Loti</w:t>
      </w:r>
      <w:r>
        <w:t xml:space="preserve"> združi zalogo po lotih (serijah). Za vsak lot vidite artikel, rok uporabe in skupno količino. Uporabno za sledenje, kdaj poteče posamezna serija.</w:t>
      </w:r>
    </w:p>
    <w:p>
      <w:pPr>
        <w:pStyle w:val="Heading1"/>
      </w:pPr>
      <w:r>
        <w:t>Roki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4391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ok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39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Zaslon Roki</w:t>
      </w:r>
    </w:p>
    <w:p>
      <w:r>
        <w:t xml:space="preserve">Zavihek </w:t>
      </w:r>
      <w:r>
        <w:rPr>
          <w:b/>
        </w:rPr>
        <w:t>Roki</w:t>
      </w:r>
      <w:r>
        <w:t xml:space="preserve"> prikaže artikle, razvrščene po roku uporabe — najprej tisti, ki potečejo najprej. Zgornji zavihki omogočajo filtriranje: </w:t>
      </w:r>
      <w:r>
        <w:rPr>
          <w:b/>
        </w:rPr>
        <w:t>14d</w:t>
      </w:r>
      <w:r>
        <w:t xml:space="preserve">, </w:t>
      </w:r>
      <w:r>
        <w:rPr>
          <w:b/>
        </w:rPr>
        <w:t>28d</w:t>
      </w:r>
      <w:r>
        <w:t xml:space="preserve">, </w:t>
      </w:r>
      <w:r>
        <w:rPr>
          <w:b/>
        </w:rPr>
        <w:t>Vsi</w:t>
      </w:r>
      <w:r>
        <w:t>. Tako hitro vidite, kaj je treba porabiti ali zavreči.</w:t>
      </w:r>
    </w:p>
    <w:p>
      <w:pPr>
        <w:pStyle w:val="Heading1"/>
      </w:pPr>
      <w:r>
        <w:t>GTIN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4391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t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39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Zaslon GTIN</w:t>
      </w:r>
    </w:p>
    <w:p>
      <w:r>
        <w:t xml:space="preserve">Zavihek </w:t>
      </w:r>
      <w:r>
        <w:rPr>
          <w:b/>
        </w:rPr>
        <w:t>GTIN</w:t>
      </w:r>
      <w:r>
        <w:t xml:space="preserve"> je šifrant artiklov: preslikava črtne kode (GTIN) v ime in tip artikla. Ko skenirate nov GTIN, ki ga ni v šifrantu, ga sistem doda — ime in tip lahko dopolnite tukaj.</w:t>
      </w:r>
    </w:p>
    <w:p>
      <w:pPr>
        <w:pStyle w:val="Heading1"/>
      </w:pPr>
      <w:r>
        <w:t>Več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4391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e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39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Zaslon Več</w:t>
      </w:r>
    </w:p>
    <w:p>
      <w:r>
        <w:t xml:space="preserve">Zavihek </w:t>
      </w:r>
      <w:r>
        <w:rPr>
          <w:b/>
        </w:rPr>
        <w:t>Več</w:t>
      </w:r>
      <w:r>
        <w:t xml:space="preserve"> vsebuje nastavitve:</w:t>
      </w:r>
    </w:p>
    <w:p>
      <w:pPr>
        <w:pStyle w:val="ListBullet"/>
      </w:pPr>
      <w:r>
        <w:rPr>
          <w:b/>
        </w:rPr>
        <w:t>Temni način</w:t>
      </w:r>
      <w:r>
        <w:t xml:space="preserve"> — temno ozadje za delo v slabši svetlobi.</w:t>
      </w:r>
    </w:p>
    <w:p>
      <w:pPr>
        <w:pStyle w:val="ListBullet"/>
      </w:pPr>
      <w:r>
        <w:rPr>
          <w:b/>
        </w:rPr>
        <w:t>Serijski sprejem</w:t>
      </w:r>
      <w:r>
        <w:t xml:space="preserve"> — okno za sprejem ostane odprto, da zaporedno sprejmete več artiklov.</w:t>
      </w:r>
    </w:p>
    <w:p>
      <w:pPr>
        <w:pStyle w:val="ListBullet"/>
      </w:pPr>
      <w:r>
        <w:rPr>
          <w:b/>
        </w:rPr>
        <w:t>Jezik / Language</w:t>
      </w:r>
      <w:r>
        <w:t xml:space="preserve"> — izbira jezika aplikacije.</w:t>
      </w:r>
    </w:p>
    <w:p>
      <w:pPr>
        <w:pStyle w:val="ListBullet"/>
      </w:pPr>
      <w:r>
        <w:rPr>
          <w:b/>
        </w:rPr>
        <w:t>Moč RFID — Sprejem materiala (dBm)</w:t>
      </w:r>
      <w:r>
        <w:t xml:space="preserve">: priporočeno 0–3 dBm (manjši doseg = manj tujih oznak). Gumb </w:t>
      </w:r>
      <w:r>
        <w:rPr>
          <w:b/>
        </w:rPr>
        <w:t>Test</w:t>
      </w:r>
      <w:r>
        <w:t xml:space="preserve"> preveri trenutno moč.</w:t>
      </w:r>
    </w:p>
    <w:p>
      <w:pPr>
        <w:pStyle w:val="ListBullet"/>
      </w:pPr>
      <w:r>
        <w:rPr>
          <w:b/>
        </w:rPr>
        <w:t>Izbira RFID oznake pri sprejemu</w:t>
      </w:r>
      <w:r>
        <w:t xml:space="preserve"> — nastavitev praga in dominance, da se zajame le prava (najbližja) oznaka.</w:t>
      </w:r>
    </w:p>
    <w:p>
      <w:pPr>
        <w:pStyle w:val="ListBullet"/>
      </w:pPr>
      <w:r>
        <w:rPr>
          <w:b/>
        </w:rPr>
        <w:t>Moč RFID — MultiRFID (dBm)</w:t>
      </w:r>
      <w:r>
        <w:t>: priporočeno 15–30 dBm za množično branje.</w:t>
      </w:r>
    </w:p>
    <w:p>
      <w:pPr>
        <w:pStyle w:val="ListBullet"/>
      </w:pPr>
      <w:r>
        <w:rPr>
          <w:b/>
        </w:rPr>
        <w:t>Operaterji</w:t>
      </w:r>
      <w:r>
        <w:t xml:space="preserve"> — seznam operaterjev (matična številka + ime). Operaterja lahko dodate, uredite (✎) ali odstranite. Ob izdelavi PDF BK se operater podpiše z matično številko.</w:t>
      </w:r>
    </w:p>
    <w:p>
      <w:pPr>
        <w:pStyle w:val="ListBullet"/>
      </w:pPr>
      <w:r>
        <w:rPr>
          <w:b/>
        </w:rPr>
        <w:t>Sinhronizacija</w:t>
      </w:r>
      <w:r>
        <w:t xml:space="preserve"> — izmenjava podatkov z aplikacijo BIO Alinity (Quick Share / izvoz–uvoz).</w:t>
      </w:r>
    </w:p>
    <w:p>
      <w:pPr>
        <w:pStyle w:val="Heading1"/>
      </w:pPr>
      <w:r>
        <w:t>Pogosta vprašanja</w:t>
      </w:r>
    </w:p>
    <w:p>
      <w:r>
        <w:rPr>
          <w:b/>
        </w:rPr>
        <w:t>Kako zaključim sejo inventure?</w:t>
      </w:r>
    </w:p>
    <w:p>
      <w:r>
        <w:t>V zavihku Sken. med aktivno sejo izberite zaključek seje; podatki se zapišejo v zalogo.</w:t>
      </w:r>
    </w:p>
    <w:p>
      <w:r>
        <w:rPr>
          <w:b/>
        </w:rPr>
        <w:t>Zakaj se zajame napačna RFID oznaka?</w:t>
      </w:r>
    </w:p>
    <w:p>
      <w:r>
        <w:t>Zmanjšajte moč RFID za sprejem (Več → Moč RFID — Sprejem) na 0–3 dBm in oznako prislonite tik ob čitalnik.</w:t>
      </w:r>
    </w:p>
    <w:p>
      <w:r>
        <w:rPr>
          <w:b/>
        </w:rPr>
        <w:t>Kje najdem PDF poročilo?</w:t>
      </w:r>
    </w:p>
    <w:p>
      <w:r>
        <w:t>V mapi Prenosi (Downloads) na čitalniku, ime `PregledBK_LLLL-MM-DD.pdf`.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