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25.09.2024</w:t>
      </w:r>
    </w:p>
    <w:p w14:paraId="02000000">
      <w:pPr>
        <w:pStyle w:val="Style_1"/>
      </w:pPr>
      <w:r>
        <w:t>Лекция 3</w:t>
      </w:r>
    </w:p>
    <w:p w14:paraId="03000000">
      <w:pPr>
        <w:pStyle w:val="Style_1"/>
        <w:ind/>
        <w:jc w:val="center"/>
      </w:pPr>
      <w:r>
        <w:t>Российская цивилизация, история современности</w:t>
      </w:r>
    </w:p>
    <w:p w14:paraId="04000000">
      <w:pPr>
        <w:pStyle w:val="Style_1"/>
        <w:ind/>
        <w:jc w:val="center"/>
      </w:pPr>
    </w:p>
    <w:p w14:paraId="05000000">
      <w:pPr>
        <w:pStyle w:val="Style_1"/>
        <w:ind/>
        <w:jc w:val="center"/>
      </w:pPr>
      <w:r>
        <w:t>Цивилизационный подход и цивилизационная идентичность</w:t>
      </w:r>
    </w:p>
    <w:p w14:paraId="06000000">
      <w:pPr>
        <w:pStyle w:val="Style_1"/>
        <w:ind/>
        <w:jc w:val="center"/>
      </w:pPr>
    </w:p>
    <w:p w14:paraId="07000000">
      <w:pPr>
        <w:pStyle w:val="Style_1"/>
        <w:ind/>
        <w:jc w:val="left"/>
      </w:pPr>
      <w:r>
        <w:t xml:space="preserve">Идентификация – определение себя как часть определенного общества по определенным признакам. Уровень культурной идентификации человека может варьироваться в пределах одного государства. </w:t>
      </w:r>
    </w:p>
    <w:p w14:paraId="08000000">
      <w:pPr>
        <w:pStyle w:val="Style_1"/>
        <w:ind/>
        <w:jc w:val="left"/>
      </w:pPr>
      <w:r>
        <w:t>Существует множество подходов к определению понятия цивилизация. Одно из них содержится в статье Хандинктона: «Мы можем определить цивилизацию как культурную общность наивысшего ранга. Как самый широкий уровень культурной идентичности людей. Цивилизации определяются наличием общих черт объективного порядка, таких как: язык, история, религия, обычаи,  институты, а также субъективной самоидентификацией людей. Есть различные уровни самоидентификации. Например, житель Рима может характеризовать себя как римлянина, итальянца, католика, христианина, европейца или человека западного мира. Цивилизация – самый широкий уровень общности, с которой он себя соотносит.»</w:t>
      </w:r>
    </w:p>
    <w:p w14:paraId="09000000">
      <w:pPr>
        <w:pStyle w:val="Style_1"/>
        <w:ind/>
        <w:jc w:val="left"/>
      </w:pPr>
      <w:r>
        <w:t xml:space="preserve">Основоположником цивилизационного анализа является русский ученый Данилевский. В своих работах он отрицал существование привилегированных культурно-исторических типов. Поскольку ни одна цивилизация не может создать окончательные и универсальные формы общественного устройства. Прогресс состоит не в том, чтобы всем идти в одном направлении, а в том, чтобы историческая деятельность человечества шла в разных направлениях. По отношения к России, признание ее цивилизацией, не является претензией на какую-либо исключительность, как и другие она является локальной цивилизацией и имеет свои специфические черты. Народ, культура и язык составляют основы Русской цивилизации. Русская цивилизация объединяется общим культурным кодом. А именно: базовыми ценностями и русским языком, носителем которого является народ. </w:t>
      </w:r>
    </w:p>
    <w:p w14:paraId="0A000000">
      <w:pPr>
        <w:pStyle w:val="Style_1"/>
        <w:ind/>
        <w:jc w:val="center"/>
      </w:pPr>
    </w:p>
    <w:p w14:paraId="0B000000">
      <w:pPr>
        <w:pStyle w:val="Style_1"/>
        <w:ind/>
        <w:jc w:val="center"/>
      </w:pPr>
      <w:r>
        <w:t xml:space="preserve">Государственность и государство </w:t>
      </w:r>
    </w:p>
    <w:p w14:paraId="0C000000">
      <w:pPr>
        <w:pStyle w:val="Style_1"/>
        <w:ind/>
        <w:jc w:val="center"/>
      </w:pPr>
    </w:p>
    <w:p w14:paraId="0D000000">
      <w:pPr>
        <w:pStyle w:val="Style_1"/>
        <w:ind/>
        <w:jc w:val="left"/>
      </w:pPr>
      <w:r>
        <w:t xml:space="preserve">Данные понятия близки по значению, но не тождественны. При широком подходе к определению термина государственность включает помимо государства (государственного строя) также экономический строй, социальную организацию общества, духовно-культурную организацию общества, правовую и информационную системы. Государственность выражает состояние, свойства, качества общества на конкретном историческом этапе развития, а государство в свою очередь становится историческим выражением, формой государственности. Государственность рассматривается как состояние развития общественного образования, создавшего собственное государство. Понятие государственность включает способы управления, поддержание порядка и безопасности, воспроизводство сообщества и регулирование отношений с другими образованиями. Государство может возникнуть и без государственности формально юридическим путем. И одновременно даже крупные нации, выражающие намерения к реализации собственного потенциала государственности, не всегда имеют своей государственности. Россия является примером устойчивой, многовековой государственности, исторически воплощавшейся в разных конкретно исторических формах. </w:t>
      </w:r>
    </w:p>
    <w:p w14:paraId="0E000000">
      <w:pPr>
        <w:pStyle w:val="Style_1"/>
        <w:ind/>
        <w:jc w:val="left"/>
      </w:pPr>
    </w:p>
    <w:p w14:paraId="0F000000">
      <w:pPr>
        <w:pStyle w:val="Style_1"/>
        <w:ind/>
        <w:jc w:val="center"/>
      </w:pPr>
      <w:r>
        <w:t>Государство-цивилизация и государство-нация</w:t>
      </w:r>
    </w:p>
    <w:p w14:paraId="10000000">
      <w:pPr>
        <w:pStyle w:val="Style_1"/>
        <w:ind/>
        <w:jc w:val="center"/>
      </w:pPr>
    </w:p>
    <w:p w14:paraId="11000000">
      <w:pPr>
        <w:pStyle w:val="Style_1"/>
        <w:ind/>
        <w:jc w:val="left"/>
      </w:pPr>
      <w:r>
        <w:t>В практики мировой политики понятие нации используется как синоним суверенного государства. Отличие государства-цивилизации от государства-нации состоит в том, что идентификация сообщества в нем культурная, а не гражданско политическая. Она связана с ценностями и смыслами, а не с гражданством. Если государство-нация имеет одноуровневою идентификацию – гражданскую. то государство-цивилизация – двухъуровневую (этническую и цивилизационную). Базовые характеристики модели государства-цивилизации, такое государство ориентировано на:</w:t>
      </w:r>
    </w:p>
    <w:p w14:paraId="12000000">
      <w:pPr>
        <w:pStyle w:val="Style_1"/>
        <w:numPr>
          <w:numId w:val="1"/>
        </w:numPr>
        <w:ind/>
        <w:jc w:val="left"/>
      </w:pPr>
      <w:r>
        <w:t xml:space="preserve">Широкий круг межкультурного диалога, оно ориентированно во вне, на распространение своей ценностно мировоззренческой модели. </w:t>
      </w:r>
    </w:p>
    <w:p w14:paraId="13000000">
      <w:pPr>
        <w:pStyle w:val="Style_1"/>
        <w:numPr>
          <w:numId w:val="1"/>
        </w:numPr>
        <w:ind/>
        <w:jc w:val="left"/>
      </w:pPr>
      <w:r>
        <w:t xml:space="preserve">Такое государство направлено соединение разрозненных территорий, этносов и сообществ, а также роль центра, более широкая, чем само государство </w:t>
      </w:r>
    </w:p>
    <w:p w14:paraId="14000000">
      <w:pPr>
        <w:pStyle w:val="Style_1"/>
        <w:numPr>
          <w:numId w:val="1"/>
        </w:numPr>
        <w:ind/>
        <w:jc w:val="left"/>
      </w:pPr>
      <w:r>
        <w:t xml:space="preserve">Имеет высоко-адаптивный характер политического порядка. Его устойчивость к различным глобальным и региональным вызовам </w:t>
      </w:r>
    </w:p>
    <w:p w14:paraId="15000000">
      <w:pPr>
        <w:pStyle w:val="Style_1"/>
        <w:numPr>
          <w:numId w:val="1"/>
        </w:numPr>
        <w:ind/>
        <w:jc w:val="left"/>
      </w:pPr>
      <w:r>
        <w:t>Многонациональный характер культуры</w:t>
      </w:r>
    </w:p>
    <w:p w14:paraId="16000000">
      <w:pPr>
        <w:pStyle w:val="Style_1"/>
        <w:ind/>
        <w:jc w:val="left"/>
      </w:pPr>
      <w:r>
        <w:t xml:space="preserve">СССР – государство-цивилизация </w:t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2024-09-28T17:58:34Z</dcterms:modified>
</cp:coreProperties>
</file>