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008B" w14:textId="77777777" w:rsidR="00EA7696" w:rsidRDefault="00EA7696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4"/>
          <w:szCs w:val="24"/>
          <w:u w:val="single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ab/>
      </w:r>
      <w:r>
        <w:rPr>
          <w:rFonts w:eastAsia="Times New Roman" w:cs="Arial"/>
          <w:color w:val="222222"/>
          <w:sz w:val="20"/>
          <w:szCs w:val="20"/>
          <w:lang w:bidi="bn-IN"/>
        </w:rPr>
        <w:tab/>
      </w:r>
      <w:r>
        <w:rPr>
          <w:rFonts w:eastAsia="Times New Roman" w:cs="Arial"/>
          <w:color w:val="222222"/>
          <w:sz w:val="20"/>
          <w:szCs w:val="20"/>
          <w:lang w:bidi="bn-IN"/>
        </w:rPr>
        <w:tab/>
      </w:r>
      <w:r>
        <w:rPr>
          <w:rFonts w:eastAsia="Times New Roman" w:cs="Arial"/>
          <w:color w:val="222222"/>
          <w:sz w:val="20"/>
          <w:szCs w:val="20"/>
          <w:lang w:bidi="bn-IN"/>
        </w:rPr>
        <w:tab/>
        <w:t xml:space="preserve"> </w:t>
      </w:r>
      <w:r>
        <w:rPr>
          <w:rFonts w:eastAsia="Times New Roman" w:cs="Arial"/>
          <w:color w:val="222222"/>
          <w:sz w:val="20"/>
          <w:szCs w:val="20"/>
          <w:lang w:bidi="bn-IN"/>
        </w:rPr>
        <w:tab/>
      </w:r>
      <w:r w:rsidR="00E975FD" w:rsidRPr="00E975FD">
        <w:rPr>
          <w:rFonts w:eastAsia="Times New Roman" w:cs="Arial"/>
          <w:b/>
          <w:bCs/>
          <w:color w:val="222222"/>
          <w:sz w:val="24"/>
          <w:szCs w:val="24"/>
          <w:u w:val="single"/>
          <w:lang w:bidi="bn-IN"/>
        </w:rPr>
        <w:t>Case Study</w:t>
      </w:r>
    </w:p>
    <w:p w14:paraId="61C594DC" w14:textId="77777777" w:rsidR="0065660F" w:rsidRDefault="006A1D1D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Description</w:t>
      </w:r>
      <w:r w:rsidR="0065660F"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:</w:t>
      </w:r>
    </w:p>
    <w:p w14:paraId="73EC96E2" w14:textId="77777777" w:rsidR="00B615F5" w:rsidRDefault="00773338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 xml:space="preserve">XYZ Company Pvt Ltd, a leading manufacturer of television sets in India </w:t>
      </w:r>
      <w:r w:rsidR="007346B5">
        <w:rPr>
          <w:rFonts w:eastAsia="Times New Roman" w:cs="Arial"/>
          <w:color w:val="222222"/>
          <w:sz w:val="20"/>
          <w:szCs w:val="20"/>
          <w:lang w:bidi="bn-IN"/>
        </w:rPr>
        <w:t>would like to understa</w:t>
      </w:r>
      <w:r w:rsidR="00FA2F51">
        <w:rPr>
          <w:rFonts w:eastAsia="Times New Roman" w:cs="Arial"/>
          <w:color w:val="222222"/>
          <w:sz w:val="20"/>
          <w:szCs w:val="20"/>
          <w:lang w:bidi="bn-IN"/>
        </w:rPr>
        <w:t xml:space="preserve">nd how to increase sales of </w:t>
      </w:r>
      <w:r w:rsidR="007346B5">
        <w:rPr>
          <w:rFonts w:eastAsia="Times New Roman" w:cs="Arial"/>
          <w:color w:val="222222"/>
          <w:sz w:val="20"/>
          <w:szCs w:val="20"/>
          <w:lang w:bidi="bn-IN"/>
        </w:rPr>
        <w:t xml:space="preserve">their television sets in the country. </w:t>
      </w:r>
      <w:r w:rsidR="00D6190C">
        <w:rPr>
          <w:rFonts w:eastAsia="Times New Roman" w:cs="Arial"/>
          <w:color w:val="222222"/>
          <w:sz w:val="20"/>
          <w:szCs w:val="20"/>
          <w:lang w:bidi="bn-IN"/>
        </w:rPr>
        <w:t xml:space="preserve">Their marketing team has done some in-depth analysis on the penetration of television sets in Indian households. According to this data the state of Bihar has the lowest penetration of television sets in the country. </w:t>
      </w:r>
      <w:r w:rsidR="00AA4505">
        <w:rPr>
          <w:rFonts w:eastAsia="Times New Roman" w:cs="Arial"/>
          <w:color w:val="222222"/>
          <w:sz w:val="20"/>
          <w:szCs w:val="20"/>
          <w:lang w:bidi="bn-IN"/>
        </w:rPr>
        <w:t xml:space="preserve">The </w:t>
      </w:r>
      <w:r w:rsidR="001E5BBB">
        <w:rPr>
          <w:rFonts w:eastAsia="Times New Roman" w:cs="Arial"/>
          <w:color w:val="222222"/>
          <w:sz w:val="20"/>
          <w:szCs w:val="20"/>
          <w:lang w:bidi="bn-IN"/>
        </w:rPr>
        <w:t>M</w:t>
      </w:r>
      <w:r w:rsidR="00AA4505">
        <w:rPr>
          <w:rFonts w:eastAsia="Times New Roman" w:cs="Arial"/>
          <w:color w:val="222222"/>
          <w:sz w:val="20"/>
          <w:szCs w:val="20"/>
          <w:lang w:bidi="bn-IN"/>
        </w:rPr>
        <w:t xml:space="preserve">arketing </w:t>
      </w:r>
      <w:r w:rsidR="001E5BBB">
        <w:rPr>
          <w:rFonts w:eastAsia="Times New Roman" w:cs="Arial"/>
          <w:color w:val="222222"/>
          <w:sz w:val="20"/>
          <w:szCs w:val="20"/>
          <w:lang w:bidi="bn-IN"/>
        </w:rPr>
        <w:t>M</w:t>
      </w:r>
      <w:r w:rsidR="00AA4505">
        <w:rPr>
          <w:rFonts w:eastAsia="Times New Roman" w:cs="Arial"/>
          <w:color w:val="222222"/>
          <w:sz w:val="20"/>
          <w:szCs w:val="20"/>
          <w:lang w:bidi="bn-IN"/>
        </w:rPr>
        <w:t>anager would like to understand how to enhance the sales of their television sets in Bihar.</w:t>
      </w:r>
    </w:p>
    <w:p w14:paraId="56654992" w14:textId="77777777" w:rsidR="00657C0B" w:rsidRDefault="00C2558B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 w:rsidRPr="00C2558B"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Business Problem</w:t>
      </w:r>
      <w:r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:</w:t>
      </w:r>
    </w:p>
    <w:p w14:paraId="06C44E6B" w14:textId="35041AD7" w:rsidR="00C2558B" w:rsidRPr="00C2558B" w:rsidRDefault="004B6F2D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Specifically,</w:t>
      </w:r>
      <w:r w:rsidR="00C2558B">
        <w:rPr>
          <w:rFonts w:eastAsia="Times New Roman" w:cs="Arial"/>
          <w:color w:val="222222"/>
          <w:sz w:val="20"/>
          <w:szCs w:val="20"/>
          <w:lang w:bidi="bn-IN"/>
        </w:rPr>
        <w:t xml:space="preserve"> the Marketing Manager would like to understand the factors that drive TV ownership</w:t>
      </w:r>
      <w:r w:rsidR="00FA2F51">
        <w:rPr>
          <w:rFonts w:eastAsia="Times New Roman" w:cs="Arial"/>
          <w:color w:val="222222"/>
          <w:sz w:val="20"/>
          <w:szCs w:val="20"/>
          <w:lang w:bidi="bn-IN"/>
        </w:rPr>
        <w:t xml:space="preserve"> in Bihar</w:t>
      </w:r>
    </w:p>
    <w:p w14:paraId="34011352" w14:textId="77777777" w:rsidR="00B615F5" w:rsidRPr="00DB3064" w:rsidRDefault="00DB3064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 w:rsidRPr="00DB3064"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Data Sources to be used for analysis:</w:t>
      </w:r>
    </w:p>
    <w:p w14:paraId="284F1053" w14:textId="77777777" w:rsidR="00DB3064" w:rsidRDefault="00DB3064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 xml:space="preserve">Penetration of TV in Indian households </w:t>
      </w:r>
      <w:r w:rsidR="00395E2D">
        <w:rPr>
          <w:rFonts w:eastAsia="Times New Roman" w:cs="Arial"/>
          <w:color w:val="222222"/>
          <w:sz w:val="20"/>
          <w:szCs w:val="20"/>
          <w:lang w:bidi="bn-IN"/>
        </w:rPr>
        <w:t xml:space="preserve">as per Census </w:t>
      </w:r>
      <w:r w:rsidR="00D87F9E">
        <w:rPr>
          <w:rFonts w:eastAsia="Times New Roman" w:cs="Arial"/>
          <w:color w:val="222222"/>
          <w:sz w:val="20"/>
          <w:szCs w:val="20"/>
          <w:lang w:bidi="bn-IN"/>
        </w:rPr>
        <w:t xml:space="preserve">of India </w:t>
      </w:r>
      <w:r w:rsidR="00395E2D">
        <w:rPr>
          <w:rFonts w:eastAsia="Times New Roman" w:cs="Arial"/>
          <w:color w:val="222222"/>
          <w:sz w:val="20"/>
          <w:szCs w:val="20"/>
          <w:lang w:bidi="bn-IN"/>
        </w:rPr>
        <w:t>2011</w:t>
      </w:r>
    </w:p>
    <w:p w14:paraId="7C320A54" w14:textId="59A333E0" w:rsidR="00CB3B71" w:rsidRPr="00F5266C" w:rsidRDefault="00CB3B71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i/>
          <w:iCs/>
          <w:color w:val="222222"/>
          <w:sz w:val="20"/>
          <w:szCs w:val="20"/>
          <w:lang w:bidi="bn-IN"/>
        </w:rPr>
      </w:pPr>
      <w:r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Refer to </w:t>
      </w:r>
      <w:proofErr w:type="spellStart"/>
      <w:r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Table</w:t>
      </w:r>
      <w:r w:rsidR="004B6F2D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_</w:t>
      </w:r>
      <w:r w:rsidR="002C2170"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H</w:t>
      </w:r>
      <w:r w:rsidR="00D065CA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L</w:t>
      </w:r>
      <w:proofErr w:type="spellEnd"/>
      <w:r w:rsidR="002C2170"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 14</w:t>
      </w:r>
      <w:r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 – </w:t>
      </w:r>
      <w:r w:rsidR="002C2170"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Percentage of households to total households by amenities and assets</w:t>
      </w:r>
      <w:r w:rsidR="0096443A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 - </w:t>
      </w:r>
      <w:r w:rsidR="0096443A" w:rsidRPr="0096443A">
        <w:rPr>
          <w:rFonts w:eastAsia="Times New Roman" w:cs="Arial"/>
          <w:i/>
          <w:iCs/>
          <w:color w:val="0070C0"/>
          <w:sz w:val="20"/>
          <w:szCs w:val="20"/>
          <w:lang w:bidi="bn-IN"/>
        </w:rPr>
        <w:t>http://www.censusindia.gov.in/</w:t>
      </w:r>
      <w:r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  </w:t>
      </w:r>
    </w:p>
    <w:p w14:paraId="26C331FA" w14:textId="77777777" w:rsidR="009B4BCC" w:rsidRDefault="00A462E6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 w:rsidRPr="00A462E6"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Assignment</w:t>
      </w:r>
      <w:r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:</w:t>
      </w:r>
    </w:p>
    <w:p w14:paraId="58DB43F8" w14:textId="5DD60DCF" w:rsidR="004B6F2D" w:rsidRPr="004B6F2D" w:rsidRDefault="004B6F2D" w:rsidP="004B6F2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4B6F2D">
        <w:rPr>
          <w:rFonts w:eastAsia="Times New Roman" w:cs="Arial"/>
          <w:color w:val="222222"/>
          <w:sz w:val="20"/>
          <w:szCs w:val="20"/>
          <w:lang w:bidi="bn-IN"/>
        </w:rPr>
        <w:t>Write an approach note (with detailed steps of methodology) by which you can identify drivers of TV ownership in Bihar</w:t>
      </w:r>
      <w:r w:rsidR="00562B82">
        <w:rPr>
          <w:rFonts w:eastAsia="Times New Roman" w:cs="Arial"/>
          <w:color w:val="222222"/>
          <w:sz w:val="20"/>
          <w:szCs w:val="20"/>
          <w:lang w:bidi="bn-IN"/>
        </w:rPr>
        <w:t>.</w:t>
      </w:r>
    </w:p>
    <w:p w14:paraId="0BE7B2EF" w14:textId="77777777" w:rsidR="004B6F2D" w:rsidRDefault="004B6F2D" w:rsidP="004B6F2D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4B6F2D">
        <w:rPr>
          <w:rFonts w:eastAsia="Times New Roman" w:cs="Arial"/>
          <w:color w:val="222222"/>
          <w:sz w:val="20"/>
          <w:szCs w:val="20"/>
          <w:lang w:bidi="bn-IN"/>
        </w:rPr>
        <w:t>The approach note should contain the following:</w:t>
      </w:r>
    </w:p>
    <w:p w14:paraId="2DAACDEA" w14:textId="77777777" w:rsidR="004B6F2D" w:rsidRDefault="008E0894" w:rsidP="004B6F2D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4B6F2D">
        <w:rPr>
          <w:rFonts w:eastAsia="Times New Roman" w:cs="Arial"/>
          <w:color w:val="222222"/>
          <w:sz w:val="20"/>
          <w:szCs w:val="20"/>
          <w:lang w:bidi="bn-IN"/>
        </w:rPr>
        <w:t xml:space="preserve">Steps involved in the methodology </w:t>
      </w:r>
      <w:r w:rsidR="00BC032D" w:rsidRPr="004B6F2D">
        <w:rPr>
          <w:rFonts w:eastAsia="Times New Roman" w:cs="Arial"/>
          <w:color w:val="222222"/>
          <w:sz w:val="20"/>
          <w:szCs w:val="20"/>
          <w:lang w:bidi="bn-IN"/>
        </w:rPr>
        <w:t>to identify drivers of TV ownership in Bihar</w:t>
      </w:r>
    </w:p>
    <w:p w14:paraId="757BE923" w14:textId="42861A46" w:rsidR="00A4240A" w:rsidRPr="004B6F2D" w:rsidRDefault="00A4240A" w:rsidP="004B6F2D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4B6F2D">
        <w:rPr>
          <w:rFonts w:eastAsia="Times New Roman" w:cs="Arial"/>
          <w:color w:val="222222"/>
          <w:sz w:val="20"/>
          <w:szCs w:val="20"/>
          <w:lang w:bidi="bn-IN"/>
        </w:rPr>
        <w:t>At each step</w:t>
      </w:r>
      <w:r w:rsidR="00B61E06" w:rsidRPr="004B6F2D">
        <w:rPr>
          <w:rFonts w:eastAsia="Times New Roman" w:cs="Arial"/>
          <w:color w:val="222222"/>
          <w:sz w:val="20"/>
          <w:szCs w:val="20"/>
          <w:lang w:bidi="bn-IN"/>
        </w:rPr>
        <w:t xml:space="preserve"> </w:t>
      </w:r>
      <w:r w:rsidR="00471230" w:rsidRPr="004B6F2D">
        <w:rPr>
          <w:rFonts w:eastAsia="Times New Roman" w:cs="Arial"/>
          <w:color w:val="222222"/>
          <w:sz w:val="20"/>
          <w:szCs w:val="20"/>
          <w:lang w:bidi="bn-IN"/>
        </w:rPr>
        <w:t>mention whether a statistical technique will be used</w:t>
      </w:r>
      <w:r w:rsidR="00FA2F51" w:rsidRPr="004B6F2D">
        <w:rPr>
          <w:rFonts w:eastAsia="Times New Roman" w:cs="Arial"/>
          <w:color w:val="222222"/>
          <w:sz w:val="20"/>
          <w:szCs w:val="20"/>
          <w:lang w:bidi="bn-IN"/>
        </w:rPr>
        <w:t>, the name of the statistical technique</w:t>
      </w:r>
      <w:r w:rsidR="00471230" w:rsidRPr="004B6F2D">
        <w:rPr>
          <w:rFonts w:eastAsia="Times New Roman" w:cs="Arial"/>
          <w:color w:val="222222"/>
          <w:sz w:val="20"/>
          <w:szCs w:val="20"/>
          <w:lang w:bidi="bn-IN"/>
        </w:rPr>
        <w:t xml:space="preserve"> and why?</w:t>
      </w:r>
    </w:p>
    <w:p w14:paraId="3BBFA71B" w14:textId="68DBE4D8" w:rsidR="004B6F2D" w:rsidRDefault="004B6F2D" w:rsidP="004B6F2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 xml:space="preserve">Perform appropriate </w:t>
      </w:r>
      <w:r w:rsidRPr="004B6F2D">
        <w:rPr>
          <w:rFonts w:eastAsia="Times New Roman" w:cs="Arial"/>
          <w:color w:val="222222"/>
          <w:sz w:val="20"/>
          <w:szCs w:val="20"/>
          <w:lang w:bidi="bn-IN"/>
        </w:rPr>
        <w:t>analysis of the data to identify drivers of TV ownership.</w:t>
      </w:r>
    </w:p>
    <w:p w14:paraId="56E72EB3" w14:textId="68A1BD6C" w:rsidR="004B6F2D" w:rsidRPr="004B6F2D" w:rsidRDefault="004B6F2D" w:rsidP="004B6F2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Present the drivers of TV ownership</w:t>
      </w:r>
    </w:p>
    <w:p w14:paraId="741D4987" w14:textId="34B90809" w:rsidR="00F03052" w:rsidRPr="00F03052" w:rsidRDefault="00705D6B" w:rsidP="005C4092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Note:</w:t>
      </w:r>
    </w:p>
    <w:p w14:paraId="11F2D822" w14:textId="34121598" w:rsidR="004B6F2D" w:rsidRDefault="004B6F2D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You are free to use any other data sources in addition to the one provided above</w:t>
      </w:r>
    </w:p>
    <w:p w14:paraId="1B836F3C" w14:textId="56623E0A" w:rsidR="00705D6B" w:rsidRDefault="00705D6B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Please work out the assignment as a presentation in PowerPoint format</w:t>
      </w:r>
    </w:p>
    <w:p w14:paraId="31DFE2FA" w14:textId="45E979F6" w:rsidR="004B6F2D" w:rsidRPr="00DF102E" w:rsidRDefault="004B6F2D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DF102E">
        <w:rPr>
          <w:rFonts w:eastAsia="Times New Roman" w:cs="Arial"/>
          <w:color w:val="222222"/>
          <w:sz w:val="20"/>
          <w:szCs w:val="20"/>
          <w:lang w:bidi="bn-IN"/>
        </w:rPr>
        <w:t xml:space="preserve">Please email the assignment to </w:t>
      </w:r>
      <w:hyperlink r:id="rId7" w:history="1">
        <w:r w:rsidR="00DF102E" w:rsidRPr="00CF786C">
          <w:rPr>
            <w:rStyle w:val="Hyperlink"/>
          </w:rPr>
          <w:t>mahesha.sahoo@mnmck.com</w:t>
        </w:r>
      </w:hyperlink>
      <w:r w:rsidR="00DF102E">
        <w:t xml:space="preserve"> </w:t>
      </w:r>
      <w:r w:rsidR="00436E31" w:rsidRPr="00DF102E">
        <w:rPr>
          <w:rFonts w:eastAsia="Times New Roman" w:cs="Arial"/>
          <w:color w:val="222222"/>
          <w:sz w:val="20"/>
          <w:szCs w:val="20"/>
          <w:lang w:bidi="bn-IN"/>
        </w:rPr>
        <w:t xml:space="preserve">and </w:t>
      </w:r>
      <w:hyperlink r:id="rId8" w:history="1">
        <w:r w:rsidR="00DF102E" w:rsidRPr="00CF786C">
          <w:rPr>
            <w:rStyle w:val="Hyperlink"/>
            <w:rFonts w:eastAsia="Times New Roman" w:cs="Arial"/>
            <w:sz w:val="20"/>
            <w:szCs w:val="20"/>
            <w:lang w:bidi="bn-IN"/>
          </w:rPr>
          <w:t>taruna.singh@mnmck.com</w:t>
        </w:r>
      </w:hyperlink>
      <w:r w:rsidR="00436E31" w:rsidRPr="00DF102E">
        <w:rPr>
          <w:rFonts w:eastAsia="Times New Roman" w:cs="Arial"/>
          <w:color w:val="222222"/>
          <w:sz w:val="20"/>
          <w:szCs w:val="20"/>
          <w:lang w:bidi="bn-IN"/>
        </w:rPr>
        <w:t xml:space="preserve"> </w:t>
      </w:r>
      <w:r w:rsidRPr="00DF102E">
        <w:rPr>
          <w:rFonts w:eastAsia="Times New Roman" w:cs="Arial"/>
          <w:b/>
          <w:bCs/>
          <w:color w:val="222222"/>
          <w:sz w:val="20"/>
          <w:szCs w:val="20"/>
          <w:lang w:bidi="bn-IN"/>
        </w:rPr>
        <w:t>before 10 AM</w:t>
      </w:r>
      <w:r w:rsidRPr="00DF102E">
        <w:rPr>
          <w:rFonts w:eastAsia="Times New Roman" w:cs="Arial"/>
          <w:color w:val="222222"/>
          <w:sz w:val="20"/>
          <w:szCs w:val="20"/>
          <w:lang w:bidi="bn-IN"/>
        </w:rPr>
        <w:t xml:space="preserve"> on </w:t>
      </w:r>
      <w:r w:rsidR="00D065CA">
        <w:rPr>
          <w:rFonts w:eastAsia="Times New Roman" w:cs="Arial"/>
          <w:color w:val="222222"/>
          <w:sz w:val="20"/>
          <w:szCs w:val="20"/>
          <w:lang w:bidi="bn-IN"/>
        </w:rPr>
        <w:t>Tuesday</w:t>
      </w:r>
      <w:r w:rsidRPr="00DF102E">
        <w:rPr>
          <w:rFonts w:eastAsia="Times New Roman" w:cs="Arial"/>
          <w:color w:val="222222"/>
          <w:sz w:val="20"/>
          <w:szCs w:val="20"/>
          <w:lang w:bidi="bn-IN"/>
        </w:rPr>
        <w:t xml:space="preserve">, </w:t>
      </w:r>
      <w:r w:rsidR="00D065CA">
        <w:rPr>
          <w:rFonts w:eastAsia="Times New Roman" w:cs="Arial"/>
          <w:color w:val="222222"/>
          <w:sz w:val="20"/>
          <w:szCs w:val="20"/>
          <w:lang w:bidi="bn-IN"/>
        </w:rPr>
        <w:t>12</w:t>
      </w:r>
      <w:r w:rsidR="00D065CA" w:rsidRPr="00D065CA">
        <w:rPr>
          <w:rFonts w:eastAsia="Times New Roman" w:cs="Arial"/>
          <w:color w:val="222222"/>
          <w:sz w:val="20"/>
          <w:szCs w:val="20"/>
          <w:vertAlign w:val="superscript"/>
          <w:lang w:bidi="bn-IN"/>
        </w:rPr>
        <w:t>th</w:t>
      </w:r>
      <w:r w:rsidR="00DF102E">
        <w:rPr>
          <w:rFonts w:eastAsia="Times New Roman" w:cs="Arial"/>
          <w:color w:val="222222"/>
          <w:sz w:val="20"/>
          <w:szCs w:val="20"/>
          <w:lang w:bidi="bn-IN"/>
        </w:rPr>
        <w:t xml:space="preserve"> July</w:t>
      </w:r>
      <w:r w:rsidRPr="00DF102E">
        <w:rPr>
          <w:rFonts w:eastAsia="Times New Roman" w:cs="Arial"/>
          <w:color w:val="222222"/>
          <w:sz w:val="20"/>
          <w:szCs w:val="20"/>
          <w:lang w:bidi="bn-IN"/>
        </w:rPr>
        <w:t>, 202</w:t>
      </w:r>
      <w:r w:rsidR="00C34EA7" w:rsidRPr="00DF102E">
        <w:rPr>
          <w:rFonts w:eastAsia="Times New Roman" w:cs="Arial"/>
          <w:color w:val="222222"/>
          <w:sz w:val="20"/>
          <w:szCs w:val="20"/>
          <w:lang w:bidi="bn-IN"/>
        </w:rPr>
        <w:t>2</w:t>
      </w:r>
      <w:r w:rsidR="009B6B94" w:rsidRPr="00DF102E">
        <w:rPr>
          <w:rFonts w:eastAsia="Times New Roman" w:cs="Arial"/>
          <w:color w:val="222222"/>
          <w:sz w:val="20"/>
          <w:szCs w:val="20"/>
          <w:lang w:bidi="bn-IN"/>
        </w:rPr>
        <w:t xml:space="preserve">. </w:t>
      </w:r>
    </w:p>
    <w:p w14:paraId="69A9A5CC" w14:textId="11C129DB" w:rsidR="00CD7183" w:rsidRDefault="00CD7183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If selected for the Interview round, this a</w:t>
      </w:r>
      <w:r w:rsidR="004B6F2D">
        <w:rPr>
          <w:rFonts w:eastAsia="Times New Roman" w:cs="Arial"/>
          <w:color w:val="222222"/>
          <w:sz w:val="20"/>
          <w:szCs w:val="20"/>
          <w:lang w:bidi="bn-IN"/>
        </w:rPr>
        <w:t>ssignment</w:t>
      </w:r>
      <w:r>
        <w:rPr>
          <w:rFonts w:eastAsia="Times New Roman" w:cs="Arial"/>
          <w:color w:val="222222"/>
          <w:sz w:val="20"/>
          <w:szCs w:val="20"/>
          <w:lang w:bidi="bn-IN"/>
        </w:rPr>
        <w:t xml:space="preserve"> will need to be presented to the Interview Panel</w:t>
      </w:r>
    </w:p>
    <w:p w14:paraId="229AB83B" w14:textId="03CF8947" w:rsidR="0098730F" w:rsidRPr="0005340C" w:rsidRDefault="0098730F" w:rsidP="00705D6B">
      <w:pPr>
        <w:pStyle w:val="ListParagraph"/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</w:p>
    <w:p w14:paraId="53D6BF09" w14:textId="77777777" w:rsidR="00FD1370" w:rsidRDefault="00FD1370" w:rsidP="00FD1370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</w:p>
    <w:sectPr w:rsidR="00FD1370" w:rsidSect="0054365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88ED" w14:textId="77777777" w:rsidR="00296F10" w:rsidRDefault="00296F10" w:rsidP="00BA7840">
      <w:pPr>
        <w:spacing w:after="0" w:line="240" w:lineRule="auto"/>
      </w:pPr>
      <w:r>
        <w:separator/>
      </w:r>
    </w:p>
  </w:endnote>
  <w:endnote w:type="continuationSeparator" w:id="0">
    <w:p w14:paraId="37E7A9A3" w14:textId="77777777" w:rsidR="00296F10" w:rsidRDefault="00296F10" w:rsidP="00BA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2576" w14:textId="37F2C890" w:rsidR="004B6F2D" w:rsidRDefault="004B6F2D">
    <w:pPr>
      <w:pStyle w:val="Footer"/>
    </w:pPr>
    <w:r>
      <w:rPr>
        <w:noProof/>
      </w:rPr>
      <w:drawing>
        <wp:inline distT="0" distB="0" distL="0" distR="0" wp14:anchorId="13BAE7C9" wp14:editId="045AB5DB">
          <wp:extent cx="306935" cy="434200"/>
          <wp:effectExtent l="19050" t="0" r="0" b="0"/>
          <wp:docPr id="2" name="Picture 1" descr="C:\Users\Ann\Pictures\logos and images\Magic9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n\Pictures\logos and images\Magic9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052" cy="43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65ADE">
      <w:rPr>
        <w:noProof/>
      </w:rPr>
      <w:drawing>
        <wp:inline distT="0" distB="0" distL="0" distR="0" wp14:anchorId="0724AF8B" wp14:editId="256F2D68">
          <wp:extent cx="2998999" cy="269563"/>
          <wp:effectExtent l="0" t="0" r="0" b="0"/>
          <wp:docPr id="716" name="Picture 1" descr="MNMC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MNMCK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998999" cy="269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Page 1 of 1</w:t>
    </w:r>
  </w:p>
  <w:p w14:paraId="2A174F1C" w14:textId="77777777" w:rsidR="00BA7840" w:rsidRDefault="00BA7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4CAC" w14:textId="77777777" w:rsidR="00296F10" w:rsidRDefault="00296F10" w:rsidP="00BA7840">
      <w:pPr>
        <w:spacing w:after="0" w:line="240" w:lineRule="auto"/>
      </w:pPr>
      <w:r>
        <w:separator/>
      </w:r>
    </w:p>
  </w:footnote>
  <w:footnote w:type="continuationSeparator" w:id="0">
    <w:p w14:paraId="64C05A62" w14:textId="77777777" w:rsidR="00296F10" w:rsidRDefault="00296F10" w:rsidP="00BA7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3A66"/>
    <w:multiLevelType w:val="hybridMultilevel"/>
    <w:tmpl w:val="8B70C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C19"/>
    <w:multiLevelType w:val="hybridMultilevel"/>
    <w:tmpl w:val="1B805282"/>
    <w:lvl w:ilvl="0" w:tplc="3F4CCC2A">
      <w:numFmt w:val="bullet"/>
      <w:lvlText w:val=""/>
      <w:lvlJc w:val="left"/>
      <w:pPr>
        <w:ind w:left="792" w:hanging="432"/>
      </w:pPr>
      <w:rPr>
        <w:rFonts w:ascii="Symbol" w:eastAsia="Times New Roman" w:hAnsi="Symbol" w:cs="Arial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CBA"/>
    <w:multiLevelType w:val="hybridMultilevel"/>
    <w:tmpl w:val="9648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14B0A"/>
    <w:multiLevelType w:val="hybridMultilevel"/>
    <w:tmpl w:val="CF5E0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E62C1"/>
    <w:multiLevelType w:val="hybridMultilevel"/>
    <w:tmpl w:val="BE3A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D0722"/>
    <w:multiLevelType w:val="hybridMultilevel"/>
    <w:tmpl w:val="67767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D23E2"/>
    <w:multiLevelType w:val="hybridMultilevel"/>
    <w:tmpl w:val="992E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A1BD3"/>
    <w:multiLevelType w:val="hybridMultilevel"/>
    <w:tmpl w:val="83DE4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17A9A"/>
    <w:multiLevelType w:val="hybridMultilevel"/>
    <w:tmpl w:val="2E38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E466E"/>
    <w:multiLevelType w:val="hybridMultilevel"/>
    <w:tmpl w:val="10B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4ED38">
      <w:numFmt w:val="bullet"/>
      <w:lvlText w:val="·"/>
      <w:lvlJc w:val="left"/>
      <w:pPr>
        <w:ind w:left="1656" w:hanging="576"/>
      </w:pPr>
      <w:rPr>
        <w:rFonts w:ascii="Verdana" w:eastAsia="Times New Roman" w:hAnsi="Verdana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60962"/>
    <w:multiLevelType w:val="hybridMultilevel"/>
    <w:tmpl w:val="2548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53382">
    <w:abstractNumId w:val="9"/>
  </w:num>
  <w:num w:numId="2" w16cid:durableId="987516235">
    <w:abstractNumId w:val="1"/>
  </w:num>
  <w:num w:numId="3" w16cid:durableId="1189099335">
    <w:abstractNumId w:val="2"/>
  </w:num>
  <w:num w:numId="4" w16cid:durableId="1810322311">
    <w:abstractNumId w:val="6"/>
  </w:num>
  <w:num w:numId="5" w16cid:durableId="1296981165">
    <w:abstractNumId w:val="7"/>
  </w:num>
  <w:num w:numId="6" w16cid:durableId="1594702227">
    <w:abstractNumId w:val="3"/>
  </w:num>
  <w:num w:numId="7" w16cid:durableId="199902201">
    <w:abstractNumId w:val="8"/>
  </w:num>
  <w:num w:numId="8" w16cid:durableId="1666589727">
    <w:abstractNumId w:val="5"/>
  </w:num>
  <w:num w:numId="9" w16cid:durableId="325282293">
    <w:abstractNumId w:val="4"/>
  </w:num>
  <w:num w:numId="10" w16cid:durableId="1307053035">
    <w:abstractNumId w:val="10"/>
  </w:num>
  <w:num w:numId="11" w16cid:durableId="122402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96"/>
    <w:rsid w:val="00017317"/>
    <w:rsid w:val="0005340C"/>
    <w:rsid w:val="0007104A"/>
    <w:rsid w:val="00091CE8"/>
    <w:rsid w:val="000A3DEE"/>
    <w:rsid w:val="000A5A78"/>
    <w:rsid w:val="000B3B65"/>
    <w:rsid w:val="000D6CD7"/>
    <w:rsid w:val="000F5DC0"/>
    <w:rsid w:val="00137ACE"/>
    <w:rsid w:val="00143D39"/>
    <w:rsid w:val="001501F0"/>
    <w:rsid w:val="00194207"/>
    <w:rsid w:val="001E5BBB"/>
    <w:rsid w:val="002859A7"/>
    <w:rsid w:val="0029346D"/>
    <w:rsid w:val="00296F10"/>
    <w:rsid w:val="002C2170"/>
    <w:rsid w:val="002C4AF6"/>
    <w:rsid w:val="002E4653"/>
    <w:rsid w:val="0038112C"/>
    <w:rsid w:val="00391A05"/>
    <w:rsid w:val="00395E2D"/>
    <w:rsid w:val="003A43D0"/>
    <w:rsid w:val="003B31E4"/>
    <w:rsid w:val="003B7531"/>
    <w:rsid w:val="003C303D"/>
    <w:rsid w:val="003C52CE"/>
    <w:rsid w:val="003F16A8"/>
    <w:rsid w:val="003F27A1"/>
    <w:rsid w:val="00421C59"/>
    <w:rsid w:val="00431E45"/>
    <w:rsid w:val="00436E31"/>
    <w:rsid w:val="00451A7C"/>
    <w:rsid w:val="00462223"/>
    <w:rsid w:val="00464558"/>
    <w:rsid w:val="00466FA2"/>
    <w:rsid w:val="00471230"/>
    <w:rsid w:val="004B6F2D"/>
    <w:rsid w:val="004B7874"/>
    <w:rsid w:val="004D4D9D"/>
    <w:rsid w:val="005361BE"/>
    <w:rsid w:val="00541BB5"/>
    <w:rsid w:val="0054365A"/>
    <w:rsid w:val="00561923"/>
    <w:rsid w:val="00562B82"/>
    <w:rsid w:val="005908B7"/>
    <w:rsid w:val="005A172E"/>
    <w:rsid w:val="005B154B"/>
    <w:rsid w:val="005B4954"/>
    <w:rsid w:val="005C4092"/>
    <w:rsid w:val="006432F9"/>
    <w:rsid w:val="0065660F"/>
    <w:rsid w:val="00656B19"/>
    <w:rsid w:val="00657C0B"/>
    <w:rsid w:val="00684311"/>
    <w:rsid w:val="00692ECA"/>
    <w:rsid w:val="006A1D1D"/>
    <w:rsid w:val="006B004F"/>
    <w:rsid w:val="006F3B0E"/>
    <w:rsid w:val="00705D6B"/>
    <w:rsid w:val="007346B5"/>
    <w:rsid w:val="00765356"/>
    <w:rsid w:val="00773338"/>
    <w:rsid w:val="0079152B"/>
    <w:rsid w:val="007966C7"/>
    <w:rsid w:val="007C2501"/>
    <w:rsid w:val="007C7983"/>
    <w:rsid w:val="008140AA"/>
    <w:rsid w:val="00825B21"/>
    <w:rsid w:val="008E0894"/>
    <w:rsid w:val="00912C5E"/>
    <w:rsid w:val="0096443A"/>
    <w:rsid w:val="00972BE8"/>
    <w:rsid w:val="00977EC8"/>
    <w:rsid w:val="0098730F"/>
    <w:rsid w:val="00994D0C"/>
    <w:rsid w:val="009B4BCC"/>
    <w:rsid w:val="009B6B94"/>
    <w:rsid w:val="009F6530"/>
    <w:rsid w:val="00A0197D"/>
    <w:rsid w:val="00A25035"/>
    <w:rsid w:val="00A4240A"/>
    <w:rsid w:val="00A462E6"/>
    <w:rsid w:val="00A56727"/>
    <w:rsid w:val="00A82767"/>
    <w:rsid w:val="00A91B1D"/>
    <w:rsid w:val="00AA4505"/>
    <w:rsid w:val="00AC784E"/>
    <w:rsid w:val="00AE1FB5"/>
    <w:rsid w:val="00AE4A1F"/>
    <w:rsid w:val="00AF7AC5"/>
    <w:rsid w:val="00B41486"/>
    <w:rsid w:val="00B4289B"/>
    <w:rsid w:val="00B458D8"/>
    <w:rsid w:val="00B615F5"/>
    <w:rsid w:val="00B61E06"/>
    <w:rsid w:val="00B65BCB"/>
    <w:rsid w:val="00B80F5C"/>
    <w:rsid w:val="00B8266D"/>
    <w:rsid w:val="00BA7840"/>
    <w:rsid w:val="00BC032D"/>
    <w:rsid w:val="00BC19CB"/>
    <w:rsid w:val="00BC418C"/>
    <w:rsid w:val="00C04234"/>
    <w:rsid w:val="00C137B4"/>
    <w:rsid w:val="00C2558B"/>
    <w:rsid w:val="00C34EA7"/>
    <w:rsid w:val="00C42D37"/>
    <w:rsid w:val="00C9219E"/>
    <w:rsid w:val="00C96A7E"/>
    <w:rsid w:val="00C972AD"/>
    <w:rsid w:val="00CA6873"/>
    <w:rsid w:val="00CB3B71"/>
    <w:rsid w:val="00CC37B3"/>
    <w:rsid w:val="00CD0138"/>
    <w:rsid w:val="00CD7183"/>
    <w:rsid w:val="00D065CA"/>
    <w:rsid w:val="00D21903"/>
    <w:rsid w:val="00D35D59"/>
    <w:rsid w:val="00D411EC"/>
    <w:rsid w:val="00D41929"/>
    <w:rsid w:val="00D55496"/>
    <w:rsid w:val="00D6190C"/>
    <w:rsid w:val="00D754EA"/>
    <w:rsid w:val="00D87F9E"/>
    <w:rsid w:val="00D9319D"/>
    <w:rsid w:val="00DB03DE"/>
    <w:rsid w:val="00DB3064"/>
    <w:rsid w:val="00DE518A"/>
    <w:rsid w:val="00DF102E"/>
    <w:rsid w:val="00E010B6"/>
    <w:rsid w:val="00E1250D"/>
    <w:rsid w:val="00E17149"/>
    <w:rsid w:val="00E262F8"/>
    <w:rsid w:val="00E35BAC"/>
    <w:rsid w:val="00E44475"/>
    <w:rsid w:val="00E66288"/>
    <w:rsid w:val="00E77228"/>
    <w:rsid w:val="00E954BD"/>
    <w:rsid w:val="00E975FD"/>
    <w:rsid w:val="00EA7696"/>
    <w:rsid w:val="00EF5511"/>
    <w:rsid w:val="00F03052"/>
    <w:rsid w:val="00F3033B"/>
    <w:rsid w:val="00F36D50"/>
    <w:rsid w:val="00F5266C"/>
    <w:rsid w:val="00F6080C"/>
    <w:rsid w:val="00FA20AC"/>
    <w:rsid w:val="00FA2F51"/>
    <w:rsid w:val="00FB6884"/>
    <w:rsid w:val="00FD1370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0A9B"/>
  <w15:chartTrackingRefBased/>
  <w15:docId w15:val="{DB4A8085-5E2E-42A2-852A-CB45F7CD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Verdan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781423426706834278m-4636641275732622432m4932661958665336759m6172743169165021769msolistparagraph">
    <w:name w:val="m_1781423426706834278m_-4636641275732622432m_4932661958665336759m6172743169165021769msolistparagraph"/>
    <w:basedOn w:val="Normal"/>
    <w:rsid w:val="00EA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ListParagraph">
    <w:name w:val="List Paragraph"/>
    <w:basedOn w:val="Normal"/>
    <w:uiPriority w:val="34"/>
    <w:qFormat/>
    <w:rsid w:val="00EA7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E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7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40"/>
  </w:style>
  <w:style w:type="paragraph" w:styleId="Footer">
    <w:name w:val="footer"/>
    <w:basedOn w:val="Normal"/>
    <w:link w:val="FooterChar"/>
    <w:uiPriority w:val="99"/>
    <w:unhideWhenUsed/>
    <w:rsid w:val="00BA7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40"/>
  </w:style>
  <w:style w:type="character" w:styleId="UnresolvedMention">
    <w:name w:val="Unresolved Mention"/>
    <w:basedOn w:val="DefaultParagraphFont"/>
    <w:uiPriority w:val="99"/>
    <w:semiHidden/>
    <w:unhideWhenUsed/>
    <w:rsid w:val="004B6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una.singh@mnmc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ha.sahoo@mnmc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Chakraborty</dc:creator>
  <cp:keywords/>
  <dc:description/>
  <cp:lastModifiedBy>Pratik Palekar</cp:lastModifiedBy>
  <cp:revision>8</cp:revision>
  <dcterms:created xsi:type="dcterms:W3CDTF">2021-05-12T10:35:00Z</dcterms:created>
  <dcterms:modified xsi:type="dcterms:W3CDTF">2022-07-05T11:42:00Z</dcterms:modified>
</cp:coreProperties>
</file>