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3EA" w:rsidRPr="00BD53EA" w:rsidRDefault="00BD53EA" w:rsidP="00BD53EA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BD53EA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«Наследование и каскадирование»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Иерархическое дерево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HTML-документ представляет собой иерархическое дерево. У каждого элемента (кроме корневого) есть только один родитель, то есть элемент, внутри которого он располагается. У корневого раздела родитель отсутствует. Рассмотрим простейшую страницу: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html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&lt;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head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&gt;&lt;/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head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&lt;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body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  &lt;p&gt;Текст документа&lt;/p&gt;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   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&lt;p class="text"&gt;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Выделенная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&lt;span&gt;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строка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&lt;/span&gt;&lt;/p&gt;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 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body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html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bookmarkStart w:id="0" w:name="_GoBack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634520</wp:posOffset>
            </wp:positionV>
            <wp:extent cx="5940425" cy="1350010"/>
            <wp:effectExtent l="0" t="0" r="3175" b="2540"/>
            <wp:wrapTight wrapText="bothSides">
              <wp:wrapPolygon edited="0">
                <wp:start x="0" y="0"/>
                <wp:lineTo x="0" y="21336"/>
                <wp:lineTo x="21542" y="21336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этой страницы можно нарисовать такое иерархическое дерево:</w:t>
      </w:r>
      <w:r w:rsidRPr="00BD53EA">
        <w:rPr>
          <w:noProof/>
          <w:lang w:eastAsia="ru-RU"/>
        </w:rPr>
        <w:t xml:space="preserve"> 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noProof/>
          <w:color w:val="333333"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" name="Прямоугольник 1" descr="https://up.htmlacademy.ru/assets/courses/66/scheme_theory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4F0A3" id="Прямоугольник 1" o:spid="_x0000_s1026" alt="https://up.htmlacademy.ru/assets/courses/66/scheme_theory.sv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Оно схематически отображает структуру вложенности элементов.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Иерархическая структура документа определяет основы концепции наследования.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Наследование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Наследование в CSS — механизм, с помощью которого значения свойств элемента-родителя передаются его элементам-потомкам. Стили, присвоенные некоторому элементу, наследуются всеми потомками (вложенными элементами), если они не переопределены явно.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Рассмотрим пример: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&lt;p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class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text</w:t>
      </w:r>
      <w:proofErr w:type="spellEnd"/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"&gt;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</w:t>
      </w:r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трока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c выделенным &lt;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span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&gt;словом&lt;/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span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&gt;&lt;/p&gt;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Представим, что нам нужно установить </w:t>
      </w:r>
      <w:r w:rsidRPr="00BD53EA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красный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цвет текста для всего текста. Зададим CSS-свойства следующим образом: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text</w:t>
      </w:r>
      <w:proofErr w:type="spellEnd"/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Благодаря наследованию цвет текста в теге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автоматически станет красным: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BD53EA"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ru-RU"/>
        </w:rPr>
        <w:t>Cтрока</w:t>
      </w:r>
      <w:proofErr w:type="spellEnd"/>
      <w:r w:rsidRPr="00BD53EA"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ru-RU"/>
        </w:rPr>
        <w:t xml:space="preserve"> c выделенным словом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 так бы выглядел результат, если бы наследование не работало: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r w:rsidRPr="00BD53EA"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ru-RU"/>
        </w:rPr>
        <w:t>Cтрока</w:t>
      </w:r>
      <w:proofErr w:type="spellEnd"/>
      <w:r w:rsidRPr="00BD53EA">
        <w:rPr>
          <w:rFonts w:ascii="Consolas" w:eastAsia="Times New Roman" w:hAnsi="Consolas" w:cs="Courier New"/>
          <w:color w:val="FF0000"/>
          <w:sz w:val="20"/>
          <w:szCs w:val="20"/>
          <w:bdr w:val="none" w:sz="0" w:space="0" w:color="auto" w:frame="1"/>
          <w:lang w:eastAsia="ru-RU"/>
        </w:rPr>
        <w:t xml:space="preserve"> c выделенным </w:t>
      </w:r>
      <w:r w:rsidRPr="00BD53EA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словом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Наследуемые и ненаследуемые свойства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 все свойства наследуются тегами-потомками от их родителей.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 наследуемым свойствам относятся в первую очередь свойства, определяющие параметры отображения текста: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font-size</w:t>
      </w:r>
      <w:proofErr w:type="gramEnd"/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font-family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font-style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font-weight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color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text-align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text-transform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text-indent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line-height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letter-spacing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word-spacing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white-space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direction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 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Также к наследуемым свойствам относятся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list-style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cursor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visibility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border-collapse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некоторые другие.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Весь список наследуемых свойств смотрите в </w:t>
      </w:r>
      <w:hyperlink r:id="rId6" w:tgtFrame="_blank" w:history="1">
        <w:r w:rsidRPr="00BD53EA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стандарте CSS</w:t>
        </w:r>
      </w:hyperlink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Значение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yes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колонке </w:t>
      </w:r>
      <w:proofErr w:type="spellStart"/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Inherited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?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proofErr w:type="gramEnd"/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Наследуемые свойства можно и нужно задавать через предков, следуя семантике документа.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Все остальные свойства относятся к ненаследуемым. Это параметры позиционирования, размеров, отступов, фона, рамок и т. д. А именно: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background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border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position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др.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Принудительное наследование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каждого свойства может быть задано значение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inherit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Оно означает, что данное свойство принимает такое же значение, как и у родительского элемента.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Запись выглядит следующим образом: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background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inherit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Каскадирование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 расшифровывается как «</w:t>
      </w:r>
      <w:proofErr w:type="spellStart"/>
      <w:r w:rsidRPr="00BD53E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Cascading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Style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Sheets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или «</w:t>
      </w:r>
      <w:r w:rsidRPr="00BD53E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каскадные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таблицы стилей».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Каскадность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обозначает, что к одному и тому же элементу может применяться несколько CSS-правил (наборов CSS-свойств). Среди этих свойств могут быть и конфликтующие, поэтому существуют инструкции, которые определяют, каким будет финальный набор свойств элемента.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Каскадирование определяет, какие именно свойства из всех возможных источников будут применены к элементу.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Имеется три основные концепции, управляющие порядком, в котором применяются CSS-свойства:</w:t>
      </w:r>
    </w:p>
    <w:p w:rsidR="00BD53EA" w:rsidRPr="00BD53EA" w:rsidRDefault="00BD53EA" w:rsidP="00BD53EA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важность;</w:t>
      </w:r>
    </w:p>
    <w:p w:rsidR="00BD53EA" w:rsidRPr="00BD53EA" w:rsidRDefault="00BD53EA" w:rsidP="00BD53EA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специфичность;</w:t>
      </w:r>
    </w:p>
    <w:p w:rsidR="00BD53EA" w:rsidRPr="00BD53EA" w:rsidRDefault="00BD53EA" w:rsidP="00BD53EA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порядок исходного кода.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Специфичность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 случае, если элемент обладает несколькими классами и селекторы по этим классам задают одно </w:t>
      </w:r>
      <w:proofErr w:type="gram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</w:t>
      </w:r>
      <w:proofErr w:type="gram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то же свойство с разными значениями, более высоким приоритетом обладает то правило, которое расположено в CSS-коде </w:t>
      </w:r>
      <w:r w:rsidRPr="00BD53E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ниже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Разберём пример. Вот HTML-код, в котором есть абзац с двумя классами: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&lt;p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class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blue</w:t>
      </w:r>
      <w:proofErr w:type="spellEnd"/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"&gt;Синий</w:t>
      </w:r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или красный?&lt;/p&gt;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 вот CSS-код c двумя правилами для этих классов: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.blue {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color</w:t>
      </w:r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blue;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.red {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color</w:t>
      </w:r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red;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Абзац будет красного цвета, так как второе правило расположено ниже и является более приоритетным.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Простое объяснение специфичности звучит так:</w:t>
      </w:r>
    </w:p>
    <w:p w:rsidR="00BD53EA" w:rsidRPr="00BD53EA" w:rsidRDefault="00BD53EA" w:rsidP="00BD53EA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Чем меньшее количество элементов потенциально может выбрать селектор, тем он специфичнее.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.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red</w:t>
      </w:r>
      <w:proofErr w:type="spellEnd"/>
      <w:proofErr w:type="gram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выберет </w:t>
      </w:r>
      <w:r w:rsidRPr="00BD53E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все теги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 нужным классом, а селектор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p.red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выберет </w:t>
      </w:r>
      <w:r w:rsidRPr="00BD53E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только абзацы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 нужным классом. Поэтому селектор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p.red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является более специфичным, чем </w:t>
      </w:r>
      <w:proofErr w:type="gram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.</w:t>
      </w:r>
      <w:proofErr w:type="spellStart"/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red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 по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выбрать только один элемент. И поэтому он на порядок специфичнее селекторов по тегам, классам, а также комбинаций этих селекторов.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CSS-правила, которые прописаны в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обладают наивысшим приоритетом. Такой способ задания стилей не приветствуется в профессиональной вёрстке сайтов и годится только для создания быстрых прототипов.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Существует способ переопределить из подключаемых CSS-файлов даже стили, заданные в атрибуте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Для этого нужно использовать ключевое </w:t>
      </w:r>
      <w:proofErr w:type="gram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слово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!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important</w:t>
      </w:r>
      <w:proofErr w:type="spellEnd"/>
      <w:proofErr w:type="gram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Оно задаёт CSS-свойству усиленный приоритет. Вот пример: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HTML: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&lt;p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style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red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;" 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class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blue</w:t>
      </w:r>
      <w:proofErr w:type="spellEnd"/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"&gt;Синий</w:t>
      </w:r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или красный?&lt;/p&gt;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CSS: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.blue {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color</w:t>
      </w:r>
      <w:proofErr w:type="gram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blue !important;</w:t>
      </w:r>
    </w:p>
    <w:p w:rsidR="00BD53EA" w:rsidRPr="00BD53EA" w:rsidRDefault="00BD53EA" w:rsidP="00BD53E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Цвет текста в этом примере будет синим.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При вёрстке не рекомендуется часто </w:t>
      </w:r>
      <w:proofErr w:type="gram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использовать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!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important</w:t>
      </w:r>
      <w:proofErr w:type="spellEnd"/>
      <w:proofErr w:type="gram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Расчёт значения специфичности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Специфичность селектора разбивается на 4 группы —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BD53EA" w:rsidRPr="00BD53EA" w:rsidRDefault="00BD53EA" w:rsidP="00BD53EA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стиль встроенный, то есть определён как 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="..."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а=1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иначе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a=0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BD53EA" w:rsidRPr="00BD53EA" w:rsidRDefault="00BD53EA" w:rsidP="00BD53EA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равно количеству идентификаторов (тех, которые начинаются с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в селекторе;</w:t>
      </w:r>
    </w:p>
    <w:p w:rsidR="00BD53EA" w:rsidRPr="00BD53EA" w:rsidRDefault="00BD53EA" w:rsidP="00BD53EA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равно количеству классов, </w:t>
      </w:r>
      <w:proofErr w:type="spellStart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псевдоклассов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 селекторов атрибутов;</w:t>
      </w:r>
    </w:p>
    <w:p w:rsidR="00BD53EA" w:rsidRPr="00BD53EA" w:rsidRDefault="00BD53EA" w:rsidP="00BD53EA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</w:t>
      </w: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равно количеству селекторов по тегу и псевдо-элементов.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После этого полученное значение приводится к числу (обычно в десятичной системе счисления). Селектор, обладающий большим значением специфичности, обладает и большим приоритетом.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Посчитаем специфичность в нашем примере:</w:t>
      </w:r>
    </w:p>
    <w:tbl>
      <w:tblPr>
        <w:tblW w:w="13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6"/>
        <w:gridCol w:w="4082"/>
        <w:gridCol w:w="3052"/>
      </w:tblGrid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57575"/>
                <w:sz w:val="21"/>
                <w:szCs w:val="21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color w:val="757575"/>
                <w:sz w:val="21"/>
                <w:szCs w:val="21"/>
                <w:lang w:eastAsia="ru-RU"/>
              </w:rPr>
              <w:t>Селектор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57575"/>
                <w:sz w:val="21"/>
                <w:szCs w:val="21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color w:val="757575"/>
                <w:sz w:val="21"/>
                <w:szCs w:val="21"/>
                <w:lang w:eastAsia="ru-RU"/>
              </w:rPr>
              <w:t>a, b, c, d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57575"/>
                <w:sz w:val="21"/>
                <w:szCs w:val="21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color w:val="757575"/>
                <w:sz w:val="21"/>
                <w:szCs w:val="21"/>
                <w:lang w:eastAsia="ru-RU"/>
              </w:rPr>
              <w:t>Число</w:t>
            </w:r>
          </w:p>
        </w:tc>
      </w:tr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span</w:t>
            </w:r>
            <w:proofErr w:type="spellEnd"/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0, 0, 0, 1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div.cat-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box</w:t>
            </w:r>
            <w:proofErr w:type="spellEnd"/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0, 0, 1, 1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</w:tr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#floor.cat-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</w:t>
            </w:r>
            <w:proofErr w:type="spellEnd"/>
            <w:r w:rsidRPr="00BD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box</w:t>
            </w:r>
            <w:proofErr w:type="spellEnd"/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0, 1, 1, 0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110</w:t>
            </w:r>
          </w:p>
        </w:tc>
      </w:tr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</w:t>
            </w:r>
            <w:proofErr w:type="spellEnd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span</w:t>
            </w:r>
            <w:proofErr w:type="spellEnd"/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0, 0, 0, 2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</w:t>
            </w:r>
            <w:proofErr w:type="gramEnd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-in-box</w:t>
            </w:r>
            <w:proofErr w:type="spellEnd"/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0, 0, 1, 0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BD53EA" w:rsidRPr="00BD53EA" w:rsidTr="00BD53EA"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0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floor</w:t>
            </w:r>
            <w:proofErr w:type="spellEnd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span</w:t>
            </w:r>
            <w:proofErr w:type="spellEnd"/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0, 1, 0, 1</w:t>
            </w:r>
          </w:p>
        </w:tc>
        <w:tc>
          <w:tcPr>
            <w:tcW w:w="0" w:type="auto"/>
            <w:tcBorders>
              <w:bottom w:val="single" w:sz="6" w:space="0" w:color="E8E8E8"/>
            </w:tcBorders>
            <w:tcMar>
              <w:top w:w="151" w:type="dxa"/>
              <w:left w:w="151" w:type="dxa"/>
              <w:bottom w:w="151" w:type="dxa"/>
              <w:right w:w="151" w:type="dxa"/>
            </w:tcMar>
            <w:vAlign w:val="center"/>
            <w:hideMark/>
          </w:tcPr>
          <w:p w:rsidR="00BD53EA" w:rsidRPr="00BD53EA" w:rsidRDefault="00BD53EA" w:rsidP="00BD53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D5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</w:tr>
    </w:tbl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Отсюда сразу видно, что в нашем примере самым приоритетным является селектор </w:t>
      </w:r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#floor.cat-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in</w:t>
      </w:r>
      <w:proofErr w:type="spellEnd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-</w:t>
      </w:r>
      <w:proofErr w:type="spellStart"/>
      <w:r w:rsidRPr="00BD53E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box</w:t>
      </w:r>
      <w:proofErr w:type="spellEnd"/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D53EA" w:rsidRPr="00BD53EA" w:rsidRDefault="00BD53EA" w:rsidP="00BD53E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D53E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Перекрёстное наследование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 создании стилей для сходных по внешнему виду или функциональности элементов, которые могут использоваться на странице неоднократно, очень удобно пользоваться перекрёстным наследованием.</w:t>
      </w:r>
    </w:p>
    <w:p w:rsidR="00BD53EA" w:rsidRPr="00BD53EA" w:rsidRDefault="00BD53EA" w:rsidP="00BD53E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Приём этот заключается в следующем:</w:t>
      </w:r>
    </w:p>
    <w:p w:rsidR="00BD53EA" w:rsidRPr="00BD53EA" w:rsidRDefault="00BD53EA" w:rsidP="00BD53EA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создаётся базовый стиль для таких элементов;</w:t>
      </w:r>
    </w:p>
    <w:p w:rsidR="00BD53EA" w:rsidRPr="00BD53EA" w:rsidRDefault="00BD53EA" w:rsidP="00BD53EA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определяются вспомогательные стили, которые применяются к элементам по мере надобности;</w:t>
      </w:r>
    </w:p>
    <w:p w:rsidR="00BD53EA" w:rsidRPr="00BD53EA" w:rsidRDefault="00BD53EA" w:rsidP="00BD53EA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D53E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элемент наследует базовый стиль и один или несколько вспомогательных.</w:t>
      </w:r>
    </w:p>
    <w:p w:rsidR="00423FF4" w:rsidRDefault="00423FF4"/>
    <w:sectPr w:rsidR="00423F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46552D"/>
    <w:multiLevelType w:val="multilevel"/>
    <w:tmpl w:val="BA76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904BF7"/>
    <w:multiLevelType w:val="multilevel"/>
    <w:tmpl w:val="F450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97FD6"/>
    <w:multiLevelType w:val="multilevel"/>
    <w:tmpl w:val="280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517"/>
    <w:rsid w:val="000C1517"/>
    <w:rsid w:val="00423FF4"/>
    <w:rsid w:val="00BD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2B155C-3AE7-4C45-8FC0-B2E5B148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53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D53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53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D53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D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D5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53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53E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BD53EA"/>
    <w:rPr>
      <w:color w:val="0000FF"/>
      <w:u w:val="single"/>
    </w:rPr>
  </w:style>
  <w:style w:type="character" w:styleId="a5">
    <w:name w:val="Emphasis"/>
    <w:basedOn w:val="a0"/>
    <w:uiPriority w:val="20"/>
    <w:qFormat/>
    <w:rsid w:val="00BD53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3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972">
              <w:blockQuote w:val="1"/>
              <w:marLeft w:val="0"/>
              <w:marRight w:val="0"/>
              <w:marTop w:val="401"/>
              <w:marBottom w:val="4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CSS21/propidx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907</Words>
  <Characters>5171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2022-07-15T04:24:00Z</dcterms:created>
  <dcterms:modified xsi:type="dcterms:W3CDTF">2022-07-15T04:25:00Z</dcterms:modified>
</cp:coreProperties>
</file>