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7F04" w:rsidRPr="004F7F04" w:rsidRDefault="004F7F04" w:rsidP="004F7F04">
      <w:pPr>
        <w:shd w:val="clear" w:color="auto" w:fill="FFFFFF"/>
        <w:spacing w:after="225" w:line="450" w:lineRule="atLeast"/>
        <w:outlineLvl w:val="0"/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</w:pPr>
      <w:r w:rsidRPr="004F7F04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  <w:t>Конспект «Сетки». Раздел 1</w:t>
      </w:r>
    </w:p>
    <w:p w:rsidR="004F7F04" w:rsidRPr="004F7F04" w:rsidRDefault="004F7F04" w:rsidP="004F7F04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4F7F04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Бокс</w:t>
      </w:r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Каждому тегу на странице соответствует прямоугольная область, которая называется </w:t>
      </w:r>
      <w:r w:rsidRPr="004F7F04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боксом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(от английского </w:t>
      </w:r>
      <w:proofErr w:type="spellStart"/>
      <w:r w:rsidRPr="004F7F04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box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«коробка»).</w:t>
      </w:r>
    </w:p>
    <w:p w:rsid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Бокс состоит из содержимого (</w:t>
      </w:r>
      <w:proofErr w:type="spellStart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content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), внутренних отступов (</w:t>
      </w:r>
      <w:proofErr w:type="spellStart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padding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), рамки (</w:t>
      </w:r>
      <w:proofErr w:type="spellStart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border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 и внешних отступов (</w:t>
      </w:r>
      <w:proofErr w:type="spellStart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margin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):</w:t>
      </w:r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noProof/>
          <w:color w:val="333333"/>
          <w:sz w:val="24"/>
          <w:szCs w:val="24"/>
          <w:lang w:eastAsia="ru-RU"/>
        </w:rPr>
        <w:drawing>
          <wp:inline distT="0" distB="0" distL="0" distR="0" wp14:anchorId="1D92FE24" wp14:editId="4373B9D4">
            <wp:extent cx="5940425" cy="24987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F04" w:rsidRPr="004F7F04" w:rsidRDefault="004F7F04" w:rsidP="004F7F04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noProof/>
          <w:color w:val="333333"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6" name="Прямоугольник 6" descr="Схема бокс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05A3AA" id="Прямоугольник 6" o:spid="_x0000_s1026" alt="Схема бокса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uvZ8wIAAOYFAAAOAAAAZHJzL2Uyb0RvYy54bWysVF1u1DAQfkfiDpbf0yTb7E+iZqt2fxBS&#10;gUqFA3gTZ2OR2MF2mxaEBEK8IXEExA2KEBIq0DNkb8TY2d3uti8IyINleybfzDfzefb2z8sCnVGp&#10;mOAx9nc8jChPRMr4PMbPnk6dAUZKE56SQnAa4wuq8P7w/r29uopoR+SiSKlEAMJVVFcxzrWuItdV&#10;SU5LonZERTkYMyFLouEo524qSQ3oZeF2PK/n1kKmlRQJVQpux60RDy1+ltFEP8kyRTUqYgy5abtK&#10;u87M6g73SDSXpMpZskyD/EUWJWEcgq6hxkQTdCrZHaiSJVIokemdRJSuyDKWUMsB2PjeLTYnOamo&#10;5QLFUdW6TOr/wSaPz44lYmmMexhxUkKLmk+LN4uPzc/mevGu+dpcNz8WH5pfzffmCoFPSlUC9Ws+&#10;L94338DpEjVfwOdq8ba5NNWsKxUB6El1LE09VHUkkucKcTHKCZ/TA1VBT0ApEG11JaWoc0pSoOUb&#10;CHcLwxwUoKFZ/UikkB851cLW+jyTpYkBVUTntqUX65bSc40SuNz1+rsBND4B03JvIpBo9XMllX5A&#10;RYnMJsYSsrPg5OxI6dZ15WJicTFlRQH3JCr41gVgtjcQGn41NpOEFcGr0Asng8kgcIJOb+IE3njs&#10;HExHgdOb+v3ueHc8Go391yauH0Q5S1PKTZiVIP3gzxq+fBqtlNaSVKJgqYEzKSk5n40Kic4IPIip&#10;/WzJwXLj5m6nYesFXG5R8juBd9gJnWlv0HeCadB1wr43cDw/PAx7XhAG4+k2pSPG6b9TQnWMw26n&#10;a7u0kfQtbp797nIjUck0jJyClTEerJ1IZBQ44altrSasaPcbpTDp35QC2r1qtNWrkWir/plIL0Cu&#10;UoCcQHkwHGGTC/kSoxoGTYzVi1MiKUbFQw6SD/3ACFTbQ9Dtd+AgNy2zTQvhCUDFWGPUbke6nWan&#10;lWTzHCL5tjBcHMAzyZiVsHlCbVbLxwXDxDJZDj4zrTbP1utmPA9/AwAA//8DAFBLAwQUAAYACAAA&#10;ACEA68bApNkAAAADAQAADwAAAGRycy9kb3ducmV2LnhtbEyPQUvDQBCF74L/YRnBi9iNUqTEbIoU&#10;xCJCMdWep9kxCWZn0+w2if/e0R70Mo/hDe99ky0n16qB+tB4NnAzS0ARl942XBl42z5eL0CFiGyx&#10;9UwGvijAMj8/yzC1fuRXGopYKQnhkKKBOsYu1TqUNTkMM98Ri/fhe4dR1r7StsdRwl2rb5PkTjts&#10;WBpq7GhVU/lZHJ2BsdwMu+3Lk95c7daeD+vDqnh/NubyYnq4BxVpin/H8IMv6JAL094f2QbVGpBH&#10;4u8Ub76Yg9qfVOeZ/s+efwMAAP//AwBQSwECLQAUAAYACAAAACEAtoM4kv4AAADhAQAAEwAAAAAA&#10;AAAAAAAAAAAAAAAAW0NvbnRlbnRfVHlwZXNdLnhtbFBLAQItABQABgAIAAAAIQA4/SH/1gAAAJQB&#10;AAALAAAAAAAAAAAAAAAAAC8BAABfcmVscy8ucmVsc1BLAQItABQABgAIAAAAIQBpKuvZ8wIAAOYF&#10;AAAOAAAAAAAAAAAAAAAAAC4CAABkcnMvZTJvRG9jLnhtbFBLAQItABQABgAIAAAAIQDrxsCk2QAA&#10;AAMBAAAPAAAAAAAAAAAAAAAAAE0FAABkcnMvZG93bnJldi54bWxQSwUGAAAAAAQABADzAAAAUwYA&#10;AAAA&#10;" filled="f" stroked="f">
                <o:lock v:ext="edit" aspectratio="t"/>
                <w10:anchorlock/>
              </v:rect>
            </w:pict>
          </mc:Fallback>
        </mc:AlternateContent>
      </w:r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То, как бокс выглядит на странице, во многом зависит от его типа (или от типа его родителя).</w:t>
      </w:r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Блочные боксы на странице начинаются с новой строки и растягиваются на всю ширину родительского элемента. Блочный тип по умолчанию имеют, например, теги </w:t>
      </w: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&lt;p&gt;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div</w:t>
      </w:r>
      <w:proofErr w:type="spellEnd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&lt;h1&gt;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Строчные боксы располагаются друг за другом на одной строке, а их ширина зависит от их содержимого. По умолчанию строчными боксами являются, например, теги </w:t>
      </w: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&lt;a&gt;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span</w:t>
      </w:r>
      <w:proofErr w:type="spellEnd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&lt;b&gt;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4F7F04" w:rsidRPr="004F7F04" w:rsidRDefault="004F7F04" w:rsidP="004F7F04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4F7F04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Поток, сетки и макет</w:t>
      </w:r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То, как боксы взаимодействуют друг с другом и в каком порядке располагаются на странице, называется </w:t>
      </w:r>
      <w:r w:rsidRPr="004F7F04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потоком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Потоком можно управлять, изменяя тип боксов и свойства по умолчанию.</w:t>
      </w:r>
    </w:p>
    <w:p w:rsidR="004F7F04" w:rsidRPr="004F7F04" w:rsidRDefault="004F7F04" w:rsidP="004F7F04">
      <w:pPr>
        <w:shd w:val="clear" w:color="auto" w:fill="FFFFFF"/>
        <w:spacing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noProof/>
          <w:color w:val="333333"/>
          <w:sz w:val="24"/>
          <w:szCs w:val="24"/>
          <w:lang w:eastAsia="ru-RU"/>
        </w:rPr>
        <w:lastRenderedPageBreak/>
        <w:drawing>
          <wp:inline distT="0" distB="0" distL="0" distR="0" wp14:anchorId="5B92A10D" wp14:editId="37BAA374">
            <wp:extent cx="5940425" cy="1543082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6136" cy="155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Сеткой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называют расположение крупных боксов на странице. К таким боксам обычно относят шапку, подвал сайта, основное (</w:t>
      </w: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main</w:t>
      </w:r>
      <w:proofErr w:type="spellEnd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 и дополнительное (</w:t>
      </w: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aside</w:t>
      </w:r>
      <w:proofErr w:type="spellEnd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 содержимое, различные секции и разделы. Как правило, количество сеточных элементов на странице не меняется, а их размеры задаются согласно </w:t>
      </w:r>
      <w:r w:rsidRPr="004F7F04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макету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Макет — это изображение веб-страницы. Его создаёт дизайнер, а веб-разработчик использует его как образец при вёрстке.</w:t>
      </w:r>
    </w:p>
    <w:p w:rsidR="004F7F04" w:rsidRPr="004F7F04" w:rsidRDefault="004F7F04" w:rsidP="004F7F04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4F7F04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 xml:space="preserve">Свойство </w:t>
      </w:r>
      <w:proofErr w:type="spellStart"/>
      <w:r w:rsidRPr="004F7F04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padding</w:t>
      </w:r>
      <w:proofErr w:type="spellEnd"/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Внутренним отступом называют расстояние между содержимым бокса и рамкой.</w:t>
      </w:r>
    </w:p>
    <w:p w:rsidR="004F7F04" w:rsidRPr="004F7F04" w:rsidRDefault="004F7F04" w:rsidP="004F7F04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noProof/>
          <w:color w:val="333333"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3" name="Прямоугольник 3" descr="Схема внутреннего отступ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32316F" id="Прямоугольник 3" o:spid="_x0000_s1026" alt="Схема внутреннего отступа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XjYBwMAAAEGAAAOAAAAZHJzL2Uyb0RvYy54bWysVN1u0zAUvkfiHSzfZ0m69CfRMrS1K0Ia&#10;PxLwAG7iNBaJHWxv2UBIYxN3SDwC4g0m0CQEDF4heSOOnbbrthsEpKpln3P8nb/PZ+veUVmgQyoV&#10;EzzG/oaHEeWJSBmfx/j5s6kzwkhpwlNSCE5jfEwVvrd9985WXUW0J3JRpFQiAOEqqqsY51pXkeuq&#10;JKclURuiohyUmZAl0XCUczeVpAb0snB7njdwayHTSoqEKgXSSafE2xY/y2iiH2eZohoVMYbYtF2l&#10;XWdmdbe3SDSXpMpZsgiD/EUUJWEcnK6gJkQTdCDZLaiSJVIokemNRJSuyDKWUJsDZON7N7J5mpOK&#10;2lygOKpalUn9P9jk0eETiVga402MOCmhRc3H9qT90PxofrZnzZfmZ/O9fd9cNl+bbwhsUqoSqF/z&#10;qX3XXIDROWo+N5ftWXvanoDgEn4X5haC66ftW/ifNb+ac1PoulIR+HtaPZGmVKraF8kLhbgY54TP&#10;6Y6qoF1AIghkKZJS1DklKWTsGwj3GoY5KEBDs/qhSCF0cqCFbcNRJkvjAwqMjmy3j1fdpkcaJSDc&#10;9IabAXAiAdVibzyQaHm5kkrfp6JEZhNjCdFZcHK4r3RnujQxvriYsqIAOYkKfk0AmJ0EXMNVozNB&#10;WH68Dr1wb7Q3CpygN9hzAm8ycXam48AZTP1hf7I5GY8n/hvj1w+inKUp5cbNkqt+8GdcWLyajmUr&#10;tipRsNTAmZCUnM/GhUSHBN7K1H625KC5MnOvh2HrBbncSMnvBd5uL3Smg9HQCaZB3wmH3sjx/HA3&#10;HHhBGEym11PaZ5z+e0qojnHY7/Vtl9aCvpGbZ7/buZGoZBqmUcHKGI9WRiQyDNzjqW2tJqzo9mul&#10;MOFflQLavWy05auhaMf+mUiPga5SAJ2AeTA3YZML+QqjGmZQjNXLAyIpRsUDDpQP/cAQVNtD0B/2&#10;4CDXNbN1DeEJQMVYY9Rtx7obdAeVZPMcPPm2MFzswDPJmKWweUJdVIvHBXPGZrKYiWaQrZ+t1dXk&#10;3v4NAAD//wMAUEsDBBQABgAIAAAAIQDrxsCk2QAAAAMBAAAPAAAAZHJzL2Rvd25yZXYueG1sTI9B&#10;S8NAEIXvgv9hGcGL2I1SpMRsihTEIkIx1Z6n2TEJZmfT7DaJ/97RHvQyj+EN732TLSfXqoH60Hg2&#10;cDNLQBGX3jZcGXjbPl4vQIWIbLH1TAa+KMAyPz/LMLV+5FcailgpCeGQooE6xi7VOpQ1OQwz3xGL&#10;9+F7h1HWvtK2x1HCXatvk+ROO2xYGmrsaFVT+VkcnYGx3Ay77cuT3lzt1p4P68OqeH825vJiergH&#10;FWmKf8fwgy/okAvT3h/ZBtUakEfi7xRvvpiD2p9U55n+z55/AwAA//8DAFBLAQItABQABgAIAAAA&#10;IQC2gziS/gAAAOEBAAATAAAAAAAAAAAAAAAAAAAAAABbQ29udGVudF9UeXBlc10ueG1sUEsBAi0A&#10;FAAGAAgAAAAhADj9If/WAAAAlAEAAAsAAAAAAAAAAAAAAAAALwEAAF9yZWxzLy5yZWxzUEsBAi0A&#10;FAAGAAgAAAAhAAGJeNgHAwAAAQYAAA4AAAAAAAAAAAAAAAAALgIAAGRycy9lMm9Eb2MueG1sUEsB&#10;Ai0AFAAGAAgAAAAhAOvGwKTZAAAAAwEAAA8AAAAAAAAAAAAAAAAAYQUAAGRycy9kb3ducmV2Lnht&#10;bFBLBQYAAAAABAAEAPMAAABnBgAAAAA=&#10;" filled="f" stroked="f">
                <o:lock v:ext="edit" aspectratio="t"/>
                <w10:anchorlock/>
              </v:rect>
            </w:pict>
          </mc:Fallback>
        </mc:AlternateContent>
      </w:r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Внутренние отступы у элемента создают с помощью свойства </w:t>
      </w:r>
      <w:proofErr w:type="spell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padding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Если внутренние отступы одинаковы со всех сторон, то достаточно написать так: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proofErr w:type="gram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.</w:t>
      </w:r>
      <w:proofErr w:type="spell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element</w:t>
      </w:r>
      <w:proofErr w:type="spellEnd"/>
      <w:proofErr w:type="gramEnd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{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</w:t>
      </w:r>
      <w:proofErr w:type="spell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padding</w:t>
      </w:r>
      <w:proofErr w:type="spellEnd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: 15px;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Такую запись называют краткой.</w:t>
      </w:r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отступы с разных сторон различаются, то используют полную запись, указывая внутренний отступ отдельно для каждой стороны: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.element {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padding-top</w:t>
      </w:r>
      <w:proofErr w:type="gramEnd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5px;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padding-right</w:t>
      </w:r>
      <w:proofErr w:type="gramEnd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10px;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padding-bottom</w:t>
      </w:r>
      <w:proofErr w:type="gramEnd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15px;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lastRenderedPageBreak/>
        <w:t xml:space="preserve">  </w:t>
      </w:r>
      <w:proofErr w:type="gram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padding-left</w:t>
      </w:r>
      <w:proofErr w:type="gramEnd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20px;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Свойство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 </w:t>
      </w: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padding-top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 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создаёт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 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внутренний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 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отступ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 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сверху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, </w:t>
      </w: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padding-right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 — 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справа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, </w:t>
      </w: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padding-bottom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 — 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снизу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, 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а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 </w:t>
      </w: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padding-left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 — 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слева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.</w:t>
      </w:r>
    </w:p>
    <w:p w:rsidR="004F7F04" w:rsidRPr="004F7F04" w:rsidRDefault="004F7F04" w:rsidP="004F7F04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4F7F04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 xml:space="preserve">Свойство </w:t>
      </w:r>
      <w:proofErr w:type="spellStart"/>
      <w:r w:rsidRPr="004F7F04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margin</w:t>
      </w:r>
      <w:proofErr w:type="spellEnd"/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Внешним отступом называют отступ от внешней границы элемента до границ родительского элемента или до соседних элементов.</w:t>
      </w:r>
    </w:p>
    <w:p w:rsidR="004F7F04" w:rsidRPr="004F7F04" w:rsidRDefault="004F7F04" w:rsidP="004F7F04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noProof/>
          <w:color w:val="333333"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2" name="Прямоугольник 2" descr="Схема внешнего отступ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6EEDC9" id="Прямоугольник 2" o:spid="_x0000_s1026" alt="Схема внешнего отступа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qXyAgMAAPsFAAAOAAAAZHJzL2Uyb0RvYy54bWysVN1u0zAUvkfiHSzfZ0m69CfR0mlrV4Q0&#10;YNLgAdzEaSwSO9jesoGQgAmJCyQeAfEGE2gS4me8QvpGHDtt1203CIgUyz7n+Dt/n8/W9klZoGMq&#10;FRM8xv6GhxHliUgZn8X4yeOJM8BIacJTUghOY3xKFd4e3r2zVVcR7YhcFCmVCEC4iuoqxrnWVeS6&#10;KslpSdSGqCgHZSZkSTQc5cxNJakBvSzcjuf13FrItJIioUqBdNwq8dDiZxlN9KMsU1SjIsYQm7ar&#10;tOvUrO5wi0QzSaqcJYswyF9EURLGwekKakw0QUeS3YIqWSKFEpneSETpiixjCbU5QDa+dyObw5xU&#10;1OYCxVHVqkzq/8EmD48PJGJpjDsYcVJCi5qP81fzD82P5nJ+1nxpLpvv8/fNz+Zr8w2BTUpVAvVr&#10;Ps3fNhdgdI6az6C9mL8zq7FHcPHN/DX8Z82v5tyUuK5UBJ4OqwNpiqSqfZE8VYiLUU74jO6oChoF&#10;9IEQliIpRZ1TkkKuvoFwr2GYgwI0NK0fiBSCJkda2AacZLI0PqC06MT2+XTVZ3qiUQLCTa+/GQAb&#10;ElAt9sYDiZaXK6n0PSpKZDYxlhCdBSfH+0q3pksT44uLCSsKkJOo4NcEgNlKwDVcNToThGXGi9AL&#10;9wZ7g8AJOr09J/DGY2dnMgqc3sTvd8eb49Fo7L80fv0gylmaUm7cLFnqB3/GgsV7afm14qkSBUsN&#10;nAlJydl0VEh0TOCVTOxnSw6aKzP3ehi2XpDLjZT8TuDtdkJn0hv0nWASdJ2w7w0czw93w54XhMF4&#10;cj2lfcbpv6eE6hiH3U7Xdmkt6Bu5efa7nRuJSqZhDhWsjPFgZUQiw8A9ntrWasKKdr9WChP+VSmg&#10;3ctGW74airbsn4r0FOgqBdAJmAcTEza5kM8xqmH6xFg9OyKSYlTc50D50A8MQbU9BN1+Bw5yXTNd&#10;1xCeAFSMNUbtdqTbEXdUSTbLwZNvC8PFDjyTjFkKmyfURrV4XDBhbCaLaWhG2PrZWl3N7OFvAAAA&#10;//8DAFBLAwQUAAYACAAAACEA68bApNkAAAADAQAADwAAAGRycy9kb3ducmV2LnhtbEyPQUvDQBCF&#10;74L/YRnBi9iNUqTEbIoUxCJCMdWep9kxCWZn0+w2if/e0R70Mo/hDe99ky0n16qB+tB4NnAzS0AR&#10;l942XBl42z5eL0CFiGyx9UwGvijAMj8/yzC1fuRXGopYKQnhkKKBOsYu1TqUNTkMM98Ri/fhe4dR&#10;1r7StsdRwl2rb5PkTjtsWBpq7GhVU/lZHJ2BsdwMu+3Lk95c7daeD+vDqnh/NubyYnq4BxVpin/H&#10;8IMv6JAL094f2QbVGpBH4u8Ub76Yg9qfVOeZ/s+efwMAAP//AwBQSwECLQAUAAYACAAAACEAtoM4&#10;kv4AAADhAQAAEwAAAAAAAAAAAAAAAAAAAAAAW0NvbnRlbnRfVHlwZXNdLnhtbFBLAQItABQABgAI&#10;AAAAIQA4/SH/1gAAAJQBAAALAAAAAAAAAAAAAAAAAC8BAABfcmVscy8ucmVsc1BLAQItABQABgAI&#10;AAAAIQC0HqXyAgMAAPsFAAAOAAAAAAAAAAAAAAAAAC4CAABkcnMvZTJvRG9jLnhtbFBLAQItABQA&#10;BgAIAAAAIQDrxsCk2QAAAAMBAAAPAAAAAAAAAAAAAAAAAFwFAABkcnMvZG93bnJldi54bWxQSwUG&#10;AAAAAAQABADzAAAAYgYAAAAA&#10;" filled="f" stroked="f">
                <o:lock v:ext="edit" aspectratio="t"/>
                <w10:anchorlock/>
              </v:rect>
            </w:pict>
          </mc:Fallback>
        </mc:AlternateContent>
      </w:r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Чтобы управлять внешними отступами, используют свойство </w:t>
      </w:r>
      <w:proofErr w:type="spell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margin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У него, как и у </w:t>
      </w:r>
      <w:proofErr w:type="spell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padding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есть краткая и полная записи.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// Краткая запись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proofErr w:type="spell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margin</w:t>
      </w:r>
      <w:proofErr w:type="spellEnd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: 20px;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// Полная запись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margin-top</w:t>
      </w:r>
      <w:proofErr w:type="gramEnd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0;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margin-right</w:t>
      </w:r>
      <w:proofErr w:type="gramEnd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5px;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margin-bottom</w:t>
      </w:r>
      <w:proofErr w:type="gramEnd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10px;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margin-left</w:t>
      </w:r>
      <w:proofErr w:type="gramEnd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15px;</w:t>
      </w:r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Свойство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 </w:t>
      </w: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margin-top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 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создаёт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 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внешний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 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отступ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 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сверху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, </w:t>
      </w: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margin-right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 — 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справа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, </w:t>
      </w: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margin-bottom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 — 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снизу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, 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а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 </w:t>
      </w: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margin-left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 — 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слева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.</w:t>
      </w:r>
    </w:p>
    <w:p w:rsidR="004F7F04" w:rsidRPr="004F7F04" w:rsidRDefault="004F7F04" w:rsidP="004F7F04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4F7F04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 xml:space="preserve">Свойство </w:t>
      </w:r>
      <w:proofErr w:type="spellStart"/>
      <w:r w:rsidRPr="004F7F04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display</w:t>
      </w:r>
      <w:proofErr w:type="spellEnd"/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За тип бокса в CSS отвечает свойство </w:t>
      </w:r>
      <w:proofErr w:type="spell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display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У этого свойства больше десятка возможных значений, все они перечислены в </w:t>
      </w:r>
      <w:hyperlink r:id="rId7" w:anchor="the-display-properties" w:tgtFrame="_blank" w:history="1">
        <w:r w:rsidRPr="004F7F04">
          <w:rPr>
            <w:rFonts w:ascii="Arial" w:eastAsia="Times New Roman" w:hAnsi="Arial" w:cs="Arial"/>
            <w:color w:val="3527B6"/>
            <w:sz w:val="24"/>
            <w:szCs w:val="24"/>
            <w:lang w:eastAsia="ru-RU"/>
          </w:rPr>
          <w:t>спецификации</w:t>
        </w:r>
      </w:hyperlink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spell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display</w:t>
      </w:r>
      <w:proofErr w:type="spellEnd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: </w:t>
      </w:r>
      <w:proofErr w:type="spell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grid</w:t>
      </w:r>
      <w:proofErr w:type="spellEnd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:rsidR="004F7F04" w:rsidRPr="004F7F04" w:rsidRDefault="004F7F04" w:rsidP="004F7F04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proofErr w:type="spellStart"/>
      <w:r w:rsidRPr="004F7F04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Grid</w:t>
      </w:r>
      <w:proofErr w:type="spellEnd"/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Бокс с типом </w:t>
      </w:r>
      <w:proofErr w:type="spell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grid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называют </w:t>
      </w:r>
      <w:proofErr w:type="spellStart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грид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-контейнером, а дочерние, то есть непосредственно вложенные в него теги — </w:t>
      </w:r>
      <w:proofErr w:type="spellStart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грид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-элементами.</w:t>
      </w:r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 xml:space="preserve">Хотя снаружи (для других элементов, </w:t>
      </w:r>
      <w:proofErr w:type="gramStart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например</w:t>
      </w:r>
      <w:proofErr w:type="gram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основного содержимого) </w:t>
      </w:r>
      <w:proofErr w:type="spellStart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грид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-контейнер ничем не отличается от блочного бокса, </w:t>
      </w:r>
      <w:proofErr w:type="spellStart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грид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-элементы внутри него ведут себя иначе. Например, даже строчные боксы начинают занимать всю доступную им область. Кроме того, в </w:t>
      </w:r>
      <w:proofErr w:type="spellStart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грид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-контейнере по-другому ведут себя внешние отступы у элементов.</w:t>
      </w:r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По умолчанию </w:t>
      </w:r>
      <w:proofErr w:type="spellStart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грид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-контейнер </w:t>
      </w:r>
      <w:proofErr w:type="spellStart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одноколоночный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Чтобы это изменить, нужно описать </w:t>
      </w:r>
      <w:r w:rsidRPr="004F7F04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шаблон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</w:t>
      </w:r>
      <w:proofErr w:type="spellStart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грид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-контейнера. Для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 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этого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 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используют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 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свойство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 </w:t>
      </w: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grid-template-columns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: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.grid-container {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display</w:t>
      </w:r>
      <w:proofErr w:type="gramEnd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grid;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grid-template-columns</w:t>
      </w:r>
      <w:proofErr w:type="gramEnd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100px 150px 80px;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Существуют и другие свойства для описания шаблона </w:t>
      </w:r>
      <w:proofErr w:type="spellStart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грид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-контейнера. Например, </w:t>
      </w:r>
      <w:proofErr w:type="spell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grid-template-rows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proofErr w:type="spell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grid-template-areas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элементов в </w:t>
      </w:r>
      <w:proofErr w:type="spellStart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грид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-контейнере больше, чем колонок, то следующие элементы автоматически переносятся на новую строку, или ряд, и так же разделяются на колонки.</w:t>
      </w:r>
    </w:p>
    <w:p w:rsidR="004F7F04" w:rsidRPr="004F7F04" w:rsidRDefault="004F7F04" w:rsidP="004F7F04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proofErr w:type="spellStart"/>
      <w:r w:rsidRPr="004F7F04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fr</w:t>
      </w:r>
      <w:proofErr w:type="spellEnd"/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fr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(сокращённое от </w:t>
      </w:r>
      <w:proofErr w:type="spellStart"/>
      <w:r w:rsidRPr="004F7F04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fraction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«доля») — особая единица измерения. Она означает долю доступного пространства в </w:t>
      </w:r>
      <w:proofErr w:type="spellStart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грид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-контейнере.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proofErr w:type="gram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.</w:t>
      </w:r>
      <w:proofErr w:type="spell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grid</w:t>
      </w:r>
      <w:proofErr w:type="gramEnd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-container</w:t>
      </w:r>
      <w:proofErr w:type="spellEnd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{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</w:t>
      </w:r>
      <w:proofErr w:type="gram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display</w:t>
      </w:r>
      <w:proofErr w:type="gramEnd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grid;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grid-template-columns</w:t>
      </w:r>
      <w:proofErr w:type="gramEnd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1fr 2fr;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Грид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-контейнер в примере будет поделён на 3 равные части. Первая колонка получит одну часть ширины </w:t>
      </w:r>
      <w:proofErr w:type="spellStart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грид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-контейнера, а вторая колонка — две части. Как бы ни изменялась ширина контейнера, пропорции колонок всегда будут одинаковыми.</w:t>
      </w:r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lastRenderedPageBreak/>
        <w:t>fr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можно использовать и вместе с пикселями. Например, вот так можно создать сетку, где правая колонка имеет фиксированную ширину </w:t>
      </w: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200px</w:t>
      </w: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а левая занимает всё оставшееся пространство:</w:t>
      </w:r>
    </w:p>
    <w:p w:rsidR="004F7F04" w:rsidRPr="00917FA9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.grid-container {</w:t>
      </w:r>
    </w:p>
    <w:p w:rsidR="004F7F04" w:rsidRPr="00917FA9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display</w:t>
      </w:r>
      <w:proofErr w:type="gramEnd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grid;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grid-template-columns</w:t>
      </w:r>
      <w:proofErr w:type="gramEnd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1fr 200px;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4F7F04" w:rsidRPr="004F7F04" w:rsidRDefault="004F7F04" w:rsidP="004F7F04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4F7F04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 xml:space="preserve">Свойство </w:t>
      </w:r>
      <w:proofErr w:type="spellStart"/>
      <w:r w:rsidRPr="004F7F04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gap</w:t>
      </w:r>
      <w:proofErr w:type="spellEnd"/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Свойство </w:t>
      </w:r>
      <w:proofErr w:type="spell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gap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задаёт расстояние между </w:t>
      </w:r>
      <w:proofErr w:type="spellStart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грид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-элементами, но не влияет на расстояние между элементами и контейнером. Сравните:</w:t>
      </w:r>
    </w:p>
    <w:p w:rsidR="004F7F04" w:rsidRPr="004F7F04" w:rsidRDefault="004F7F04" w:rsidP="004F7F04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noProof/>
          <w:color w:val="333333"/>
          <w:sz w:val="24"/>
          <w:szCs w:val="24"/>
          <w:lang w:eastAsia="ru-RU"/>
        </w:rPr>
        <w:drawing>
          <wp:inline distT="0" distB="0" distL="0" distR="0" wp14:anchorId="36DDEC5D" wp14:editId="7FFF9678">
            <wp:extent cx="5940425" cy="32632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Свойство </w:t>
      </w:r>
      <w:proofErr w:type="spell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gap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добавляется </w:t>
      </w:r>
      <w:proofErr w:type="spellStart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грид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-контейнеру, в то время как </w:t>
      </w:r>
      <w:proofErr w:type="spell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margin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элементам.</w:t>
      </w:r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 помощью </w:t>
      </w:r>
      <w:proofErr w:type="spell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gap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отступы можно указать отдельно по вертикали и по горизонтали: </w:t>
      </w:r>
      <w:proofErr w:type="spell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column-gap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отвечает за расстояние между колонками, а </w:t>
      </w:r>
      <w:proofErr w:type="spell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row-gap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за расстояние между рядами.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.grid-container {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column-gap</w:t>
      </w:r>
      <w:proofErr w:type="gramEnd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15px;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proofErr w:type="spell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row-gap</w:t>
      </w:r>
      <w:proofErr w:type="spellEnd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: 5px;</w:t>
      </w:r>
    </w:p>
    <w:p w:rsidR="004F7F04" w:rsidRPr="004F7F04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4F7F0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lastRenderedPageBreak/>
        <w:t>}</w:t>
      </w:r>
    </w:p>
    <w:p w:rsidR="004F7F04" w:rsidRPr="004F7F04" w:rsidRDefault="004F7F04" w:rsidP="004F7F0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 же отступы одинаковы, удобно использовать составное свойство </w:t>
      </w:r>
      <w:proofErr w:type="spellStart"/>
      <w:r w:rsidRPr="004F7F0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gap</w:t>
      </w:r>
      <w:proofErr w:type="spellEnd"/>
      <w:r w:rsidRPr="004F7F0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4F7F04" w:rsidRPr="00917FA9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.grid-container {</w:t>
      </w:r>
    </w:p>
    <w:p w:rsidR="004F7F04" w:rsidRPr="00917FA9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gap</w:t>
      </w:r>
      <w:proofErr w:type="gramEnd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20px;</w:t>
      </w:r>
    </w:p>
    <w:p w:rsidR="004F7F04" w:rsidRPr="00917FA9" w:rsidRDefault="004F7F04" w:rsidP="004F7F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:rsidR="00917FA9" w:rsidRPr="00917FA9" w:rsidRDefault="00917FA9" w:rsidP="00917FA9">
      <w:pPr>
        <w:shd w:val="clear" w:color="auto" w:fill="FFFFFF"/>
        <w:spacing w:after="225" w:line="450" w:lineRule="atLeast"/>
        <w:outlineLvl w:val="0"/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</w:pPr>
      <w:r w:rsidRPr="00917FA9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  <w:t>Конспект</w:t>
      </w:r>
      <w:r w:rsidRPr="00917FA9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val="en-US" w:eastAsia="ru-RU"/>
        </w:rPr>
        <w:t xml:space="preserve"> «</w:t>
      </w:r>
      <w:r w:rsidRPr="00917FA9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  <w:t>Сетки</w:t>
      </w:r>
      <w:r w:rsidRPr="00917FA9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val="en-US" w:eastAsia="ru-RU"/>
        </w:rPr>
        <w:t xml:space="preserve">». </w:t>
      </w:r>
      <w:r w:rsidRPr="00917FA9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  <w:t>Раздел 2</w:t>
      </w:r>
    </w:p>
    <w:p w:rsidR="00917FA9" w:rsidRPr="00917FA9" w:rsidRDefault="00917FA9" w:rsidP="00917FA9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proofErr w:type="spellStart"/>
      <w:r w:rsidRPr="00917FA9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Flex</w:t>
      </w:r>
      <w:proofErr w:type="spellEnd"/>
    </w:p>
    <w:p w:rsidR="00917FA9" w:rsidRPr="00917FA9" w:rsidRDefault="00917FA9" w:rsidP="00917FA9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Чтобы использовать особые свойства </w:t>
      </w:r>
      <w:proofErr w:type="spellStart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флексов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(от английского </w:t>
      </w:r>
      <w:proofErr w:type="spellStart"/>
      <w:r w:rsidRPr="00917FA9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flexible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«гибкий»), нужно с помощью </w:t>
      </w:r>
      <w:proofErr w:type="spell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display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изменить тип элемента:</w:t>
      </w:r>
    </w:p>
    <w:p w:rsidR="00917FA9" w:rsidRPr="00917FA9" w:rsidRDefault="00917FA9" w:rsidP="00917FA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spell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display</w:t>
      </w:r>
      <w:proofErr w:type="spellEnd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: </w:t>
      </w:r>
      <w:proofErr w:type="spell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flex</w:t>
      </w:r>
      <w:proofErr w:type="spellEnd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:rsidR="00917FA9" w:rsidRPr="00917FA9" w:rsidRDefault="00917FA9" w:rsidP="00917FA9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Бокс с типом </w:t>
      </w:r>
      <w:proofErr w:type="spell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flex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называют </w:t>
      </w:r>
      <w:proofErr w:type="spellStart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-контейнером, а его дочерние боксы — </w:t>
      </w:r>
      <w:proofErr w:type="spellStart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-элементами.</w:t>
      </w:r>
    </w:p>
    <w:p w:rsidR="00917FA9" w:rsidRPr="00917FA9" w:rsidRDefault="00917FA9" w:rsidP="00917FA9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-элементы автоматически выстраиваются вдоль </w:t>
      </w:r>
      <w:r w:rsidRPr="00917FA9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главной оси</w:t>
      </w:r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По умолчанию она направлена слева направо.</w:t>
      </w:r>
    </w:p>
    <w:p w:rsidR="00917FA9" w:rsidRPr="00917FA9" w:rsidRDefault="00FB782F" w:rsidP="00917FA9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B782F">
        <w:rPr>
          <w:rFonts w:ascii="Arial" w:eastAsia="Times New Roman" w:hAnsi="Arial" w:cs="Arial"/>
          <w:color w:val="333333"/>
          <w:sz w:val="24"/>
          <w:szCs w:val="24"/>
          <w:lang w:eastAsia="ru-RU"/>
        </w:rPr>
        <w:drawing>
          <wp:inline distT="0" distB="0" distL="0" distR="0" wp14:anchorId="56BA9034" wp14:editId="6F9562A0">
            <wp:extent cx="5940425" cy="1838192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776"/>
                    <a:stretch/>
                  </pic:blipFill>
                  <pic:spPr bwMode="auto">
                    <a:xfrm>
                      <a:off x="0" y="0"/>
                      <a:ext cx="5940425" cy="1838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7FA9" w:rsidRPr="00917FA9" w:rsidRDefault="00917FA9" w:rsidP="00917FA9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По умолчанию </w:t>
      </w:r>
      <w:proofErr w:type="spellStart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-элементы не переносятся на новую строку и ужимаются до содержимого. Из-за этих особенностей сеточным </w:t>
      </w:r>
      <w:proofErr w:type="spellStart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-элементам лучше всегда явно прописывать ширину.</w:t>
      </w:r>
    </w:p>
    <w:p w:rsidR="00917FA9" w:rsidRPr="00917FA9" w:rsidRDefault="00917FA9" w:rsidP="00917FA9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По умолчанию все </w:t>
      </w:r>
      <w:proofErr w:type="spellStart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-элементы имеют одинаковую высоту, подстраиваясь под самый высокий элемент в ряду. Самый простой способ выровнять отдельный элемент по нижней границе — добавить ему автоматический внешний отступ сверху. В этом случае </w:t>
      </w:r>
      <w:proofErr w:type="spellStart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 уменьшит свою высоту под содержимое и прижмётся к низу родительского контейнера.</w:t>
      </w:r>
    </w:p>
    <w:p w:rsidR="00917FA9" w:rsidRPr="00917FA9" w:rsidRDefault="00917FA9" w:rsidP="00917FA9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917FA9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lastRenderedPageBreak/>
        <w:t xml:space="preserve">Свойство </w:t>
      </w:r>
      <w:proofErr w:type="spellStart"/>
      <w:r w:rsidRPr="00917FA9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justify-content</w:t>
      </w:r>
      <w:proofErr w:type="spellEnd"/>
    </w:p>
    <w:p w:rsidR="00917FA9" w:rsidRPr="00917FA9" w:rsidRDefault="00917FA9" w:rsidP="00917FA9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justify-content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— свойство </w:t>
      </w:r>
      <w:proofErr w:type="spellStart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-контейнера, которое говорит, как расположить </w:t>
      </w:r>
      <w:proofErr w:type="spellStart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-элементы на главной оси.</w:t>
      </w:r>
    </w:p>
    <w:p w:rsidR="00917FA9" w:rsidRPr="00917FA9" w:rsidRDefault="00917FA9" w:rsidP="00917FA9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У него может быть несколько значений:</w:t>
      </w:r>
    </w:p>
    <w:p w:rsidR="00917FA9" w:rsidRPr="00917FA9" w:rsidRDefault="00917FA9" w:rsidP="00917FA9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flex-start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— </w:t>
      </w:r>
      <w:proofErr w:type="spellStart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-элементы располагаются в начале главной оси (по умолчанию — слева);</w:t>
      </w:r>
    </w:p>
    <w:p w:rsidR="00917FA9" w:rsidRPr="00917FA9" w:rsidRDefault="00917FA9" w:rsidP="00917FA9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flex-end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— </w:t>
      </w:r>
      <w:proofErr w:type="spellStart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-элементы располагаются в конце главной оси (по умолчанию — справа);</w:t>
      </w:r>
    </w:p>
    <w:p w:rsidR="00917FA9" w:rsidRPr="00917FA9" w:rsidRDefault="00917FA9" w:rsidP="00917FA9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center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— </w:t>
      </w:r>
      <w:proofErr w:type="spellStart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-элементы располагаются в центре главной оси;</w:t>
      </w:r>
    </w:p>
    <w:p w:rsidR="00917FA9" w:rsidRPr="00917FA9" w:rsidRDefault="00917FA9" w:rsidP="00917FA9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space-around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— свободное пространство распределяется вокруг </w:t>
      </w:r>
      <w:proofErr w:type="spellStart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-элементов;</w:t>
      </w:r>
    </w:p>
    <w:p w:rsidR="00917FA9" w:rsidRPr="00917FA9" w:rsidRDefault="00917FA9" w:rsidP="00917FA9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space-between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— свободное пространство распределяется между </w:t>
      </w:r>
      <w:proofErr w:type="spellStart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-элементами, при этом первый и последний элемент прижимаются к краям </w:t>
      </w:r>
      <w:proofErr w:type="spellStart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-контейнера.</w:t>
      </w:r>
    </w:p>
    <w:p w:rsidR="00917FA9" w:rsidRPr="00917FA9" w:rsidRDefault="00917FA9" w:rsidP="00917FA9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917FA9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 xml:space="preserve">Свойство </w:t>
      </w:r>
      <w:proofErr w:type="spellStart"/>
      <w:r w:rsidRPr="00917FA9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width</w:t>
      </w:r>
      <w:proofErr w:type="spellEnd"/>
    </w:p>
    <w:p w:rsidR="00917FA9" w:rsidRPr="00917FA9" w:rsidRDefault="00917FA9" w:rsidP="00917FA9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Чтобы указать ширину элемента, используют свойство </w:t>
      </w:r>
      <w:proofErr w:type="spell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width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917FA9" w:rsidRPr="00917FA9" w:rsidRDefault="00917FA9" w:rsidP="00917FA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spell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width</w:t>
      </w:r>
      <w:proofErr w:type="spellEnd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: 550px;</w:t>
      </w:r>
    </w:p>
    <w:p w:rsidR="00917FA9" w:rsidRPr="00917FA9" w:rsidRDefault="00917FA9" w:rsidP="00917FA9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 умолчанию свойство </w:t>
      </w:r>
      <w:proofErr w:type="spell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width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задаёт ширину содержимого бокса (</w:t>
      </w:r>
      <w:proofErr w:type="spellStart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content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 и не учитывает внутренние отступы и ширину рамки.</w:t>
      </w:r>
    </w:p>
    <w:p w:rsidR="00917FA9" w:rsidRDefault="00FB782F" w:rsidP="00917FA9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B782F">
        <w:rPr>
          <w:rFonts w:ascii="Arial" w:eastAsia="Times New Roman" w:hAnsi="Arial" w:cs="Arial"/>
          <w:color w:val="333333"/>
          <w:sz w:val="24"/>
          <w:szCs w:val="24"/>
          <w:lang w:eastAsia="ru-RU"/>
        </w:rPr>
        <w:drawing>
          <wp:inline distT="0" distB="0" distL="0" distR="0" wp14:anchorId="6AA024B7" wp14:editId="63E2A1F2">
            <wp:extent cx="5940425" cy="25355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82F" w:rsidRDefault="00FB782F" w:rsidP="00917FA9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</w:p>
    <w:p w:rsidR="00FB782F" w:rsidRPr="00917FA9" w:rsidRDefault="00FB782F" w:rsidP="00917FA9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</w:p>
    <w:p w:rsidR="00917FA9" w:rsidRPr="00917FA9" w:rsidRDefault="00917FA9" w:rsidP="00917FA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lastRenderedPageBreak/>
        <w:t>.box {</w:t>
      </w:r>
    </w:p>
    <w:p w:rsidR="00917FA9" w:rsidRPr="00917FA9" w:rsidRDefault="00917FA9" w:rsidP="00917FA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width</w:t>
      </w:r>
      <w:proofErr w:type="gramEnd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100px;</w:t>
      </w:r>
    </w:p>
    <w:p w:rsidR="00917FA9" w:rsidRPr="00917FA9" w:rsidRDefault="00917FA9" w:rsidP="00917FA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padding-left</w:t>
      </w:r>
      <w:proofErr w:type="gramEnd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20px;</w:t>
      </w:r>
    </w:p>
    <w:p w:rsidR="00917FA9" w:rsidRPr="00917FA9" w:rsidRDefault="00917FA9" w:rsidP="00917FA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padding-right</w:t>
      </w:r>
      <w:proofErr w:type="gramEnd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30px;</w:t>
      </w:r>
    </w:p>
    <w:p w:rsidR="00917FA9" w:rsidRPr="00917FA9" w:rsidRDefault="00917FA9" w:rsidP="00917FA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border</w:t>
      </w:r>
      <w:proofErr w:type="gramEnd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5px solid black;</w:t>
      </w:r>
    </w:p>
    <w:p w:rsidR="00917FA9" w:rsidRPr="00917FA9" w:rsidRDefault="00917FA9" w:rsidP="00917FA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917FA9" w:rsidRPr="00917FA9" w:rsidRDefault="00917FA9" w:rsidP="00917FA9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 этом случае полная ширина бокса окажется </w:t>
      </w:r>
      <w:r w:rsidRPr="00917FA9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160px</w:t>
      </w:r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потому что ширина содержимого сложится с шириной отступов и рамок: </w:t>
      </w:r>
      <w:r w:rsidRPr="00917FA9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100px</w:t>
      </w:r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+ </w:t>
      </w:r>
      <w:r w:rsidRPr="00917FA9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20px</w:t>
      </w:r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+ </w:t>
      </w:r>
      <w:r w:rsidRPr="00917FA9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30px</w:t>
      </w:r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+ </w:t>
      </w:r>
      <w:r w:rsidRPr="00917FA9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5px</w:t>
      </w:r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+ </w:t>
      </w:r>
      <w:r w:rsidRPr="00917FA9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5px</w:t>
      </w:r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(рамка справа и слева).</w:t>
      </w:r>
    </w:p>
    <w:p w:rsidR="00917FA9" w:rsidRPr="00917FA9" w:rsidRDefault="00917FA9" w:rsidP="00917FA9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917FA9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Выравнивание по центру</w:t>
      </w:r>
    </w:p>
    <w:p w:rsidR="00917FA9" w:rsidRPr="00917FA9" w:rsidRDefault="00917FA9" w:rsidP="00917FA9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В вёрстке часто требуется расположить элемент по центру, или, как говорят разработчики, </w:t>
      </w:r>
      <w:proofErr w:type="spellStart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отцентровать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элемент. Для этого требуется:</w:t>
      </w:r>
    </w:p>
    <w:p w:rsidR="00917FA9" w:rsidRPr="00917FA9" w:rsidRDefault="00917FA9" w:rsidP="00917FA9">
      <w:pPr>
        <w:numPr>
          <w:ilvl w:val="0"/>
          <w:numId w:val="2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указать элементу ширину, которая меньше ширины родительского элемента;</w:t>
      </w:r>
    </w:p>
    <w:p w:rsidR="00917FA9" w:rsidRPr="00917FA9" w:rsidRDefault="00917FA9" w:rsidP="00917FA9">
      <w:pPr>
        <w:numPr>
          <w:ilvl w:val="0"/>
          <w:numId w:val="2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задать элементу автоматические внешние отступы справа и слева.</w:t>
      </w:r>
    </w:p>
    <w:p w:rsidR="00917FA9" w:rsidRPr="00917FA9" w:rsidRDefault="00917FA9" w:rsidP="00917FA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.element {</w:t>
      </w:r>
    </w:p>
    <w:p w:rsidR="00917FA9" w:rsidRPr="00917FA9" w:rsidRDefault="00917FA9" w:rsidP="00917FA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width</w:t>
      </w:r>
      <w:proofErr w:type="gramEnd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550px;</w:t>
      </w:r>
    </w:p>
    <w:p w:rsidR="00917FA9" w:rsidRPr="00917FA9" w:rsidRDefault="00917FA9" w:rsidP="00917FA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margin-right</w:t>
      </w:r>
      <w:proofErr w:type="gramEnd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auto;</w:t>
      </w:r>
    </w:p>
    <w:p w:rsidR="00917FA9" w:rsidRPr="00917FA9" w:rsidRDefault="00917FA9" w:rsidP="00917FA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proofErr w:type="spell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margin-left</w:t>
      </w:r>
      <w:proofErr w:type="spellEnd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: </w:t>
      </w:r>
      <w:proofErr w:type="spell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auto</w:t>
      </w:r>
      <w:proofErr w:type="spellEnd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:rsidR="00917FA9" w:rsidRPr="00917FA9" w:rsidRDefault="00917FA9" w:rsidP="00917FA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917FA9" w:rsidRPr="00917FA9" w:rsidRDefault="00917FA9" w:rsidP="00917FA9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Это удобный трюк, но работает он с оговорками. Во-первых, таким образом не получится выровнять строчные боксы. Во-вторых, в блочном боксе (в отличие от </w:t>
      </w:r>
      <w:proofErr w:type="spellStart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-контейнера) подобным образом можно выровнять элемент только по горизонтали.</w:t>
      </w:r>
    </w:p>
    <w:p w:rsidR="00917FA9" w:rsidRPr="00917FA9" w:rsidRDefault="00917FA9" w:rsidP="00917FA9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917FA9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Автоматические внешние отступы</w:t>
      </w:r>
    </w:p>
    <w:p w:rsidR="00917FA9" w:rsidRPr="00917FA9" w:rsidRDefault="00917FA9" w:rsidP="00917FA9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У </w:t>
      </w:r>
      <w:proofErr w:type="spell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margin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может быть значение </w:t>
      </w:r>
      <w:proofErr w:type="spell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auto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. </w:t>
      </w:r>
      <w:proofErr w:type="gramStart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Например</w:t>
      </w:r>
      <w:proofErr w:type="gram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917FA9" w:rsidRPr="00917FA9" w:rsidRDefault="00917FA9" w:rsidP="00917FA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spell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margin-left</w:t>
      </w:r>
      <w:proofErr w:type="spellEnd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: </w:t>
      </w:r>
      <w:proofErr w:type="spell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auto</w:t>
      </w:r>
      <w:proofErr w:type="spellEnd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:rsidR="00917FA9" w:rsidRPr="00917FA9" w:rsidRDefault="00917FA9" w:rsidP="00917FA9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Это значение говорит браузеру самому рассчитать размер внешнего отступа. Браузер выделяет под отступ всё свободное пространство в родительском контейнере. Так что если указать автоматический внешний отступ слева, то элемент прижмётся к правой границе родительского элемента.</w:t>
      </w:r>
    </w:p>
    <w:p w:rsidR="00917FA9" w:rsidRPr="00917FA9" w:rsidRDefault="00917FA9" w:rsidP="00917FA9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автоматические внешние отступы заданы и справа и слева, то свободное пространство поделится между ними поровну. В итоге элемент расположится прямо по центру.</w:t>
      </w:r>
    </w:p>
    <w:p w:rsidR="00917FA9" w:rsidRPr="00917FA9" w:rsidRDefault="00FB782F" w:rsidP="00917FA9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B782F">
        <w:rPr>
          <w:rFonts w:ascii="Arial" w:eastAsia="Times New Roman" w:hAnsi="Arial" w:cs="Arial"/>
          <w:color w:val="333333"/>
          <w:sz w:val="24"/>
          <w:szCs w:val="24"/>
          <w:lang w:eastAsia="ru-RU"/>
        </w:rPr>
        <w:drawing>
          <wp:inline distT="0" distB="0" distL="0" distR="0" wp14:anchorId="48D9D9AF" wp14:editId="4F1B48B6">
            <wp:extent cx="5940425" cy="189738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FA9" w:rsidRPr="00917FA9" w:rsidRDefault="00917FA9" w:rsidP="00917FA9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 блочном боксе автоматические внешние отступы сверху и снизу работают так же, как если бы их сделали равными </w:t>
      </w:r>
      <w:r w:rsidRPr="00917FA9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0</w:t>
      </w:r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Но во </w:t>
      </w:r>
      <w:proofErr w:type="spellStart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-контейнере они позволяют сдвинуть </w:t>
      </w:r>
      <w:proofErr w:type="spellStart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-элемент к верхней или нижней границе. Или даже </w:t>
      </w:r>
      <w:proofErr w:type="spellStart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отцентровать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элемент по вертикали, если задать верхний и нижний отступ одновременно.</w:t>
      </w:r>
    </w:p>
    <w:p w:rsidR="00917FA9" w:rsidRPr="00917FA9" w:rsidRDefault="00FB782F" w:rsidP="00FB782F">
      <w:pPr>
        <w:shd w:val="clear" w:color="auto" w:fill="FFFFFF"/>
        <w:tabs>
          <w:tab w:val="left" w:pos="2819"/>
        </w:tabs>
        <w:spacing w:after="0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B782F">
        <w:rPr>
          <w:rFonts w:ascii="Arial" w:eastAsia="Times New Roman" w:hAnsi="Arial" w:cs="Arial"/>
          <w:color w:val="333333"/>
          <w:sz w:val="24"/>
          <w:szCs w:val="24"/>
          <w:lang w:eastAsia="ru-RU"/>
        </w:rPr>
        <w:drawing>
          <wp:inline distT="0" distB="0" distL="0" distR="0" wp14:anchorId="4C736626" wp14:editId="2E94F059">
            <wp:extent cx="5940425" cy="140525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17FA9" w:rsidRPr="00917FA9" w:rsidRDefault="00917FA9" w:rsidP="00917FA9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указать для </w:t>
      </w:r>
      <w:proofErr w:type="spell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margin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два значения, то первое применится к внешним отступам по вертикали, а второе — к внешним отступам по горизонтали.</w:t>
      </w:r>
    </w:p>
    <w:p w:rsidR="00917FA9" w:rsidRPr="00917FA9" w:rsidRDefault="00917FA9" w:rsidP="00917FA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spell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margin</w:t>
      </w:r>
      <w:proofErr w:type="spellEnd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: 0 </w:t>
      </w:r>
      <w:proofErr w:type="spellStart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auto</w:t>
      </w:r>
      <w:proofErr w:type="spellEnd"/>
      <w:r w:rsidRPr="00917FA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:rsidR="00917FA9" w:rsidRPr="00917FA9" w:rsidRDefault="00917FA9" w:rsidP="00917FA9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Краткую запись с двумя значениями часто используют, когда требуется </w:t>
      </w:r>
      <w:proofErr w:type="spellStart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отцентровать</w:t>
      </w:r>
      <w:proofErr w:type="spellEnd"/>
      <w:r w:rsidRPr="00917FA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элемент. Однако в других ситуациях лучше к ней не прибегать, так как это ухудшает читаемость кода.</w:t>
      </w:r>
    </w:p>
    <w:p w:rsidR="00CE4722" w:rsidRDefault="00CE4722"/>
    <w:sectPr w:rsidR="00CE47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FA448A"/>
    <w:multiLevelType w:val="multilevel"/>
    <w:tmpl w:val="38F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C3B07"/>
    <w:multiLevelType w:val="multilevel"/>
    <w:tmpl w:val="7DB8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2B8"/>
    <w:rsid w:val="004C02B8"/>
    <w:rsid w:val="004F7F04"/>
    <w:rsid w:val="00917FA9"/>
    <w:rsid w:val="00CE4722"/>
    <w:rsid w:val="00FB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596DAD-9D50-4C28-984D-67DEC4286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F7F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F7F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7F0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F7F0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4F7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F7F0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F7F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F7F0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4F7F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43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6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149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.org/TR/css-display-3/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1297</Words>
  <Characters>7393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Ivent</dc:creator>
  <cp:keywords/>
  <dc:description/>
  <cp:lastModifiedBy>Ivent</cp:lastModifiedBy>
  <cp:revision>3</cp:revision>
  <dcterms:created xsi:type="dcterms:W3CDTF">2022-07-15T14:55:00Z</dcterms:created>
  <dcterms:modified xsi:type="dcterms:W3CDTF">2022-07-15T15:19:00Z</dcterms:modified>
</cp:coreProperties>
</file>