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center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center"/>
      </w:pPr>
      <w:r>
        <w:rPr>
          <w:sz w:val="28"/>
          <w:szCs w:val="28"/>
        </w:rPr>
      </w:r>
    </w:p>
    <w:p>
      <w:pPr>
        <w:pStyle w:val="style0"/>
        <w:shd w:fill="FFFFFF" w:val="clear"/>
        <w:jc w:val="center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dot" w:pos="4684" w:val="left"/>
        </w:tabs>
        <w:jc w:val="both"/>
      </w:pPr>
      <w:r>
        <w:rPr>
          <w:spacing w:val="-3"/>
          <w:sz w:val="28"/>
          <w:szCs w:val="28"/>
        </w:rPr>
      </w:r>
    </w:p>
    <w:p>
      <w:pPr>
        <w:pStyle w:val="style0"/>
        <w:shd w:fill="FFFFFF" w:val="clear"/>
        <w:tabs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rFonts w:ascii="Helvetica;arial;freesans;clean;sans-serif" w:hAnsi="Helvetica;arial;freesans;clean;sans-serif"/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Fonts w:ascii="Helvetica;arial;freesans;clean;sans-serif" w:hAnsi="Helvetica;arial;freesans;clean;sans-serif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rFonts w:ascii="Helvetica;arial;freesans;clean;sans-serif" w:hAnsi="Helvetica;arial;freesans;clean;sans-serif"/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программист: Елецкий Алексей Николаевич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3"/>
        <w:widowControl/>
        <w:numPr>
          <w:ilvl w:val="0"/>
          <w:numId w:val="1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- RTS «Order of War» - работа над игровой логикой, пользовательским интерфейсом</w:t>
      </w:r>
    </w:p>
    <w:p>
      <w:pPr>
        <w:pStyle w:val="style23"/>
        <w:widowControl/>
        <w:numPr>
          <w:ilvl w:val="0"/>
          <w:numId w:val="1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- MMO «World of Tanks» - портал worldoftanks.ru - front end/back end разработка, периодическое совмещение обязанностей лида.</w:t>
      </w:r>
    </w:p>
    <w:p>
      <w:pPr>
        <w:pStyle w:val="style23"/>
        <w:widowControl/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Геймдизайнер: Титов Александр Вадимович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3"/>
        <w:widowControl/>
        <w:numPr>
          <w:ilvl w:val="0"/>
          <w:numId w:val="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23"/>
        <w:widowControl/>
        <w:numPr>
          <w:ilvl w:val="0"/>
          <w:numId w:val="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23"/>
        <w:widowControl/>
        <w:numPr>
          <w:ilvl w:val="0"/>
          <w:numId w:val="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23"/>
        <w:widowControl/>
        <w:numPr>
          <w:ilvl w:val="0"/>
          <w:numId w:val="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23"/>
        <w:widowControl/>
        <w:numPr>
          <w:ilvl w:val="0"/>
          <w:numId w:val="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Художник: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  <w:t>образование: высшее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портфолио: </w:t>
      </w:r>
      <w:hyperlink r:id="rId4" w:tgtFrame="_blank">
        <w:r>
          <w:rPr>
            <w:rStyle w:val="style18"/>
            <w:rFonts w:ascii="Times New Roman" w:hAnsi="Times New Roman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05" w:val="left"/>
        </w:tabs>
        <w:jc w:val="both"/>
      </w:pPr>
      <w:r>
        <w:rPr>
          <w:spacing w:val="-1"/>
          <w:sz w:val="28"/>
          <w:szCs w:val="28"/>
        </w:rPr>
      </w:r>
    </w:p>
    <w:p>
      <w:pPr>
        <w:pStyle w:val="style0"/>
        <w:shd w:fill="FFFFFF" w:val="clear"/>
        <w:tabs>
          <w:tab w:leader="none" w:pos="313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>2.1. Суть проекта</w:t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(энтерит сеттинг) игроки наблюдают за жизнью подопечных героев (и управляют ей), историями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 xml:space="preserve"> 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 версии (приближается к бете).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pacing w:val="-2"/>
          <w:sz w:val="28"/>
          <w:szCs w:val="28"/>
        </w:rPr>
      </w:r>
    </w:p>
    <w:p>
      <w:pPr>
        <w:pStyle w:val="style0"/>
        <w:shd w:fill="FFFFFF" w:val="clear"/>
        <w:tabs>
          <w:tab w:leader="none" w:pos="252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 привязанные к текущей игровой ситуации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23"/>
        <w:numPr>
          <w:ilvl w:val="0"/>
          <w:numId w:val="3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23"/>
        <w:numPr>
          <w:ilvl w:val="0"/>
          <w:numId w:val="4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23"/>
        <w:numPr>
          <w:ilvl w:val="0"/>
          <w:numId w:val="4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23"/>
        <w:numPr>
          <w:ilvl w:val="0"/>
          <w:numId w:val="4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(квестов) привязанных к текущей ситуации в мире игры</w:t>
      </w:r>
    </w:p>
    <w:p>
      <w:pPr>
        <w:pStyle w:val="style23"/>
        <w:numPr>
          <w:ilvl w:val="0"/>
          <w:numId w:val="4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23"/>
        <w:numPr>
          <w:ilvl w:val="0"/>
          <w:numId w:val="4"/>
        </w:numPr>
        <w:shd w:fill="FFFFFF" w:val="clear"/>
        <w:tabs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74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- выполнение различного рода заданий (квестов). Получить задание герой может как от себя (например, навестить любимый город), так и от внешнего мира (например, от NPC - неигровых персонажей -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"влияние" задействованных в задании NPC, размеры городов, принадлежность их расам и прочее).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23"/>
        <w:widowControl/>
        <w:numPr>
          <w:ilvl w:val="0"/>
          <w:numId w:val="5"/>
        </w:numPr>
        <w:pBdr/>
        <w:spacing w:after="0" w:before="0" w:line="330" w:lineRule="atLeast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"моральные"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23"/>
        <w:widowControl/>
        <w:numPr>
          <w:ilvl w:val="0"/>
          <w:numId w:val="5"/>
        </w:numPr>
        <w:pBdr/>
        <w:spacing w:after="0" w:before="0" w:line="330" w:lineRule="atLeast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-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 xml:space="preserve">3.4. Суть технологии 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23"/>
        <w:numPr>
          <w:ilvl w:val="0"/>
          <w:numId w:val="6"/>
        </w:numPr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23"/>
        <w:numPr>
          <w:ilvl w:val="0"/>
          <w:numId w:val="6"/>
        </w:numPr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23"/>
        <w:widowControl/>
        <w:numPr>
          <w:ilvl w:val="0"/>
          <w:numId w:val="6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 xml:space="preserve">3.5. Защищенность используемых технологий </w:t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 (заданий) отвечающих заданным параметрам (в контексте игры - отвечающим текущей игровой ситуации).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</w:t>
      </w:r>
    </w:p>
    <w:p>
      <w:pPr>
        <w:pStyle w:val="style23"/>
      </w:pPr>
      <w:r>
        <w:rPr/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  <w:t xml:space="preserve">3.6. Описание рынка 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sz w:val="28"/>
          <w:szCs w:val="28"/>
        </w:rPr>
      </w:r>
    </w:p>
    <w:p>
      <w:pPr>
        <w:pStyle w:val="style23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- один из самых быстрорастущих, аудитория ежегодно прирастает в среднем на 27%, рынок -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«Годвиль» -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Годвиль и более функциональным продуктом, «Сказка» может рассчитывать на большее количество игроков.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 до 200 тысяч.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1120" w:val="left"/>
        </w:tabs>
        <w:jc w:val="both"/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 xml:space="preserve">3.7. Конкурентные преимущества и конкуренты </w:t>
      </w:r>
    </w:p>
    <w:p>
      <w:pPr>
        <w:pStyle w:val="style23"/>
        <w:shd w:fill="FFFFFF" w:val="clear"/>
        <w:jc w:val="both"/>
      </w:pPr>
      <w:r>
        <w:rPr>
          <w:sz w:val="28"/>
          <w:szCs w:val="28"/>
        </w:rPr>
      </w:r>
    </w:p>
    <w:p>
      <w:pPr>
        <w:pStyle w:val="style23"/>
        <w:shd w:fill="FFFFFF" w:val="clear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- «Годвиль» (</w:t>
      </w:r>
      <w:hyperlink r:id="rId5">
        <w:r>
          <w:rPr>
            <w:rStyle w:val="style18"/>
            <w:rFonts w:ascii="Times New Roman" w:hAnsi="Times New Roman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-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23"/>
        <w:widowControl/>
        <w:numPr>
          <w:ilvl w:val="0"/>
          <w:numId w:val="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256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1"/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widowControl/>
        <w:pBdr/>
        <w:spacing w:after="0" w:before="0" w:line="330" w:lineRule="atLeast"/>
        <w:ind w:hanging="0" w:left="0" w:right="0"/>
      </w:pPr>
      <w:r>
        <w:rPr>
          <w:rStyle w:val="style21"/>
          <w:rFonts w:ascii="Times New Roman" w:hAnsi="Times New Roman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23"/>
        <w:widowControl/>
        <w:numPr>
          <w:ilvl w:val="0"/>
          <w:numId w:val="12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23"/>
        <w:widowControl/>
        <w:numPr>
          <w:ilvl w:val="0"/>
          <w:numId w:val="12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«стиль игры» героя, но не его силу).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widowControl/>
        <w:numPr>
          <w:ilvl w:val="0"/>
          <w:numId w:val="13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приключениях).</w:t>
      </w:r>
    </w:p>
    <w:p>
      <w:pPr>
        <w:pStyle w:val="style23"/>
        <w:widowControl/>
        <w:numPr>
          <w:ilvl w:val="0"/>
          <w:numId w:val="13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Твиттере и прочих социальных сервисах.</w:t>
      </w:r>
    </w:p>
    <w:p>
      <w:pPr>
        <w:pStyle w:val="style23"/>
        <w:widowControl/>
        <w:numPr>
          <w:ilvl w:val="0"/>
          <w:numId w:val="13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23"/>
        <w:widowControl/>
        <w:pBdr/>
        <w:spacing w:after="0" w:before="0" w:line="330" w:lineRule="atLeast"/>
        <w:ind w:hanging="0" w:left="0" w:right="0"/>
      </w:pPr>
      <w:r>
        <w:rPr>
          <w:rStyle w:val="style21"/>
          <w:rFonts w:ascii="Times New Roman" w:hAnsi="Times New Roman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23"/>
        <w:widowControl/>
        <w:numPr>
          <w:ilvl w:val="0"/>
          <w:numId w:val="14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23"/>
        <w:widowControl/>
        <w:numPr>
          <w:ilvl w:val="0"/>
          <w:numId w:val="14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-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23"/>
        <w:widowControl/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23"/>
        <w:widowControl/>
        <w:numPr>
          <w:ilvl w:val="1"/>
          <w:numId w:val="14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23"/>
        <w:widowControl/>
        <w:numPr>
          <w:ilvl w:val="1"/>
          <w:numId w:val="14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23"/>
        <w:widowControl/>
        <w:numPr>
          <w:ilvl w:val="1"/>
          <w:numId w:val="14"/>
        </w:numPr>
        <w:pBdr/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23"/>
        <w:widowControl/>
        <w:numPr>
          <w:ilvl w:val="0"/>
          <w:numId w:val="15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23"/>
        <w:widowControl/>
        <w:numPr>
          <w:ilvl w:val="0"/>
          <w:numId w:val="15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23"/>
        <w:widowControl/>
        <w:numPr>
          <w:ilvl w:val="0"/>
          <w:numId w:val="15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23"/>
        <w:widowControl/>
        <w:numPr>
          <w:ilvl w:val="0"/>
          <w:numId w:val="15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23"/>
        <w:widowControl/>
        <w:numPr>
          <w:ilvl w:val="0"/>
          <w:numId w:val="15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23"/>
        <w:shd w:fill="FFFFFF" w:val="clear"/>
        <w:tabs>
          <w:tab w:leader="none" w:pos="1123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23"/>
        <w:widowControl/>
        <w:numPr>
          <w:ilvl w:val="0"/>
          <w:numId w:val="17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23"/>
        <w:widowControl/>
        <w:numPr>
          <w:ilvl w:val="0"/>
          <w:numId w:val="17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3" w:val="left"/>
        </w:tabs>
        <w:jc w:val="both"/>
      </w:pPr>
      <w:r>
        <w:rPr>
          <w:spacing w:val="-10"/>
          <w:sz w:val="28"/>
          <w:szCs w:val="28"/>
        </w:rPr>
      </w:r>
    </w:p>
    <w:p>
      <w:pPr>
        <w:pStyle w:val="style0"/>
        <w:shd w:fill="FFFFFF" w:val="clear"/>
        <w:tabs>
          <w:tab w:leader="none" w:pos="256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pacing w:val="-3"/>
          <w:sz w:val="28"/>
          <w:szCs w:val="28"/>
        </w:rPr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23"/>
        <w:shd w:fill="FFFFFF" w:val="clear"/>
        <w:tabs>
          <w:tab w:leader="none" w:pos="1127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style23"/>
        <w:shd w:fill="FFFFFF" w:val="clear"/>
        <w:tabs>
          <w:tab w:leader="none" w:pos="1127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 безусловно будут рассмотрены.</w:t>
      </w:r>
    </w:p>
    <w:p>
      <w:pPr>
        <w:pStyle w:val="style23"/>
        <w:widowControl/>
        <w:pBdr/>
        <w:spacing w:after="225" w:before="225" w:line="330" w:lineRule="atLeast"/>
        <w:ind w:hanging="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23"/>
        <w:widowControl/>
        <w:numPr>
          <w:ilvl w:val="0"/>
          <w:numId w:val="1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23"/>
        <w:widowControl/>
        <w:numPr>
          <w:ilvl w:val="0"/>
          <w:numId w:val="1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23"/>
        <w:widowControl/>
        <w:numPr>
          <w:ilvl w:val="0"/>
          <w:numId w:val="19"/>
        </w:numPr>
        <w:pBdr/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yle0"/>
        <w:shd w:fill="FFFFFF" w:val="clear"/>
        <w:tabs>
          <w:tab w:leader="none" w:pos="1127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bCs/>
          <w:i w:val="false"/>
          <w:iCs w:val="false"/>
          <w:spacing w:val="-6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spacing w:val="-10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pStyle w:val="style27"/>
    <w:pPr/>
  </w:p>
  <w:p>
    <w:pPr>
      <w:pStyle w:val="style27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pStyle w:val="style27"/>
    <w:pPr/>
  </w:p>
  <w:p>
    <w:pPr>
      <w:pStyle w:val="style27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auto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Numbering Symbols"/>
    <w:next w:val="style20"/>
    <w:rPr/>
  </w:style>
  <w:style w:styleId="style21" w:type="character">
    <w:name w:val="Strong Emphasis"/>
    <w:next w:val="style21"/>
    <w:rPr>
      <w:b/>
      <w:bCs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eader"/>
    <w:basedOn w:val="style0"/>
    <w:next w:val="style27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