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5F75" w14:textId="77777777" w:rsidR="009765DE" w:rsidRDefault="009765DE">
      <w:pPr>
        <w:spacing w:before="1600"/>
      </w:pPr>
    </w:p>
    <w:p w14:paraId="5C34FC0B" w14:textId="77777777" w:rsidR="009765DE" w:rsidRDefault="00000000">
      <w:pPr>
        <w:spacing w:after="80"/>
        <w:jc w:val="center"/>
      </w:pPr>
      <w:r>
        <w:rPr>
          <w:b/>
          <w:bCs/>
          <w:color w:val="1A3A5C"/>
          <w:spacing w:val="80"/>
          <w:sz w:val="72"/>
          <w:szCs w:val="72"/>
        </w:rPr>
        <w:t>ALKEBULEUM</w:t>
      </w:r>
    </w:p>
    <w:p w14:paraId="77B62B74" w14:textId="77777777" w:rsidR="009765DE" w:rsidRDefault="00000000">
      <w:pPr>
        <w:spacing w:after="120"/>
        <w:jc w:val="center"/>
      </w:pPr>
      <w:r>
        <w:rPr>
          <w:i/>
          <w:iCs/>
          <w:color w:val="C9A84C"/>
          <w:sz w:val="30"/>
          <w:szCs w:val="30"/>
        </w:rPr>
        <w:t>A Ledger of Trust, Built by Africa</w:t>
      </w:r>
    </w:p>
    <w:p w14:paraId="22ADEBD7" w14:textId="77777777" w:rsidR="009765DE" w:rsidRDefault="009765DE">
      <w:pPr>
        <w:pBdr>
          <w:bottom w:val="single" w:sz="6" w:space="1" w:color="1A3A5C"/>
        </w:pBdr>
        <w:spacing w:before="120" w:after="120"/>
      </w:pPr>
    </w:p>
    <w:p w14:paraId="053D63C3" w14:textId="77777777" w:rsidR="009765DE" w:rsidRDefault="009765DE">
      <w:pPr>
        <w:spacing w:before="400"/>
      </w:pPr>
    </w:p>
    <w:p w14:paraId="1F28DC59" w14:textId="77777777" w:rsidR="009765DE" w:rsidRDefault="00000000">
      <w:pPr>
        <w:spacing w:after="120"/>
        <w:jc w:val="center"/>
      </w:pPr>
      <w:r>
        <w:rPr>
          <w:color w:val="6B7280"/>
          <w:spacing w:val="60"/>
          <w:sz w:val="20"/>
          <w:szCs w:val="20"/>
        </w:rPr>
        <w:t xml:space="preserve">PUBLIC </w:t>
      </w:r>
      <w:proofErr w:type="gramStart"/>
      <w:r>
        <w:rPr>
          <w:color w:val="6B7280"/>
          <w:spacing w:val="60"/>
          <w:sz w:val="20"/>
          <w:szCs w:val="20"/>
        </w:rPr>
        <w:t>WHITEPAPER  ·</w:t>
      </w:r>
      <w:proofErr w:type="gramEnd"/>
      <w:r>
        <w:rPr>
          <w:color w:val="6B7280"/>
          <w:spacing w:val="60"/>
          <w:sz w:val="20"/>
          <w:szCs w:val="20"/>
        </w:rPr>
        <w:t xml:space="preserve">  VERSION </w:t>
      </w:r>
      <w:proofErr w:type="gramStart"/>
      <w:r>
        <w:rPr>
          <w:color w:val="6B7280"/>
          <w:spacing w:val="60"/>
          <w:sz w:val="20"/>
          <w:szCs w:val="20"/>
        </w:rPr>
        <w:t>2.0  ·</w:t>
      </w:r>
      <w:proofErr w:type="gramEnd"/>
      <w:r>
        <w:rPr>
          <w:color w:val="6B7280"/>
          <w:spacing w:val="60"/>
          <w:sz w:val="20"/>
          <w:szCs w:val="20"/>
        </w:rPr>
        <w:t xml:space="preserve">  2026</w:t>
      </w:r>
    </w:p>
    <w:p w14:paraId="7D9A181F" w14:textId="77777777" w:rsidR="009765DE" w:rsidRDefault="009765DE">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65DE" w14:paraId="465D3D8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1B9C5CA4" w14:textId="77777777" w:rsidR="009765DE" w:rsidRDefault="00000000">
            <w:r>
              <w:rPr>
                <w:b/>
                <w:bCs/>
                <w:color w:val="1A3A5C"/>
                <w:sz w:val="20"/>
                <w:szCs w:val="20"/>
              </w:rPr>
              <w:t>Issued by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589AD153" w14:textId="77777777" w:rsidR="009765DE" w:rsidRDefault="00000000">
            <w:r>
              <w:rPr>
                <w:color w:val="0A0A0C"/>
                <w:sz w:val="20"/>
                <w:szCs w:val="20"/>
              </w:rPr>
              <w:t>Alkebuleum Foundation</w:t>
            </w:r>
          </w:p>
        </w:tc>
      </w:tr>
      <w:tr w:rsidR="009765DE" w14:paraId="633F003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020D94B3" w14:textId="77777777" w:rsidR="009765DE" w:rsidRDefault="00000000">
            <w:r>
              <w:rPr>
                <w:b/>
                <w:bCs/>
                <w:color w:val="1A3A5C"/>
                <w:sz w:val="20"/>
                <w:szCs w:val="20"/>
              </w:rPr>
              <w:t>Network</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5E0E3CCA" w14:textId="77777777" w:rsidR="009765DE" w:rsidRDefault="00000000">
            <w:r>
              <w:rPr>
                <w:color w:val="0A0A0C"/>
                <w:sz w:val="20"/>
                <w:szCs w:val="20"/>
              </w:rPr>
              <w:t xml:space="preserve">Alkebuleum </w:t>
            </w:r>
            <w:proofErr w:type="spellStart"/>
            <w:r>
              <w:rPr>
                <w:color w:val="0A0A0C"/>
                <w:sz w:val="20"/>
                <w:szCs w:val="20"/>
              </w:rPr>
              <w:t>Mainnet</w:t>
            </w:r>
            <w:proofErr w:type="spellEnd"/>
            <w:r>
              <w:rPr>
                <w:color w:val="0A0A0C"/>
                <w:sz w:val="20"/>
                <w:szCs w:val="20"/>
              </w:rPr>
              <w:t xml:space="preserve"> · Chain ID 237422</w:t>
            </w:r>
          </w:p>
        </w:tc>
      </w:tr>
      <w:tr w:rsidR="009765DE" w14:paraId="541010E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02F7AE2D" w14:textId="77777777" w:rsidR="009765DE" w:rsidRDefault="00000000">
            <w:r>
              <w:rPr>
                <w:b/>
                <w:bCs/>
                <w:color w:val="1A3A5C"/>
                <w:sz w:val="20"/>
                <w:szCs w:val="20"/>
              </w:rPr>
              <w:t>Architecture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72E19B4F" w14:textId="77777777" w:rsidR="009765DE" w:rsidRDefault="00000000">
            <w:r>
              <w:rPr>
                <w:color w:val="0A0A0C"/>
                <w:sz w:val="20"/>
                <w:szCs w:val="20"/>
              </w:rPr>
              <w:t>Public, permissioned, EVM-compatible (EIP-1559) Layer 1</w:t>
            </w:r>
          </w:p>
        </w:tc>
      </w:tr>
      <w:tr w:rsidR="009765DE" w14:paraId="4C78B4C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07661BCF" w14:textId="77777777" w:rsidR="009765DE" w:rsidRDefault="00000000">
            <w:r>
              <w:rPr>
                <w:b/>
                <w:bCs/>
                <w:color w:val="1A3A5C"/>
                <w:sz w:val="20"/>
                <w:szCs w:val="20"/>
              </w:rPr>
              <w:t>Consensus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73458127" w14:textId="77777777" w:rsidR="009765DE" w:rsidRDefault="00000000">
            <w:r>
              <w:rPr>
                <w:color w:val="0A0A0C"/>
                <w:sz w:val="20"/>
                <w:szCs w:val="20"/>
              </w:rPr>
              <w:t>PORA — Proof of Reputable Authority</w:t>
            </w:r>
          </w:p>
        </w:tc>
      </w:tr>
      <w:tr w:rsidR="009765DE" w14:paraId="676BE6B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4DBBD04B" w14:textId="77777777" w:rsidR="009765DE" w:rsidRDefault="00000000">
            <w:r>
              <w:rPr>
                <w:b/>
                <w:bCs/>
                <w:color w:val="1A3A5C"/>
                <w:sz w:val="20"/>
                <w:szCs w:val="20"/>
              </w:rPr>
              <w:t>Native Asset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932A836" w14:textId="77777777" w:rsidR="009765DE" w:rsidRDefault="00000000">
            <w:proofErr w:type="spellStart"/>
            <w:r>
              <w:rPr>
                <w:color w:val="0A0A0C"/>
                <w:sz w:val="20"/>
                <w:szCs w:val="20"/>
              </w:rPr>
              <w:t>Alkecoin</w:t>
            </w:r>
            <w:proofErr w:type="spellEnd"/>
            <w:r>
              <w:rPr>
                <w:color w:val="0A0A0C"/>
                <w:sz w:val="20"/>
                <w:szCs w:val="20"/>
              </w:rPr>
              <w:t xml:space="preserve"> (ALKE) · 1,000,000,000 genesis supply · No ICO</w:t>
            </w:r>
          </w:p>
        </w:tc>
      </w:tr>
      <w:tr w:rsidR="009765DE" w14:paraId="1515303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317F2F82" w14:textId="77777777" w:rsidR="009765DE" w:rsidRDefault="00000000">
            <w:r>
              <w:rPr>
                <w:b/>
                <w:bCs/>
                <w:color w:val="1A3A5C"/>
                <w:sz w:val="20"/>
                <w:szCs w:val="20"/>
              </w:rPr>
              <w:t>Block Time</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774E6211" w14:textId="77777777" w:rsidR="009765DE" w:rsidRDefault="00000000">
            <w:r>
              <w:rPr>
                <w:color w:val="0A0A0C"/>
                <w:sz w:val="20"/>
                <w:szCs w:val="20"/>
              </w:rPr>
              <w:t>~5 seconds</w:t>
            </w:r>
          </w:p>
        </w:tc>
      </w:tr>
      <w:tr w:rsidR="009765DE" w14:paraId="001FA1D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68E6B81E" w14:textId="77777777" w:rsidR="009765DE" w:rsidRDefault="00000000">
            <w:r>
              <w:rPr>
                <w:b/>
                <w:bCs/>
                <w:color w:val="1A3A5C"/>
                <w:sz w:val="20"/>
                <w:szCs w:val="20"/>
              </w:rPr>
              <w:t>Block Height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76323B73" w14:textId="77777777" w:rsidR="009765DE" w:rsidRDefault="00000000">
            <w:r>
              <w:rPr>
                <w:color w:val="0A0A0C"/>
                <w:sz w:val="20"/>
                <w:szCs w:val="20"/>
              </w:rPr>
              <w:t>3,379,208+ (live · explorer.alkebuleum.com)</w:t>
            </w:r>
          </w:p>
        </w:tc>
      </w:tr>
      <w:tr w:rsidR="009765DE" w14:paraId="2128EA0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589080B5" w14:textId="77777777" w:rsidR="009765DE" w:rsidRDefault="00000000">
            <w:r>
              <w:rPr>
                <w:b/>
                <w:bCs/>
                <w:color w:val="1A3A5C"/>
                <w:sz w:val="20"/>
                <w:szCs w:val="20"/>
              </w:rPr>
              <w:t>Focus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3AA68429" w14:textId="77777777" w:rsidR="009765DE" w:rsidRDefault="00000000">
            <w:r>
              <w:rPr>
                <w:color w:val="0A0A0C"/>
                <w:sz w:val="20"/>
                <w:szCs w:val="20"/>
              </w:rPr>
              <w:t>Identity · Records · Payments · Credit · Governance</w:t>
            </w:r>
          </w:p>
        </w:tc>
      </w:tr>
      <w:tr w:rsidR="009765DE" w14:paraId="5BFC81C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39A776F9" w14:textId="77777777" w:rsidR="009765DE" w:rsidRDefault="00000000">
            <w:r>
              <w:rPr>
                <w:b/>
                <w:bCs/>
                <w:color w:val="1A3A5C"/>
                <w:sz w:val="20"/>
                <w:szCs w:val="20"/>
              </w:rPr>
              <w:t>Constituency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688BF32A" w14:textId="77777777" w:rsidR="009765DE" w:rsidRDefault="00000000">
            <w:r>
              <w:rPr>
                <w:color w:val="0A0A0C"/>
                <w:sz w:val="20"/>
                <w:szCs w:val="20"/>
              </w:rPr>
              <w:t>African institutions, governments, enterprises, diaspora</w:t>
            </w:r>
          </w:p>
        </w:tc>
      </w:tr>
    </w:tbl>
    <w:p w14:paraId="010A8762" w14:textId="77777777" w:rsidR="009765DE" w:rsidRDefault="009765DE">
      <w:pPr>
        <w:spacing w:before="600"/>
      </w:pPr>
    </w:p>
    <w:p w14:paraId="0BF86BE8" w14:textId="77777777" w:rsidR="009765DE" w:rsidRDefault="00000000">
      <w:r>
        <w:br w:type="page"/>
      </w:r>
    </w:p>
    <w:p w14:paraId="54506AB0" w14:textId="77777777" w:rsidR="009765DE" w:rsidRDefault="00000000">
      <w:pPr>
        <w:spacing w:before="400" w:after="80"/>
      </w:pPr>
      <w:r>
        <w:rPr>
          <w:b/>
          <w:bCs/>
          <w:color w:val="C9A84C"/>
          <w:sz w:val="18"/>
          <w:szCs w:val="18"/>
        </w:rPr>
        <w:lastRenderedPageBreak/>
        <w:t xml:space="preserve">§ 00   </w:t>
      </w:r>
      <w:r>
        <w:rPr>
          <w:b/>
          <w:bCs/>
          <w:color w:val="6B7280"/>
          <w:spacing w:val="40"/>
          <w:sz w:val="18"/>
          <w:szCs w:val="18"/>
        </w:rPr>
        <w:t>IMPORTANT NOTICE</w:t>
      </w:r>
    </w:p>
    <w:p w14:paraId="2C19CB40" w14:textId="77777777" w:rsidR="009765DE" w:rsidRDefault="00000000">
      <w:pPr>
        <w:pStyle w:val="Heading1"/>
        <w:pBdr>
          <w:bottom w:val="single" w:sz="4" w:space="1" w:color="C9A84C"/>
        </w:pBdr>
      </w:pPr>
      <w:r>
        <w:t>Important Notice</w:t>
      </w:r>
    </w:p>
    <w:p w14:paraId="74972838" w14:textId="77777777" w:rsidR="009765DE" w:rsidRDefault="00000000">
      <w:pPr>
        <w:spacing w:after="120"/>
        <w:jc w:val="both"/>
      </w:pPr>
      <w:r>
        <w:rPr>
          <w:color w:val="0A0A0C"/>
        </w:rPr>
        <w:t xml:space="preserve">This whitepaper is provided for informational purposes only. It does not constitute an offer to sell securities, a solicitation to invest, or financial, legal, or tax advice. </w:t>
      </w:r>
      <w:proofErr w:type="spellStart"/>
      <w:r>
        <w:rPr>
          <w:color w:val="0A0A0C"/>
        </w:rPr>
        <w:t>Alkecoin</w:t>
      </w:r>
      <w:proofErr w:type="spellEnd"/>
      <w:r>
        <w:rPr>
          <w:color w:val="0A0A0C"/>
        </w:rPr>
        <w:t xml:space="preserve"> (ALKE) is designed as a native utility asset for network usage, transaction fees, validator operations, and protocol participation. ALKE is not intended to represent equity, ownership, debt, profit rights, or claims on Alkebuleum Foundation, Alkebuleum Technology LLC, or any affiliated entity. Regulatory treatment of digital assets varies by jurisdiction and should be evaluated by qualified legal counsel prior to any participation or investment decision.</w:t>
      </w:r>
    </w:p>
    <w:p w14:paraId="65EEE19B" w14:textId="77777777" w:rsidR="009765DE" w:rsidRDefault="009765DE">
      <w:pPr>
        <w:spacing w:before="80"/>
      </w:pPr>
    </w:p>
    <w:p w14:paraId="1851DB7E" w14:textId="77777777" w:rsidR="009765DE" w:rsidRDefault="00000000">
      <w:pPr>
        <w:spacing w:after="120"/>
        <w:jc w:val="both"/>
      </w:pPr>
      <w:r>
        <w:rPr>
          <w:color w:val="0A0A0C"/>
        </w:rPr>
        <w:t>Any investment into Alkebuleum Technology LLC or related commercial vehicles must be governed by separate legal agreements and jurisdiction-specific compliance review. Prospective participants and partners should conduct independent due diligence before making any decision.</w:t>
      </w:r>
    </w:p>
    <w:p w14:paraId="175E1EA2" w14:textId="77777777" w:rsidR="009765DE" w:rsidRDefault="00000000">
      <w:r>
        <w:br w:type="page"/>
      </w:r>
    </w:p>
    <w:p w14:paraId="10C9E6A0" w14:textId="77777777" w:rsidR="009765DE" w:rsidRDefault="00000000">
      <w:pPr>
        <w:spacing w:before="400" w:after="80"/>
      </w:pPr>
      <w:r>
        <w:rPr>
          <w:b/>
          <w:bCs/>
          <w:color w:val="C9A84C"/>
          <w:sz w:val="18"/>
          <w:szCs w:val="18"/>
        </w:rPr>
        <w:lastRenderedPageBreak/>
        <w:t xml:space="preserve">§ 01   </w:t>
      </w:r>
      <w:r>
        <w:rPr>
          <w:b/>
          <w:bCs/>
          <w:color w:val="6B7280"/>
          <w:spacing w:val="40"/>
          <w:sz w:val="18"/>
          <w:szCs w:val="18"/>
        </w:rPr>
        <w:t>WHAT MAKES ALKEBULEUM DIFFERENT</w:t>
      </w:r>
    </w:p>
    <w:p w14:paraId="2CA13D53" w14:textId="77777777" w:rsidR="009765DE" w:rsidRDefault="00000000">
      <w:pPr>
        <w:pStyle w:val="Heading1"/>
        <w:pBdr>
          <w:bottom w:val="single" w:sz="4" w:space="1" w:color="C9A84C"/>
        </w:pBdr>
      </w:pPr>
      <w:r>
        <w:t>What Makes Alkebuleum Different</w:t>
      </w:r>
    </w:p>
    <w:p w14:paraId="40BA71A5" w14:textId="77777777" w:rsidR="009765DE" w:rsidRDefault="00000000">
      <w:pPr>
        <w:spacing w:after="120"/>
        <w:jc w:val="both"/>
      </w:pPr>
      <w:r>
        <w:rPr>
          <w:color w:val="0A0A0C"/>
        </w:rPr>
        <w:t>Before the full thesis, seven facts that set Alkebuleum apart from every other blockchain competing for Africa's infrastructure role:</w:t>
      </w:r>
    </w:p>
    <w:p w14:paraId="4BA68E46" w14:textId="77777777" w:rsidR="009765DE" w:rsidRDefault="009765DE">
      <w:pPr>
        <w:spacing w:before="160"/>
      </w:pPr>
    </w:p>
    <w:p w14:paraId="4FACEA45" w14:textId="77777777" w:rsidR="009765DE" w:rsidRDefault="00000000">
      <w:pPr>
        <w:pStyle w:val="ListParagraph"/>
        <w:numPr>
          <w:ilvl w:val="0"/>
          <w:numId w:val="2"/>
        </w:numPr>
        <w:spacing w:after="80"/>
      </w:pPr>
      <w:r>
        <w:rPr>
          <w:b/>
          <w:bCs/>
          <w:color w:val="1A3A5C"/>
          <w:sz w:val="21"/>
          <w:szCs w:val="21"/>
        </w:rPr>
        <w:t xml:space="preserve">1.  </w:t>
      </w:r>
      <w:r>
        <w:rPr>
          <w:color w:val="0A0A0C"/>
          <w:sz w:val="21"/>
          <w:szCs w:val="21"/>
        </w:rPr>
        <w:t>The network is live — Chain ID 237422, over 3.3 million blocks produced, publicly verifiable at explorer.alkebuleum.com and rpc.alkebuleum.com. This is not a concept.</w:t>
      </w:r>
    </w:p>
    <w:p w14:paraId="37A446EA" w14:textId="77777777" w:rsidR="009765DE" w:rsidRDefault="009765DE">
      <w:pPr>
        <w:spacing w:before="80"/>
      </w:pPr>
    </w:p>
    <w:p w14:paraId="34413D6D" w14:textId="77777777" w:rsidR="009765DE" w:rsidRDefault="00000000">
      <w:pPr>
        <w:pStyle w:val="ListParagraph"/>
        <w:numPr>
          <w:ilvl w:val="0"/>
          <w:numId w:val="2"/>
        </w:numPr>
        <w:spacing w:after="80"/>
      </w:pPr>
      <w:r>
        <w:rPr>
          <w:b/>
          <w:bCs/>
          <w:color w:val="1A3A5C"/>
          <w:sz w:val="21"/>
          <w:szCs w:val="21"/>
        </w:rPr>
        <w:t xml:space="preserve">2.  </w:t>
      </w:r>
      <w:r>
        <w:rPr>
          <w:color w:val="0A0A0C"/>
          <w:sz w:val="21"/>
          <w:szCs w:val="21"/>
        </w:rPr>
        <w:t xml:space="preserve">Validation is institutional, not anonymous — PORA (Proof of Reputable Authority) places accredited institutions — governments, banks, universities — at the </w:t>
      </w:r>
      <w:proofErr w:type="spellStart"/>
      <w:r>
        <w:rPr>
          <w:color w:val="0A0A0C"/>
          <w:sz w:val="21"/>
          <w:szCs w:val="21"/>
        </w:rPr>
        <w:t>centre</w:t>
      </w:r>
      <w:proofErr w:type="spellEnd"/>
      <w:r>
        <w:rPr>
          <w:color w:val="0A0A0C"/>
          <w:sz w:val="21"/>
          <w:szCs w:val="21"/>
        </w:rPr>
        <w:t xml:space="preserve"> of network security, not anonymous capital.</w:t>
      </w:r>
    </w:p>
    <w:p w14:paraId="45DE3DD6" w14:textId="77777777" w:rsidR="009765DE" w:rsidRDefault="009765DE">
      <w:pPr>
        <w:spacing w:before="80"/>
      </w:pPr>
    </w:p>
    <w:p w14:paraId="79F72044" w14:textId="77777777" w:rsidR="009765DE" w:rsidRDefault="00000000">
      <w:pPr>
        <w:pStyle w:val="ListParagraph"/>
        <w:numPr>
          <w:ilvl w:val="0"/>
          <w:numId w:val="2"/>
        </w:numPr>
        <w:spacing w:after="80"/>
      </w:pPr>
      <w:r>
        <w:rPr>
          <w:b/>
          <w:bCs/>
          <w:color w:val="1A3A5C"/>
          <w:sz w:val="21"/>
          <w:szCs w:val="21"/>
        </w:rPr>
        <w:t xml:space="preserve">3.  </w:t>
      </w:r>
      <w:r>
        <w:rPr>
          <w:color w:val="0A0A0C"/>
          <w:sz w:val="21"/>
          <w:szCs w:val="21"/>
        </w:rPr>
        <w:t>Governance is African — the Alkebuleum Council and Foundation ensure the network's direction is set by institutions serving Africa and the diaspora, not external owners.</w:t>
      </w:r>
    </w:p>
    <w:p w14:paraId="189DD5A1" w14:textId="77777777" w:rsidR="009765DE" w:rsidRDefault="009765DE">
      <w:pPr>
        <w:spacing w:before="80"/>
      </w:pPr>
    </w:p>
    <w:p w14:paraId="7A193DF4" w14:textId="77777777" w:rsidR="009765DE" w:rsidRDefault="00000000">
      <w:pPr>
        <w:pStyle w:val="ListParagraph"/>
        <w:numPr>
          <w:ilvl w:val="0"/>
          <w:numId w:val="2"/>
        </w:numPr>
        <w:spacing w:after="80"/>
      </w:pPr>
      <w:r>
        <w:rPr>
          <w:b/>
          <w:bCs/>
          <w:color w:val="1A3A5C"/>
          <w:sz w:val="21"/>
          <w:szCs w:val="21"/>
        </w:rPr>
        <w:t xml:space="preserve">4.  </w:t>
      </w:r>
      <w:r>
        <w:rPr>
          <w:color w:val="0A0A0C"/>
          <w:sz w:val="21"/>
          <w:szCs w:val="21"/>
        </w:rPr>
        <w:t>EVM-compatible, not experimental — developers use familiar Solidity tooling, wallets, and audit patterns. Adoption does not require learning an entirely new stack.</w:t>
      </w:r>
    </w:p>
    <w:p w14:paraId="356AA9E2" w14:textId="77777777" w:rsidR="009765DE" w:rsidRDefault="009765DE">
      <w:pPr>
        <w:spacing w:before="80"/>
      </w:pPr>
    </w:p>
    <w:p w14:paraId="580420D6" w14:textId="77777777" w:rsidR="009765DE" w:rsidRDefault="00000000">
      <w:pPr>
        <w:pStyle w:val="ListParagraph"/>
        <w:numPr>
          <w:ilvl w:val="0"/>
          <w:numId w:val="2"/>
        </w:numPr>
        <w:spacing w:after="80"/>
      </w:pPr>
      <w:r>
        <w:rPr>
          <w:b/>
          <w:bCs/>
          <w:color w:val="1A3A5C"/>
          <w:sz w:val="21"/>
          <w:szCs w:val="21"/>
        </w:rPr>
        <w:t xml:space="preserve">5.  </w:t>
      </w:r>
      <w:r>
        <w:rPr>
          <w:color w:val="0A0A0C"/>
          <w:sz w:val="21"/>
          <w:szCs w:val="21"/>
        </w:rPr>
        <w:t xml:space="preserve">Public-interest mission with commercial execution — the Foundation </w:t>
      </w:r>
      <w:proofErr w:type="gramStart"/>
      <w:r>
        <w:rPr>
          <w:color w:val="0A0A0C"/>
          <w:sz w:val="21"/>
          <w:szCs w:val="21"/>
        </w:rPr>
        <w:t>stewards</w:t>
      </w:r>
      <w:proofErr w:type="gramEnd"/>
      <w:r>
        <w:rPr>
          <w:color w:val="0A0A0C"/>
          <w:sz w:val="21"/>
          <w:szCs w:val="21"/>
        </w:rPr>
        <w:t xml:space="preserve"> legitimacy; the Technology LLC creates the investable commercial engine.</w:t>
      </w:r>
    </w:p>
    <w:p w14:paraId="316C9480" w14:textId="77777777" w:rsidR="009765DE" w:rsidRDefault="009765DE">
      <w:pPr>
        <w:spacing w:before="80"/>
      </w:pPr>
    </w:p>
    <w:p w14:paraId="2D89B56A" w14:textId="77777777" w:rsidR="009765DE" w:rsidRDefault="00000000">
      <w:pPr>
        <w:pStyle w:val="ListParagraph"/>
        <w:numPr>
          <w:ilvl w:val="0"/>
          <w:numId w:val="2"/>
        </w:numPr>
        <w:spacing w:after="80"/>
      </w:pPr>
      <w:r>
        <w:rPr>
          <w:b/>
          <w:bCs/>
          <w:color w:val="1A3A5C"/>
          <w:sz w:val="21"/>
          <w:szCs w:val="21"/>
        </w:rPr>
        <w:t xml:space="preserve">6.  </w:t>
      </w:r>
      <w:r>
        <w:rPr>
          <w:color w:val="0A0A0C"/>
          <w:sz w:val="21"/>
          <w:szCs w:val="21"/>
        </w:rPr>
        <w:t>Built through resilience — operational progress across multiple years without major external funding demonstrates founder conviction and technical persistence.</w:t>
      </w:r>
    </w:p>
    <w:p w14:paraId="17015EDB" w14:textId="77777777" w:rsidR="009765DE" w:rsidRDefault="009765DE">
      <w:pPr>
        <w:spacing w:before="80"/>
      </w:pPr>
    </w:p>
    <w:p w14:paraId="2AA0A5A4" w14:textId="77777777" w:rsidR="009765DE" w:rsidRDefault="00000000">
      <w:pPr>
        <w:pStyle w:val="ListParagraph"/>
        <w:numPr>
          <w:ilvl w:val="0"/>
          <w:numId w:val="2"/>
        </w:numPr>
        <w:spacing w:after="80"/>
      </w:pPr>
      <w:r>
        <w:rPr>
          <w:b/>
          <w:bCs/>
          <w:color w:val="1A3A5C"/>
          <w:sz w:val="21"/>
          <w:szCs w:val="21"/>
        </w:rPr>
        <w:t xml:space="preserve">7.  </w:t>
      </w:r>
      <w:r>
        <w:rPr>
          <w:color w:val="0A0A0C"/>
          <w:sz w:val="21"/>
          <w:szCs w:val="21"/>
        </w:rPr>
        <w:t>Focused use cases — identity, records, credit, payments, and governance. Not everything for everyone. The right infrastructure for Africa's institutional trust needs.</w:t>
      </w:r>
    </w:p>
    <w:p w14:paraId="6FFF5340" w14:textId="77777777" w:rsidR="009765DE" w:rsidRDefault="00000000">
      <w:r>
        <w:br w:type="page"/>
      </w:r>
    </w:p>
    <w:p w14:paraId="3129B3D0" w14:textId="77777777" w:rsidR="009765DE" w:rsidRDefault="00000000">
      <w:pPr>
        <w:spacing w:before="400" w:after="80"/>
      </w:pPr>
      <w:r>
        <w:rPr>
          <w:b/>
          <w:bCs/>
          <w:color w:val="C9A84C"/>
          <w:sz w:val="18"/>
          <w:szCs w:val="18"/>
        </w:rPr>
        <w:lastRenderedPageBreak/>
        <w:t xml:space="preserve">§ 02   </w:t>
      </w:r>
      <w:r>
        <w:rPr>
          <w:b/>
          <w:bCs/>
          <w:color w:val="6B7280"/>
          <w:spacing w:val="40"/>
          <w:sz w:val="18"/>
          <w:szCs w:val="18"/>
        </w:rPr>
        <w:t>EXECUTIVE SUMMARY</w:t>
      </w:r>
    </w:p>
    <w:p w14:paraId="27E40C41" w14:textId="77777777" w:rsidR="009765DE" w:rsidRDefault="00000000">
      <w:pPr>
        <w:pStyle w:val="Heading1"/>
        <w:pBdr>
          <w:bottom w:val="single" w:sz="4" w:space="1" w:color="C9A84C"/>
        </w:pBdr>
      </w:pPr>
      <w:r>
        <w:t>Executive Summary</w:t>
      </w:r>
    </w:p>
    <w:p w14:paraId="72B6DD58" w14:textId="77777777" w:rsidR="009765DE" w:rsidRDefault="00000000">
      <w:pPr>
        <w:spacing w:after="120"/>
        <w:jc w:val="both"/>
      </w:pPr>
      <w:r>
        <w:rPr>
          <w:color w:val="0A0A0C"/>
        </w:rPr>
        <w:t>Africa is entering a defining infrastructure decade. The continent is building the next generation of its trade systems, digital identity frameworks, payment networks, and institutional coordination models. The question is no longer whether digital infrastructure will shape Africa's future. The question is who will own it, who will govern it, and whose interests it will serve.</w:t>
      </w:r>
    </w:p>
    <w:p w14:paraId="6C5680F6" w14:textId="77777777" w:rsidR="009765DE" w:rsidRDefault="009765DE">
      <w:pPr>
        <w:spacing w:before="120"/>
      </w:pPr>
    </w:p>
    <w:p w14:paraId="4D9E5148" w14:textId="77777777" w:rsidR="009765DE" w:rsidRDefault="00000000">
      <w:pPr>
        <w:spacing w:after="120"/>
        <w:jc w:val="both"/>
      </w:pPr>
      <w:r>
        <w:rPr>
          <w:color w:val="0A0A0C"/>
        </w:rPr>
        <w:t>Alkebuleum is a public, permissioned, EVM-compatible Layer 1 blockchain built to serve as Africa's sovereign trust layer. It is designed for governments, institutions, regulated enterprises, universities, civil society organizations, and diaspora networks that need verifiable infrastructure for identity, records, payments, credit, and cross-border coordination.</w:t>
      </w:r>
    </w:p>
    <w:p w14:paraId="4DA110FF" w14:textId="77777777" w:rsidR="009765DE" w:rsidRDefault="009765DE">
      <w:pPr>
        <w:spacing w:before="120"/>
      </w:pPr>
    </w:p>
    <w:p w14:paraId="3715D84F" w14:textId="77777777" w:rsidR="009765DE" w:rsidRDefault="00000000">
      <w:pPr>
        <w:pBdr>
          <w:left w:val="single" w:sz="12" w:space="10" w:color="C9A84C"/>
        </w:pBdr>
        <w:spacing w:before="200" w:after="200"/>
        <w:ind w:left="720" w:right="720"/>
      </w:pPr>
      <w:r>
        <w:rPr>
          <w:b/>
          <w:bCs/>
          <w:i/>
          <w:iCs/>
          <w:color w:val="2C5282"/>
          <w:sz w:val="24"/>
          <w:szCs w:val="24"/>
        </w:rPr>
        <w:t>"Africa does not only need more apps. Africa needs trusted rails."</w:t>
      </w:r>
    </w:p>
    <w:p w14:paraId="5C182816" w14:textId="77777777" w:rsidR="009765DE" w:rsidRDefault="009765DE">
      <w:pPr>
        <w:spacing w:before="120"/>
      </w:pPr>
    </w:p>
    <w:p w14:paraId="25C6C895" w14:textId="77777777" w:rsidR="009765DE" w:rsidRDefault="00000000">
      <w:pPr>
        <w:spacing w:after="120"/>
        <w:jc w:val="both"/>
      </w:pPr>
      <w:r>
        <w:rPr>
          <w:color w:val="0A0A0C"/>
        </w:rPr>
        <w:t xml:space="preserve">The network is live. As of June 2026, Alkebuleum </w:t>
      </w:r>
      <w:proofErr w:type="spellStart"/>
      <w:r>
        <w:rPr>
          <w:color w:val="0A0A0C"/>
        </w:rPr>
        <w:t>Mainnet</w:t>
      </w:r>
      <w:proofErr w:type="spellEnd"/>
      <w:r>
        <w:rPr>
          <w:color w:val="0A0A0C"/>
        </w:rPr>
        <w:t xml:space="preserve"> has produced over 3.3 million blocks at a consistent ~5-second block time since genesis. Five ecosystem applications are operational. Developers can deploy Solidity contracts today. Institutional partners can evaluate real infrastructure — not a roadmap.</w:t>
      </w:r>
    </w:p>
    <w:p w14:paraId="5609C7E1" w14:textId="77777777" w:rsidR="009765DE" w:rsidRDefault="009765DE">
      <w:pPr>
        <w:spacing w:before="160"/>
      </w:pPr>
    </w:p>
    <w:p w14:paraId="5045F514" w14:textId="77777777" w:rsidR="009765DE" w:rsidRDefault="00000000">
      <w:pPr>
        <w:pStyle w:val="Heading2"/>
      </w:pPr>
      <w:r>
        <w:t>Network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65DE" w14:paraId="70549CC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26D7E126" w14:textId="77777777" w:rsidR="009765DE" w:rsidRDefault="00000000">
            <w:r>
              <w:rPr>
                <w:b/>
                <w:bCs/>
                <w:color w:val="1A3A5C"/>
                <w:sz w:val="20"/>
                <w:szCs w:val="20"/>
              </w:rPr>
              <w:t>Chain ID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42E54353" w14:textId="77777777" w:rsidR="009765DE" w:rsidRDefault="00000000">
            <w:r>
              <w:rPr>
                <w:color w:val="0A0A0C"/>
                <w:sz w:val="20"/>
                <w:szCs w:val="20"/>
              </w:rPr>
              <w:t>237422</w:t>
            </w:r>
          </w:p>
        </w:tc>
      </w:tr>
      <w:tr w:rsidR="009765DE" w14:paraId="0649050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7910092F" w14:textId="77777777" w:rsidR="009765DE" w:rsidRDefault="00000000">
            <w:r>
              <w:rPr>
                <w:b/>
                <w:bCs/>
                <w:color w:val="1A3A5C"/>
                <w:sz w:val="20"/>
                <w:szCs w:val="20"/>
              </w:rPr>
              <w:t>Block Height</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773D5093" w14:textId="77777777" w:rsidR="009765DE" w:rsidRDefault="00000000">
            <w:r>
              <w:rPr>
                <w:color w:val="0A0A0C"/>
                <w:sz w:val="20"/>
                <w:szCs w:val="20"/>
              </w:rPr>
              <w:t>3,379,208+ (June 2026 · live)</w:t>
            </w:r>
          </w:p>
        </w:tc>
      </w:tr>
      <w:tr w:rsidR="009765DE" w14:paraId="0525813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3A528721" w14:textId="77777777" w:rsidR="009765DE" w:rsidRDefault="00000000">
            <w:r>
              <w:rPr>
                <w:b/>
                <w:bCs/>
                <w:color w:val="1A3A5C"/>
                <w:sz w:val="20"/>
                <w:szCs w:val="20"/>
              </w:rPr>
              <w:t>Block Time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0B16CF90" w14:textId="77777777" w:rsidR="009765DE" w:rsidRDefault="00000000">
            <w:r>
              <w:rPr>
                <w:color w:val="0A0A0C"/>
                <w:sz w:val="20"/>
                <w:szCs w:val="20"/>
              </w:rPr>
              <w:t>~5 seconds</w:t>
            </w:r>
          </w:p>
        </w:tc>
      </w:tr>
      <w:tr w:rsidR="009765DE" w14:paraId="7FF762F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0ADB9DF0" w14:textId="77777777" w:rsidR="009765DE" w:rsidRDefault="00000000">
            <w:r>
              <w:rPr>
                <w:b/>
                <w:bCs/>
                <w:color w:val="1A3A5C"/>
                <w:sz w:val="20"/>
                <w:szCs w:val="20"/>
              </w:rPr>
              <w:t>EVM Compatibility</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2646AA13" w14:textId="77777777" w:rsidR="009765DE" w:rsidRDefault="00000000">
            <w:r>
              <w:rPr>
                <w:color w:val="0A0A0C"/>
                <w:sz w:val="20"/>
                <w:szCs w:val="20"/>
              </w:rPr>
              <w:t>Yes — EIP-1559, Solidity-native</w:t>
            </w:r>
          </w:p>
        </w:tc>
      </w:tr>
      <w:tr w:rsidR="009765DE" w14:paraId="3C2D932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509D2D58" w14:textId="77777777" w:rsidR="009765DE" w:rsidRDefault="00000000">
            <w:r>
              <w:rPr>
                <w:b/>
                <w:bCs/>
                <w:color w:val="1A3A5C"/>
                <w:sz w:val="20"/>
                <w:szCs w:val="20"/>
              </w:rPr>
              <w:t>Explorer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8E1740B" w14:textId="77777777" w:rsidR="009765DE" w:rsidRDefault="00000000">
            <w:r>
              <w:rPr>
                <w:color w:val="0A0A0C"/>
                <w:sz w:val="20"/>
                <w:szCs w:val="20"/>
              </w:rPr>
              <w:t>explorer.alkebuleum.com</w:t>
            </w:r>
          </w:p>
        </w:tc>
      </w:tr>
      <w:tr w:rsidR="009765DE" w14:paraId="5CF8C19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3B721741" w14:textId="77777777" w:rsidR="009765DE" w:rsidRDefault="00000000">
            <w:r>
              <w:rPr>
                <w:b/>
                <w:bCs/>
                <w:color w:val="1A3A5C"/>
                <w:sz w:val="20"/>
                <w:szCs w:val="20"/>
              </w:rPr>
              <w:t>RPC</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22F2F048" w14:textId="77777777" w:rsidR="009765DE" w:rsidRDefault="00000000">
            <w:r>
              <w:rPr>
                <w:color w:val="0A0A0C"/>
                <w:sz w:val="20"/>
                <w:szCs w:val="20"/>
              </w:rPr>
              <w:t>rpc.alkebuleum.com</w:t>
            </w:r>
          </w:p>
        </w:tc>
      </w:tr>
      <w:tr w:rsidR="009765DE" w14:paraId="108085B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4E268F1F" w14:textId="77777777" w:rsidR="009765DE" w:rsidRDefault="00000000">
            <w:r>
              <w:rPr>
                <w:b/>
                <w:bCs/>
                <w:color w:val="1A3A5C"/>
                <w:sz w:val="20"/>
                <w:szCs w:val="20"/>
              </w:rPr>
              <w:t>No ICO / No Presale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84D81FD" w14:textId="77777777" w:rsidR="009765DE" w:rsidRDefault="00000000">
            <w:r>
              <w:rPr>
                <w:color w:val="0A0A0C"/>
                <w:sz w:val="20"/>
                <w:szCs w:val="20"/>
              </w:rPr>
              <w:t>No public token sale has occurred</w:t>
            </w:r>
          </w:p>
        </w:tc>
      </w:tr>
      <w:tr w:rsidR="009765DE" w14:paraId="7DE9462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2D96061C" w14:textId="77777777" w:rsidR="009765DE" w:rsidRDefault="00000000">
            <w:r>
              <w:rPr>
                <w:b/>
                <w:bCs/>
                <w:color w:val="1A3A5C"/>
                <w:sz w:val="20"/>
                <w:szCs w:val="20"/>
              </w:rPr>
              <w:t>Genesis Supply</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6F753118" w14:textId="77777777" w:rsidR="009765DE" w:rsidRDefault="00000000">
            <w:r>
              <w:rPr>
                <w:color w:val="0A0A0C"/>
                <w:sz w:val="20"/>
                <w:szCs w:val="20"/>
              </w:rPr>
              <w:t>1,000,000,000 ALKE (fixed)</w:t>
            </w:r>
          </w:p>
        </w:tc>
      </w:tr>
    </w:tbl>
    <w:p w14:paraId="79351750" w14:textId="77777777" w:rsidR="009765DE" w:rsidRDefault="009765DE">
      <w:pPr>
        <w:spacing w:before="160"/>
      </w:pPr>
    </w:p>
    <w:p w14:paraId="04CC4D7B" w14:textId="77777777" w:rsidR="009765DE" w:rsidRDefault="00000000">
      <w:pPr>
        <w:pStyle w:val="Heading2"/>
      </w:pPr>
      <w:r>
        <w:t>Current Network Status</w:t>
      </w:r>
    </w:p>
    <w:p w14:paraId="2CC50D13" w14:textId="77777777" w:rsidR="009765DE" w:rsidRDefault="00000000">
      <w:pPr>
        <w:spacing w:after="120"/>
        <w:jc w:val="both"/>
      </w:pPr>
      <w:r>
        <w:rPr>
          <w:color w:val="0A0A0C"/>
        </w:rPr>
        <w:t xml:space="preserve">Alkebuleum </w:t>
      </w:r>
      <w:proofErr w:type="spellStart"/>
      <w:r>
        <w:rPr>
          <w:color w:val="0A0A0C"/>
        </w:rPr>
        <w:t>Mainnet</w:t>
      </w:r>
      <w:proofErr w:type="spellEnd"/>
      <w:r>
        <w:rPr>
          <w:color w:val="0A0A0C"/>
        </w:rPr>
        <w:t xml:space="preserve"> is live and currently Foundation-stewarded while the Alkebuleum Council and institutional validator set are being formally constituted. The long-term target is a distributed validator network operated by accredited institutions under the PORA framework. Current validator participation details, node operator status, and expansion milestones are available in the technical and diligence package. The Foundation publishes governance policy and administers validator accreditation.</w:t>
      </w:r>
    </w:p>
    <w:p w14:paraId="1E935DE2" w14:textId="77777777" w:rsidR="009765DE" w:rsidRDefault="009765DE">
      <w:pPr>
        <w:spacing w:before="160"/>
      </w:pPr>
    </w:p>
    <w:p w14:paraId="168561A0" w14:textId="77777777" w:rsidR="009765DE" w:rsidRDefault="00000000">
      <w:pPr>
        <w:pStyle w:val="Heading2"/>
      </w:pPr>
      <w:r>
        <w:lastRenderedPageBreak/>
        <w:t>Ecosystem: Live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9765DE" w14:paraId="1633E25D" w14:textId="77777777" w:rsidTr="00D754AC">
        <w:tblPrEx>
          <w:tblCellMar>
            <w:top w:w="0" w:type="dxa"/>
            <w:bottom w:w="0" w:type="dxa"/>
          </w:tblCellMar>
        </w:tblPrEx>
        <w:trPr>
          <w:trHeight w:val="395"/>
        </w:trPr>
        <w:tc>
          <w:tcPr>
            <w:tcW w:w="220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60" w:type="dxa"/>
              <w:bottom w:w="80" w:type="dxa"/>
              <w:right w:w="80" w:type="dxa"/>
            </w:tcMar>
          </w:tcPr>
          <w:p w14:paraId="15FEE549" w14:textId="77777777" w:rsidR="009765DE" w:rsidRDefault="00000000">
            <w:r>
              <w:rPr>
                <w:b/>
                <w:bCs/>
                <w:color w:val="FFFFFF"/>
                <w:sz w:val="20"/>
                <w:szCs w:val="20"/>
              </w:rPr>
              <w:t>Product</w:t>
            </w:r>
          </w:p>
        </w:tc>
        <w:tc>
          <w:tcPr>
            <w:tcW w:w="220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60" w:type="dxa"/>
              <w:bottom w:w="80" w:type="dxa"/>
              <w:right w:w="80" w:type="dxa"/>
            </w:tcMar>
          </w:tcPr>
          <w:p w14:paraId="6EAED0CC" w14:textId="77777777" w:rsidR="009765DE" w:rsidRDefault="00000000">
            <w:r>
              <w:rPr>
                <w:b/>
                <w:bCs/>
                <w:color w:val="FFFFFF"/>
                <w:sz w:val="20"/>
                <w:szCs w:val="20"/>
              </w:rPr>
              <w:t>Status</w:t>
            </w:r>
          </w:p>
        </w:tc>
        <w:tc>
          <w:tcPr>
            <w:tcW w:w="496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60" w:type="dxa"/>
              <w:bottom w:w="80" w:type="dxa"/>
              <w:right w:w="80" w:type="dxa"/>
            </w:tcMar>
          </w:tcPr>
          <w:p w14:paraId="438D138D" w14:textId="77777777" w:rsidR="009765DE" w:rsidRDefault="00000000">
            <w:r>
              <w:rPr>
                <w:b/>
                <w:bCs/>
                <w:color w:val="FFFFFF"/>
                <w:sz w:val="20"/>
                <w:szCs w:val="20"/>
              </w:rPr>
              <w:t>Role</w:t>
            </w:r>
          </w:p>
        </w:tc>
      </w:tr>
      <w:tr w:rsidR="009765DE" w14:paraId="0527AB3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5F7FD0F7" w14:textId="344FFB98" w:rsidR="009765DE" w:rsidRDefault="00000000">
            <w:proofErr w:type="spellStart"/>
            <w:r>
              <w:rPr>
                <w:b/>
                <w:bCs/>
                <w:color w:val="1A3A5C"/>
                <w:sz w:val="20"/>
                <w:szCs w:val="20"/>
              </w:rPr>
              <w:t>AfPass</w:t>
            </w:r>
            <w:proofErr w:type="spellEnd"/>
            <w:r w:rsidR="001316CF">
              <w:rPr>
                <w:b/>
                <w:bCs/>
                <w:color w:val="1A3A5C"/>
                <w:sz w:val="20"/>
                <w:szCs w:val="20"/>
              </w:rPr>
              <w:t xml:space="preserve"> (</w:t>
            </w:r>
            <w:proofErr w:type="spellStart"/>
            <w:r w:rsidR="001316CF">
              <w:rPr>
                <w:b/>
                <w:bCs/>
                <w:color w:val="1A3A5C"/>
                <w:sz w:val="20"/>
                <w:szCs w:val="20"/>
              </w:rPr>
              <w:t>AlkeID</w:t>
            </w:r>
            <w:proofErr w:type="spellEnd"/>
            <w:r w:rsidR="001316CF">
              <w:rPr>
                <w:b/>
                <w:bCs/>
                <w:color w:val="1A3A5C"/>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45808300" w14:textId="6F204482" w:rsidR="009765DE" w:rsidRDefault="00D754AC">
            <w:r>
              <w:rPr>
                <w:b/>
                <w:bCs/>
                <w:color w:val="2E7D32"/>
                <w:sz w:val="20"/>
                <w:szCs w:val="20"/>
              </w:rPr>
              <w:t>Beta</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6E2E66B9" w14:textId="15FDCADC" w:rsidR="009765DE" w:rsidRDefault="00000000">
            <w:proofErr w:type="spellStart"/>
            <w:r>
              <w:rPr>
                <w:color w:val="0A0A0C"/>
                <w:sz w:val="20"/>
                <w:szCs w:val="20"/>
              </w:rPr>
              <w:t>Decentralised</w:t>
            </w:r>
            <w:proofErr w:type="spellEnd"/>
            <w:r>
              <w:rPr>
                <w:color w:val="0A0A0C"/>
                <w:sz w:val="20"/>
                <w:szCs w:val="20"/>
              </w:rPr>
              <w:t xml:space="preserve"> identity credential layer</w:t>
            </w:r>
          </w:p>
        </w:tc>
      </w:tr>
      <w:tr w:rsidR="001316CF" w14:paraId="158A9C1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159671BF" w14:textId="39629A38" w:rsidR="001316CF" w:rsidRDefault="001316CF">
            <w:pPr>
              <w:rPr>
                <w:b/>
                <w:bCs/>
                <w:color w:val="1A3A5C"/>
                <w:sz w:val="20"/>
                <w:szCs w:val="20"/>
              </w:rPr>
            </w:pPr>
            <w:proofErr w:type="spellStart"/>
            <w:r>
              <w:rPr>
                <w:b/>
                <w:bCs/>
                <w:color w:val="1A3A5C"/>
                <w:sz w:val="20"/>
                <w:szCs w:val="20"/>
              </w:rPr>
              <w:t>AlkeCredit</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47966B07" w14:textId="0A36CA91" w:rsidR="001316CF" w:rsidRDefault="001316CF">
            <w:pPr>
              <w:rPr>
                <w:b/>
                <w:bCs/>
                <w:color w:val="2E7D32"/>
                <w:sz w:val="20"/>
                <w:szCs w:val="20"/>
              </w:rPr>
            </w:pPr>
            <w:r>
              <w:rPr>
                <w:b/>
                <w:bCs/>
                <w:color w:val="2E7D32"/>
                <w:sz w:val="20"/>
                <w:szCs w:val="20"/>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7094BFAF" w14:textId="718B52D7" w:rsidR="001316CF" w:rsidRDefault="001316CF">
            <w:pPr>
              <w:rPr>
                <w:color w:val="0A0A0C"/>
                <w:sz w:val="20"/>
                <w:szCs w:val="20"/>
              </w:rPr>
            </w:pPr>
            <w:r>
              <w:rPr>
                <w:color w:val="0A0A0C"/>
                <w:sz w:val="20"/>
                <w:szCs w:val="20"/>
              </w:rPr>
              <w:t>Reputation and Credit History protocol</w:t>
            </w:r>
          </w:p>
        </w:tc>
      </w:tr>
      <w:tr w:rsidR="009765DE" w14:paraId="17B957E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5DE10984" w14:textId="02D14811" w:rsidR="009765DE" w:rsidRDefault="00D754AC">
            <w:proofErr w:type="spellStart"/>
            <w:r>
              <w:t>AlkeLedger</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1D36FC4D" w14:textId="2B641A70" w:rsidR="009765DE" w:rsidRDefault="00D754AC">
            <w:r>
              <w:rPr>
                <w:b/>
                <w:bCs/>
                <w:color w:val="2E7D32"/>
                <w:sz w:val="20"/>
                <w:szCs w:val="20"/>
              </w:rPr>
              <w:t>Live · Pilot</w:t>
            </w:r>
          </w:p>
        </w:tc>
        <w:tc>
          <w:tcPr>
            <w:tcW w:w="49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6179C64D" w14:textId="50B37040" w:rsidR="009765DE" w:rsidRDefault="00D754AC">
            <w:r>
              <w:rPr>
                <w:color w:val="0A0A0C"/>
                <w:sz w:val="20"/>
                <w:szCs w:val="20"/>
              </w:rPr>
              <w:t xml:space="preserve">Records and </w:t>
            </w:r>
            <w:r w:rsidR="00000000">
              <w:rPr>
                <w:color w:val="0A0A0C"/>
                <w:sz w:val="20"/>
                <w:szCs w:val="20"/>
              </w:rPr>
              <w:t xml:space="preserve">Document </w:t>
            </w:r>
            <w:r>
              <w:rPr>
                <w:color w:val="0A0A0C"/>
                <w:sz w:val="20"/>
                <w:szCs w:val="20"/>
              </w:rPr>
              <w:t>anchoring</w:t>
            </w:r>
            <w:r w:rsidR="00000000">
              <w:rPr>
                <w:color w:val="0A0A0C"/>
                <w:sz w:val="20"/>
                <w:szCs w:val="20"/>
              </w:rPr>
              <w:t xml:space="preserve"> on-chain</w:t>
            </w:r>
          </w:p>
        </w:tc>
      </w:tr>
      <w:tr w:rsidR="009765DE" w14:paraId="496EEE6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C6D3FC2" w14:textId="330062E7" w:rsidR="009765DE" w:rsidRDefault="00D754AC">
            <w:proofErr w:type="spellStart"/>
            <w:r>
              <w:rPr>
                <w:b/>
                <w:bCs/>
                <w:color w:val="1A3A5C"/>
                <w:sz w:val="20"/>
                <w:szCs w:val="20"/>
              </w:rPr>
              <w:t>AlkeWallet</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4633DA54" w14:textId="303B7634" w:rsidR="009765DE" w:rsidRDefault="00000000">
            <w:r>
              <w:rPr>
                <w:b/>
                <w:bCs/>
                <w:color w:val="2E7D32"/>
                <w:sz w:val="20"/>
                <w:szCs w:val="20"/>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4E4BB516" w14:textId="08654A70" w:rsidR="009765DE" w:rsidRDefault="00000000">
            <w:r>
              <w:rPr>
                <w:color w:val="0A0A0C"/>
                <w:sz w:val="20"/>
                <w:szCs w:val="20"/>
              </w:rPr>
              <w:t xml:space="preserve">Self-custodial </w:t>
            </w:r>
            <w:r w:rsidR="00D754AC">
              <w:rPr>
                <w:color w:val="0A0A0C"/>
                <w:sz w:val="20"/>
                <w:szCs w:val="20"/>
              </w:rPr>
              <w:t xml:space="preserve">AA </w:t>
            </w:r>
            <w:r>
              <w:rPr>
                <w:color w:val="0A0A0C"/>
                <w:sz w:val="20"/>
                <w:szCs w:val="20"/>
              </w:rPr>
              <w:t xml:space="preserve">wallet </w:t>
            </w:r>
            <w:r w:rsidR="001316CF">
              <w:rPr>
                <w:color w:val="0A0A0C"/>
                <w:sz w:val="20"/>
                <w:szCs w:val="20"/>
              </w:rPr>
              <w:t>protocol</w:t>
            </w:r>
            <w:r>
              <w:rPr>
                <w:color w:val="0A0A0C"/>
                <w:sz w:val="20"/>
                <w:szCs w:val="20"/>
              </w:rPr>
              <w:t xml:space="preserve"> </w:t>
            </w:r>
          </w:p>
        </w:tc>
      </w:tr>
      <w:tr w:rsidR="009765DE" w14:paraId="0D536DD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3FBC9DFD" w14:textId="77777777" w:rsidR="009765DE" w:rsidRDefault="00000000">
            <w:proofErr w:type="spellStart"/>
            <w:r>
              <w:rPr>
                <w:b/>
                <w:bCs/>
                <w:color w:val="1A3A5C"/>
                <w:sz w:val="20"/>
                <w:szCs w:val="20"/>
              </w:rPr>
              <w:t>JollofSwap</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4205D212" w14:textId="3C938E20" w:rsidR="009765DE" w:rsidRDefault="00D754AC">
            <w:r>
              <w:rPr>
                <w:b/>
                <w:bCs/>
                <w:color w:val="2E7D32"/>
                <w:sz w:val="20"/>
                <w:szCs w:val="20"/>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7458CA3D" w14:textId="61650A63" w:rsidR="009765DE" w:rsidRDefault="00000000">
            <w:r>
              <w:rPr>
                <w:color w:val="0A0A0C"/>
                <w:sz w:val="20"/>
                <w:szCs w:val="20"/>
              </w:rPr>
              <w:t xml:space="preserve">Native </w:t>
            </w:r>
            <w:proofErr w:type="spellStart"/>
            <w:r>
              <w:rPr>
                <w:color w:val="0A0A0C"/>
                <w:sz w:val="20"/>
                <w:szCs w:val="20"/>
              </w:rPr>
              <w:t>decentralised</w:t>
            </w:r>
            <w:proofErr w:type="spellEnd"/>
            <w:r>
              <w:rPr>
                <w:color w:val="0A0A0C"/>
                <w:sz w:val="20"/>
                <w:szCs w:val="20"/>
              </w:rPr>
              <w:t xml:space="preserve"> exchange</w:t>
            </w:r>
          </w:p>
        </w:tc>
      </w:tr>
      <w:tr w:rsidR="009765DE" w14:paraId="574151F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54AA79BF" w14:textId="77777777" w:rsidR="009765DE" w:rsidRDefault="00000000">
            <w:r>
              <w:rPr>
                <w:b/>
                <w:bCs/>
                <w:color w:val="1A3A5C"/>
                <w:sz w:val="20"/>
                <w:szCs w:val="20"/>
              </w:rPr>
              <w:t>Nuru AI</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2B0D72A6" w14:textId="24E920F5" w:rsidR="009765DE" w:rsidRDefault="001316CF">
            <w:r>
              <w:rPr>
                <w:b/>
                <w:bCs/>
                <w:color w:val="2E7D32"/>
                <w:sz w:val="20"/>
                <w:szCs w:val="20"/>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DF4111D" w14:textId="3D525C3C" w:rsidR="009765DE" w:rsidRDefault="00000000">
            <w:r>
              <w:rPr>
                <w:color w:val="0A0A0C"/>
                <w:sz w:val="20"/>
                <w:szCs w:val="20"/>
              </w:rPr>
              <w:t>Sovereign AI assistant for identity and finance</w:t>
            </w:r>
          </w:p>
        </w:tc>
      </w:tr>
    </w:tbl>
    <w:p w14:paraId="7FF22EB1" w14:textId="77777777" w:rsidR="009765DE" w:rsidRDefault="009765DE">
      <w:pPr>
        <w:spacing w:before="160"/>
      </w:pPr>
    </w:p>
    <w:p w14:paraId="08F644D3" w14:textId="77777777" w:rsidR="009765DE" w:rsidRDefault="00000000">
      <w:pPr>
        <w:spacing w:after="120"/>
        <w:jc w:val="both"/>
      </w:pPr>
      <w:r>
        <w:rPr>
          <w:color w:val="0A0A0C"/>
        </w:rPr>
        <w:t>Alkebuleum is stewarded by the Alkebuleum Foundation (public-interest governance), supported by a Community DAO / Ecosystem Reserve (builders, developers, diaspora), and commercialized through Alkebuleum Technology LLC (enterprise products, implementation services, institutional deployments). This structure combines mission integrity with commercial execution.</w:t>
      </w:r>
    </w:p>
    <w:p w14:paraId="6ABB0454" w14:textId="77777777" w:rsidR="009765DE" w:rsidRDefault="00000000">
      <w:r>
        <w:br w:type="page"/>
      </w:r>
    </w:p>
    <w:p w14:paraId="23A1F4C4" w14:textId="77777777" w:rsidR="009765DE" w:rsidRDefault="00000000">
      <w:pPr>
        <w:spacing w:before="400" w:after="80"/>
      </w:pPr>
      <w:r>
        <w:rPr>
          <w:b/>
          <w:bCs/>
          <w:color w:val="C9A84C"/>
          <w:sz w:val="18"/>
          <w:szCs w:val="18"/>
        </w:rPr>
        <w:lastRenderedPageBreak/>
        <w:t xml:space="preserve">§ 03   </w:t>
      </w:r>
      <w:r>
        <w:rPr>
          <w:b/>
          <w:bCs/>
          <w:color w:val="6B7280"/>
          <w:spacing w:val="40"/>
          <w:sz w:val="18"/>
          <w:szCs w:val="18"/>
        </w:rPr>
        <w:t>THE CORE THESIS</w:t>
      </w:r>
    </w:p>
    <w:p w14:paraId="1737CC69" w14:textId="77777777" w:rsidR="009765DE" w:rsidRDefault="00000000">
      <w:pPr>
        <w:pStyle w:val="Heading1"/>
        <w:pBdr>
          <w:bottom w:val="single" w:sz="4" w:space="1" w:color="C9A84C"/>
        </w:pBdr>
      </w:pPr>
      <w:r>
        <w:t>The Core Thesis: Trust Is the Missing Layer</w:t>
      </w:r>
    </w:p>
    <w:p w14:paraId="52A99D61" w14:textId="77777777" w:rsidR="009765DE" w:rsidRDefault="00000000">
      <w:pPr>
        <w:spacing w:after="120"/>
        <w:jc w:val="both"/>
      </w:pPr>
      <w:r>
        <w:rPr>
          <w:color w:val="0A0A0C"/>
        </w:rPr>
        <w:t>Every functioning economy depends on trusted records.</w:t>
      </w:r>
    </w:p>
    <w:p w14:paraId="500765C8" w14:textId="77777777" w:rsidR="009765DE" w:rsidRDefault="009765DE">
      <w:pPr>
        <w:spacing w:before="80"/>
      </w:pPr>
    </w:p>
    <w:p w14:paraId="46D897CD" w14:textId="77777777" w:rsidR="009765DE" w:rsidRDefault="00000000">
      <w:pPr>
        <w:pStyle w:val="ListParagraph"/>
        <w:numPr>
          <w:ilvl w:val="0"/>
          <w:numId w:val="2"/>
        </w:numPr>
        <w:spacing w:after="80"/>
      </w:pPr>
      <w:r>
        <w:rPr>
          <w:color w:val="0A0A0C"/>
          <w:sz w:val="21"/>
          <w:szCs w:val="21"/>
        </w:rPr>
        <w:t>A land registry tells a bank whether collateral is real.</w:t>
      </w:r>
    </w:p>
    <w:p w14:paraId="7E446DC2" w14:textId="77777777" w:rsidR="009765DE" w:rsidRDefault="00000000">
      <w:pPr>
        <w:pStyle w:val="ListParagraph"/>
        <w:numPr>
          <w:ilvl w:val="0"/>
          <w:numId w:val="2"/>
        </w:numPr>
        <w:spacing w:after="80"/>
      </w:pPr>
      <w:r>
        <w:rPr>
          <w:color w:val="0A0A0C"/>
          <w:sz w:val="21"/>
          <w:szCs w:val="21"/>
        </w:rPr>
        <w:t>An identity system tells a lender whether a borrower is verified.</w:t>
      </w:r>
    </w:p>
    <w:p w14:paraId="2233A6F6" w14:textId="77777777" w:rsidR="009765DE" w:rsidRDefault="00000000">
      <w:pPr>
        <w:pStyle w:val="ListParagraph"/>
        <w:numPr>
          <w:ilvl w:val="0"/>
          <w:numId w:val="2"/>
        </w:numPr>
        <w:spacing w:after="80"/>
      </w:pPr>
      <w:r>
        <w:rPr>
          <w:color w:val="0A0A0C"/>
          <w:sz w:val="21"/>
          <w:szCs w:val="21"/>
        </w:rPr>
        <w:t>A university transcript tells an employer whether a graduate is qualified.</w:t>
      </w:r>
    </w:p>
    <w:p w14:paraId="3298EC08" w14:textId="77777777" w:rsidR="009765DE" w:rsidRDefault="00000000">
      <w:pPr>
        <w:pStyle w:val="ListParagraph"/>
        <w:numPr>
          <w:ilvl w:val="0"/>
          <w:numId w:val="2"/>
        </w:numPr>
        <w:spacing w:after="80"/>
      </w:pPr>
      <w:r>
        <w:rPr>
          <w:color w:val="0A0A0C"/>
          <w:sz w:val="21"/>
          <w:szCs w:val="21"/>
        </w:rPr>
        <w:t>A business registry tells a supplier whether a company exists.</w:t>
      </w:r>
    </w:p>
    <w:p w14:paraId="2FA3BF61" w14:textId="77777777" w:rsidR="009765DE" w:rsidRDefault="00000000">
      <w:pPr>
        <w:pStyle w:val="ListParagraph"/>
        <w:numPr>
          <w:ilvl w:val="0"/>
          <w:numId w:val="2"/>
        </w:numPr>
        <w:spacing w:after="80"/>
      </w:pPr>
      <w:r>
        <w:rPr>
          <w:color w:val="0A0A0C"/>
          <w:sz w:val="21"/>
          <w:szCs w:val="21"/>
        </w:rPr>
        <w:t>A payment network confirms whether settlement is final.</w:t>
      </w:r>
    </w:p>
    <w:p w14:paraId="37F1C93A" w14:textId="77777777" w:rsidR="009765DE" w:rsidRDefault="00000000">
      <w:pPr>
        <w:pStyle w:val="ListParagraph"/>
        <w:numPr>
          <w:ilvl w:val="0"/>
          <w:numId w:val="2"/>
        </w:numPr>
        <w:spacing w:after="80"/>
      </w:pPr>
      <w:r>
        <w:rPr>
          <w:color w:val="0A0A0C"/>
          <w:sz w:val="21"/>
          <w:szCs w:val="21"/>
        </w:rPr>
        <w:t>A credit record tells capital whether risk can be priced.</w:t>
      </w:r>
    </w:p>
    <w:p w14:paraId="51C17981" w14:textId="77777777" w:rsidR="009765DE" w:rsidRDefault="00000000">
      <w:pPr>
        <w:pStyle w:val="ListParagraph"/>
        <w:numPr>
          <w:ilvl w:val="0"/>
          <w:numId w:val="2"/>
        </w:numPr>
        <w:spacing w:after="80"/>
      </w:pPr>
      <w:r>
        <w:rPr>
          <w:color w:val="0A0A0C"/>
          <w:sz w:val="21"/>
          <w:szCs w:val="21"/>
        </w:rPr>
        <w:t>A procurement log tells citizens whether public money was handled honestly.</w:t>
      </w:r>
    </w:p>
    <w:p w14:paraId="065F35FD" w14:textId="77777777" w:rsidR="009765DE" w:rsidRDefault="009765DE">
      <w:pPr>
        <w:spacing w:before="120"/>
      </w:pPr>
    </w:p>
    <w:p w14:paraId="0DA6E283" w14:textId="77777777" w:rsidR="009765DE" w:rsidRDefault="00000000">
      <w:pPr>
        <w:spacing w:after="120"/>
        <w:jc w:val="both"/>
      </w:pPr>
      <w:r>
        <w:rPr>
          <w:color w:val="0A0A0C"/>
        </w:rPr>
        <w:t>When these systems work, commerce scales. When they fail, economies become expensive, informal, and exclusionary. Across much of Africa, trust infrastructure remains fragmented. Records are often paper-based or trapped in disconnected databases. Verification is slow. Cross-border trust is weak. Identity does not always travel. Credit histories do not move with people.</w:t>
      </w:r>
    </w:p>
    <w:p w14:paraId="564C6686" w14:textId="77777777" w:rsidR="009765DE" w:rsidRDefault="009765DE">
      <w:pPr>
        <w:spacing w:before="120"/>
      </w:pPr>
    </w:p>
    <w:p w14:paraId="4C05FF97" w14:textId="77777777" w:rsidR="009765DE" w:rsidRDefault="00000000">
      <w:pPr>
        <w:spacing w:after="120"/>
        <w:jc w:val="both"/>
      </w:pPr>
      <w:r>
        <w:rPr>
          <w:color w:val="0A0A0C"/>
        </w:rPr>
        <w:t>This does not mean African societies lack trust. In many ways, the opposite is true. African commerce, diplomacy, governance, and community life are deeply trust-based. Relationships matter. Reputation matters. Institutional legitimacy matters. That is precisely why anonymous, speculative, retail-first blockchain models are not sufficient for Africa's institutional infrastructure needs.</w:t>
      </w:r>
    </w:p>
    <w:p w14:paraId="1D2B26B0" w14:textId="77777777" w:rsidR="009765DE" w:rsidRDefault="009765DE">
      <w:pPr>
        <w:spacing w:before="120"/>
      </w:pPr>
    </w:p>
    <w:p w14:paraId="1B77F7D2" w14:textId="77777777" w:rsidR="009765DE" w:rsidRDefault="00000000">
      <w:pPr>
        <w:pBdr>
          <w:left w:val="single" w:sz="12" w:space="10" w:color="C9A84C"/>
        </w:pBdr>
        <w:spacing w:before="200" w:after="200"/>
        <w:ind w:left="720" w:right="720"/>
      </w:pPr>
      <w:r>
        <w:rPr>
          <w:b/>
          <w:bCs/>
          <w:i/>
          <w:iCs/>
          <w:color w:val="2C5282"/>
          <w:sz w:val="24"/>
          <w:szCs w:val="24"/>
        </w:rPr>
        <w:t>"Africa's trust problem is not solved by asking citizens to trust code alone. It is solved by combining code with institutions that already carry legitimacy."</w:t>
      </w:r>
    </w:p>
    <w:p w14:paraId="646AEA82" w14:textId="77777777" w:rsidR="009765DE" w:rsidRDefault="009765DE">
      <w:pPr>
        <w:spacing w:before="120"/>
      </w:pPr>
    </w:p>
    <w:p w14:paraId="74B37868" w14:textId="77777777" w:rsidR="009765DE" w:rsidRDefault="00000000">
      <w:pPr>
        <w:spacing w:after="120"/>
        <w:jc w:val="both"/>
      </w:pPr>
      <w:r>
        <w:rPr>
          <w:color w:val="0A0A0C"/>
        </w:rPr>
        <w:t>Alkebuleum exists to turn institutional trust into verifiable digital infrastructure — a sovereign, public, auditable trust layer where records, credentials, payments, identity proofs, credit signals, and governance commitments can be verified across borders without depending on fragile paper systems or external rails.</w:t>
      </w:r>
    </w:p>
    <w:p w14:paraId="241F1F4D" w14:textId="77777777" w:rsidR="009765DE" w:rsidRDefault="00000000">
      <w:r>
        <w:br w:type="page"/>
      </w:r>
    </w:p>
    <w:p w14:paraId="590087A4" w14:textId="77777777" w:rsidR="009765DE" w:rsidRDefault="00000000">
      <w:pPr>
        <w:spacing w:before="400" w:after="80"/>
      </w:pPr>
      <w:r>
        <w:rPr>
          <w:b/>
          <w:bCs/>
          <w:color w:val="C9A84C"/>
          <w:sz w:val="18"/>
          <w:szCs w:val="18"/>
        </w:rPr>
        <w:lastRenderedPageBreak/>
        <w:t xml:space="preserve">§ 04   </w:t>
      </w:r>
      <w:r>
        <w:rPr>
          <w:b/>
          <w:bCs/>
          <w:color w:val="6B7280"/>
          <w:spacing w:val="40"/>
          <w:sz w:val="18"/>
          <w:szCs w:val="18"/>
        </w:rPr>
        <w:t>WHY AFRICA, WHY NOW</w:t>
      </w:r>
    </w:p>
    <w:p w14:paraId="0460810A" w14:textId="77777777" w:rsidR="009765DE" w:rsidRDefault="00000000">
      <w:pPr>
        <w:pStyle w:val="Heading1"/>
        <w:pBdr>
          <w:bottom w:val="single" w:sz="4" w:space="1" w:color="C9A84C"/>
        </w:pBdr>
      </w:pPr>
      <w:r>
        <w:t>Why Africa, Why Now</w:t>
      </w:r>
    </w:p>
    <w:p w14:paraId="054303AD" w14:textId="77777777" w:rsidR="009765DE" w:rsidRDefault="00000000">
      <w:pPr>
        <w:spacing w:after="120"/>
        <w:jc w:val="both"/>
      </w:pPr>
      <w:r>
        <w:rPr>
          <w:color w:val="0A0A0C"/>
        </w:rPr>
        <w:t>Africa's digital infrastructure conversation is shifting — from application innovation to rail ownership. The African Continental Free Trade Area is pushing toward deeper economic integration. Pan-African payment systems are emerging to reduce dependence on foreign correspondent banking. Governments are digitizing services. Universities are seeking credential portability. Diaspora communities are searching for transparent investment channels. Regulators are trying to balance innovation, sovereignty, and financial stability.</w:t>
      </w:r>
    </w:p>
    <w:p w14:paraId="76F0A94F" w14:textId="77777777" w:rsidR="009765DE" w:rsidRDefault="009765DE">
      <w:pPr>
        <w:spacing w:before="120"/>
      </w:pPr>
    </w:p>
    <w:p w14:paraId="099C3503" w14:textId="77777777" w:rsidR="009765DE" w:rsidRDefault="00000000">
      <w:pPr>
        <w:spacing w:after="120"/>
        <w:jc w:val="both"/>
      </w:pPr>
      <w:r>
        <w:rPr>
          <w:color w:val="0A0A0C"/>
        </w:rPr>
        <w:t>These efforts require shared infrastructure. A continental market cannot operate efficiently if identity, credit, payments, credentials, procurement, and records remain fragmented across national silos. A university credential issued in one country should be verifiable in another. A business reputation built in one market should not disappear at the border. A diaspora investor should be able to verify what they are funding.</w:t>
      </w:r>
    </w:p>
    <w:p w14:paraId="48AA6A90" w14:textId="77777777" w:rsidR="009765DE" w:rsidRDefault="009765DE">
      <w:pPr>
        <w:spacing w:before="120"/>
      </w:pPr>
    </w:p>
    <w:p w14:paraId="4CC6F22D" w14:textId="77777777" w:rsidR="009765DE" w:rsidRDefault="00000000">
      <w:pPr>
        <w:spacing w:after="120"/>
        <w:jc w:val="both"/>
      </w:pPr>
      <w:r>
        <w:rPr>
          <w:color w:val="0A0A0C"/>
        </w:rPr>
        <w:t>Africa has produced world-class fintech, mobile money adoption, and fast-growing developer communities. The challenge is that many applications still depend on rails governed elsewhere. When a continent's identity, payment, record, and digital trust systems are governed externally, the continent does not fully control the foundation of its own digital economy. As the call for sovereignty grows, Africa will need infrastructure that is not only technically capable, but politically acceptable, institutionally credible, and locally governed.</w:t>
      </w:r>
    </w:p>
    <w:p w14:paraId="0745765A" w14:textId="77777777" w:rsidR="009765DE" w:rsidRDefault="009765DE">
      <w:pPr>
        <w:spacing w:before="120"/>
      </w:pPr>
    </w:p>
    <w:p w14:paraId="0EDA118C" w14:textId="77777777" w:rsidR="009765DE" w:rsidRDefault="00000000">
      <w:pPr>
        <w:spacing w:after="120"/>
        <w:jc w:val="both"/>
      </w:pPr>
      <w:r>
        <w:rPr>
          <w:color w:val="0A0A0C"/>
        </w:rPr>
        <w:t>Alkebuleum is built for that moment.</w:t>
      </w:r>
    </w:p>
    <w:p w14:paraId="5EDFD9D6" w14:textId="77777777" w:rsidR="009765DE" w:rsidRDefault="00000000">
      <w:r>
        <w:br w:type="page"/>
      </w:r>
    </w:p>
    <w:p w14:paraId="4CB4C680" w14:textId="77777777" w:rsidR="009765DE" w:rsidRDefault="00000000">
      <w:pPr>
        <w:spacing w:before="400" w:after="80"/>
      </w:pPr>
      <w:r>
        <w:rPr>
          <w:b/>
          <w:bCs/>
          <w:color w:val="C9A84C"/>
          <w:sz w:val="18"/>
          <w:szCs w:val="18"/>
        </w:rPr>
        <w:lastRenderedPageBreak/>
        <w:t xml:space="preserve">§ 05   </w:t>
      </w:r>
      <w:r>
        <w:rPr>
          <w:b/>
          <w:bCs/>
          <w:color w:val="6B7280"/>
          <w:spacing w:val="40"/>
          <w:sz w:val="18"/>
          <w:szCs w:val="18"/>
        </w:rPr>
        <w:t>WHY BLOCKCHAIN EFFORTS STRUGGLE IN AFRICA</w:t>
      </w:r>
    </w:p>
    <w:p w14:paraId="4E2FFB95" w14:textId="77777777" w:rsidR="009765DE" w:rsidRDefault="00000000">
      <w:pPr>
        <w:pStyle w:val="Heading1"/>
        <w:pBdr>
          <w:bottom w:val="single" w:sz="4" w:space="1" w:color="C9A84C"/>
        </w:pBdr>
      </w:pPr>
      <w:r>
        <w:t>Why Many Blockchain Efforts Struggle in Africa</w:t>
      </w:r>
    </w:p>
    <w:p w14:paraId="21D3703A" w14:textId="77777777" w:rsidR="009765DE" w:rsidRDefault="00000000">
      <w:pPr>
        <w:spacing w:after="120"/>
        <w:jc w:val="both"/>
      </w:pPr>
      <w:r>
        <w:rPr>
          <w:color w:val="0A0A0C"/>
        </w:rPr>
        <w:t>Many blockchain projects fail in Africa because they misunderstand the adoption environment. They assume technical superiority alone creates adoption. They assume retail speculation matures into institutional infrastructure. They assume African governments, banks, universities, and regulators will adopt networks validated by anonymous actors with no local accountability.</w:t>
      </w:r>
    </w:p>
    <w:p w14:paraId="47852687" w14:textId="77777777" w:rsidR="009765DE" w:rsidRDefault="009765DE">
      <w:pPr>
        <w:spacing w:before="120"/>
      </w:pPr>
    </w:p>
    <w:p w14:paraId="5A23F17E" w14:textId="77777777" w:rsidR="009765DE" w:rsidRDefault="00000000">
      <w:pPr>
        <w:spacing w:after="120"/>
        <w:jc w:val="both"/>
      </w:pPr>
      <w:r>
        <w:rPr>
          <w:color w:val="0A0A0C"/>
        </w:rPr>
        <w:t>That is not how institutional adoption works on this continent. Africa is diplomatic. Institutional trust moves carefully. Governments do not adopt critical infrastructure overnight. Banks need regulatory comfort. Universities need credibility. Regulators need visibility. Communities need proof the system will not exploit them.</w:t>
      </w:r>
    </w:p>
    <w:p w14:paraId="2FF4508E" w14:textId="77777777" w:rsidR="009765DE" w:rsidRDefault="009765DE">
      <w:pPr>
        <w:spacing w:before="120"/>
      </w:pPr>
    </w:p>
    <w:p w14:paraId="4AC33300" w14:textId="77777777" w:rsidR="009765DE" w:rsidRDefault="00000000">
      <w:pPr>
        <w:spacing w:after="120"/>
        <w:jc w:val="both"/>
      </w:pPr>
      <w:r>
        <w:rPr>
          <w:color w:val="0A0A0C"/>
        </w:rPr>
        <w:t>Alkebuleum is designed around that reality. Instead of asking Africa to trust an anonymous network, Alkebuleum invites reputable institutions to become the network. Instead of bypassing regulators, it gives them a path to observe, participate, and govern. Instead of replacing local legitimacy with foreign technical systems, it encodes institutional reputation into the validator model.</w:t>
      </w:r>
    </w:p>
    <w:p w14:paraId="3D88518E" w14:textId="77777777" w:rsidR="009765DE" w:rsidRDefault="009765DE">
      <w:pPr>
        <w:spacing w:before="120"/>
      </w:pPr>
    </w:p>
    <w:p w14:paraId="31AD8429" w14:textId="77777777" w:rsidR="009765DE" w:rsidRDefault="00000000">
      <w:pPr>
        <w:pBdr>
          <w:left w:val="single" w:sz="12" w:space="10" w:color="C9A84C"/>
        </w:pBdr>
        <w:spacing w:before="200" w:after="200"/>
        <w:ind w:left="720" w:right="720"/>
      </w:pPr>
      <w:r>
        <w:rPr>
          <w:b/>
          <w:bCs/>
          <w:i/>
          <w:iCs/>
          <w:color w:val="2C5282"/>
          <w:sz w:val="24"/>
          <w:szCs w:val="24"/>
        </w:rPr>
        <w:t>"For African blockchain infrastructure, speed without trust is fragile. Trust without infrastructure is limited. Alkebuleum combines both."</w:t>
      </w:r>
    </w:p>
    <w:p w14:paraId="68B3EEFC" w14:textId="77777777" w:rsidR="009765DE" w:rsidRDefault="00000000">
      <w:r>
        <w:br w:type="page"/>
      </w:r>
    </w:p>
    <w:p w14:paraId="59E42E6F" w14:textId="77777777" w:rsidR="009765DE" w:rsidRDefault="00000000">
      <w:pPr>
        <w:spacing w:before="400" w:after="80"/>
      </w:pPr>
      <w:r>
        <w:rPr>
          <w:b/>
          <w:bCs/>
          <w:color w:val="C9A84C"/>
          <w:sz w:val="18"/>
          <w:szCs w:val="18"/>
        </w:rPr>
        <w:lastRenderedPageBreak/>
        <w:t xml:space="preserve">§ 06   </w:t>
      </w:r>
      <w:r>
        <w:rPr>
          <w:b/>
          <w:bCs/>
          <w:color w:val="6B7280"/>
          <w:spacing w:val="40"/>
          <w:sz w:val="18"/>
          <w:szCs w:val="18"/>
        </w:rPr>
        <w:t>WHAT IS ALKEBULEUM</w:t>
      </w:r>
    </w:p>
    <w:p w14:paraId="21D63FF4" w14:textId="77777777" w:rsidR="009765DE" w:rsidRDefault="00000000">
      <w:pPr>
        <w:pStyle w:val="Heading1"/>
        <w:pBdr>
          <w:bottom w:val="single" w:sz="4" w:space="1" w:color="C9A84C"/>
        </w:pBdr>
      </w:pPr>
      <w:r>
        <w:t>What Is Alkebuleum?</w:t>
      </w:r>
    </w:p>
    <w:p w14:paraId="33602F23" w14:textId="77777777" w:rsidR="009765DE" w:rsidRDefault="00000000">
      <w:pPr>
        <w:pStyle w:val="ListParagraph"/>
        <w:numPr>
          <w:ilvl w:val="0"/>
          <w:numId w:val="2"/>
        </w:numPr>
        <w:spacing w:after="80"/>
      </w:pPr>
      <w:r>
        <w:rPr>
          <w:color w:val="0A0A0C"/>
          <w:sz w:val="21"/>
          <w:szCs w:val="21"/>
        </w:rPr>
        <w:t>Public — records and state transitions independently verified at explorer.alkebuleum.com</w:t>
      </w:r>
    </w:p>
    <w:p w14:paraId="0BFD0DBC" w14:textId="77777777" w:rsidR="009765DE" w:rsidRDefault="00000000">
      <w:pPr>
        <w:pStyle w:val="ListParagraph"/>
        <w:numPr>
          <w:ilvl w:val="0"/>
          <w:numId w:val="2"/>
        </w:numPr>
        <w:spacing w:after="80"/>
      </w:pPr>
      <w:r>
        <w:rPr>
          <w:color w:val="0A0A0C"/>
          <w:sz w:val="21"/>
          <w:szCs w:val="21"/>
        </w:rPr>
        <w:t>Permissioned — validation restricted to accredited institutional validators under PORA</w:t>
      </w:r>
    </w:p>
    <w:p w14:paraId="0604ABBC" w14:textId="77777777" w:rsidR="009765DE" w:rsidRDefault="00000000">
      <w:pPr>
        <w:pStyle w:val="ListParagraph"/>
        <w:numPr>
          <w:ilvl w:val="0"/>
          <w:numId w:val="2"/>
        </w:numPr>
        <w:spacing w:after="80"/>
      </w:pPr>
      <w:r>
        <w:rPr>
          <w:color w:val="0A0A0C"/>
          <w:sz w:val="21"/>
          <w:szCs w:val="21"/>
        </w:rPr>
        <w:t>EVM-compatible — no need to abandon existing blockchain tooling or developer knowledge</w:t>
      </w:r>
    </w:p>
    <w:p w14:paraId="7C3CF4E1" w14:textId="77777777" w:rsidR="009765DE" w:rsidRDefault="00000000">
      <w:pPr>
        <w:pStyle w:val="ListParagraph"/>
        <w:numPr>
          <w:ilvl w:val="0"/>
          <w:numId w:val="2"/>
        </w:numPr>
        <w:spacing w:after="80"/>
      </w:pPr>
      <w:r>
        <w:rPr>
          <w:color w:val="0A0A0C"/>
          <w:sz w:val="21"/>
          <w:szCs w:val="21"/>
        </w:rPr>
        <w:t>Sovereign — validator governance and protocol priorities designed around Africa and the diaspora</w:t>
      </w:r>
    </w:p>
    <w:p w14:paraId="498B54AC" w14:textId="77777777" w:rsidR="009765DE" w:rsidRDefault="00000000">
      <w:pPr>
        <w:pStyle w:val="ListParagraph"/>
        <w:numPr>
          <w:ilvl w:val="0"/>
          <w:numId w:val="2"/>
        </w:numPr>
        <w:spacing w:after="80"/>
      </w:pPr>
      <w:r>
        <w:rPr>
          <w:color w:val="0A0A0C"/>
          <w:sz w:val="21"/>
          <w:szCs w:val="21"/>
        </w:rPr>
        <w:t>Institutional — designed for governments, banks, universities, regulators, and civil society</w:t>
      </w:r>
    </w:p>
    <w:p w14:paraId="013C2AEC" w14:textId="77777777" w:rsidR="009765DE" w:rsidRDefault="009765DE">
      <w:pPr>
        <w:spacing w:before="160"/>
      </w:pPr>
    </w:p>
    <w:p w14:paraId="7C474A71" w14:textId="77777777" w:rsidR="009765DE" w:rsidRDefault="00000000">
      <w:pPr>
        <w:spacing w:after="120"/>
        <w:jc w:val="both"/>
      </w:pPr>
      <w:r>
        <w:rPr>
          <w:color w:val="0A0A0C"/>
        </w:rPr>
        <w:t>Alkebuleum is not a general-purpose chain. It is designed around a focused set of infrastructure functions: digital identity, verifiable credentials, institutional records, public procurement transparency, credit and reputation systems, cross-border settlement, stable-value payment rails, diaspora investment transparency, land and property anchoring, and supply-chain provenance.</w:t>
      </w:r>
    </w:p>
    <w:p w14:paraId="55FFBF6C" w14:textId="77777777" w:rsidR="009765DE" w:rsidRDefault="009765DE">
      <w:pPr>
        <w:spacing w:before="120"/>
      </w:pPr>
    </w:p>
    <w:p w14:paraId="4F5F66AE" w14:textId="77777777" w:rsidR="009765DE" w:rsidRDefault="00000000">
      <w:pPr>
        <w:spacing w:after="120"/>
        <w:jc w:val="both"/>
      </w:pPr>
      <w:r>
        <w:rPr>
          <w:color w:val="0A0A0C"/>
        </w:rPr>
        <w:t>The network's role is not to store every piece of personal or institutional data on-chain. Its role is to anchor proofs, commitments, attestations, hashes, credentials, settlement events, and verifiable records in a way that can be audited across institutions and borders.</w:t>
      </w:r>
    </w:p>
    <w:p w14:paraId="19F2EFE3" w14:textId="77777777" w:rsidR="009765DE" w:rsidRDefault="009765DE">
      <w:pPr>
        <w:spacing w:before="120"/>
      </w:pPr>
    </w:p>
    <w:p w14:paraId="17E9A6AB" w14:textId="77777777" w:rsidR="009765DE" w:rsidRDefault="00000000">
      <w:pPr>
        <w:pBdr>
          <w:left w:val="single" w:sz="12" w:space="10" w:color="C9A84C"/>
        </w:pBdr>
        <w:spacing w:before="200" w:after="200"/>
        <w:ind w:left="720" w:right="720"/>
      </w:pPr>
      <w:r>
        <w:rPr>
          <w:b/>
          <w:bCs/>
          <w:i/>
          <w:iCs/>
          <w:color w:val="2C5282"/>
          <w:sz w:val="24"/>
          <w:szCs w:val="24"/>
        </w:rPr>
        <w:t>"Alkebuleum is the ledger of what must be trusted."</w:t>
      </w:r>
    </w:p>
    <w:p w14:paraId="79ABA15E" w14:textId="77777777" w:rsidR="009765DE" w:rsidRDefault="00000000">
      <w:r>
        <w:br w:type="page"/>
      </w:r>
    </w:p>
    <w:p w14:paraId="485A9CA4" w14:textId="77777777" w:rsidR="009765DE" w:rsidRDefault="00000000">
      <w:pPr>
        <w:spacing w:before="400" w:after="80"/>
      </w:pPr>
      <w:r>
        <w:rPr>
          <w:b/>
          <w:bCs/>
          <w:color w:val="C9A84C"/>
          <w:sz w:val="18"/>
          <w:szCs w:val="18"/>
        </w:rPr>
        <w:lastRenderedPageBreak/>
        <w:t xml:space="preserve">§ 07   </w:t>
      </w:r>
      <w:r>
        <w:rPr>
          <w:b/>
          <w:bCs/>
          <w:color w:val="6B7280"/>
          <w:spacing w:val="40"/>
          <w:sz w:val="18"/>
          <w:szCs w:val="18"/>
        </w:rPr>
        <w:t>TECHNOLOGY STRATEGY</w:t>
      </w:r>
    </w:p>
    <w:p w14:paraId="57382568" w14:textId="77777777" w:rsidR="009765DE" w:rsidRDefault="00000000">
      <w:pPr>
        <w:pStyle w:val="Heading1"/>
        <w:pBdr>
          <w:bottom w:val="single" w:sz="4" w:space="1" w:color="C9A84C"/>
        </w:pBdr>
      </w:pPr>
      <w:r>
        <w:t>Technology Strategy: EVM Pragmatism, African Governance</w:t>
      </w:r>
    </w:p>
    <w:p w14:paraId="1FFFDADA" w14:textId="77777777" w:rsidR="009765DE" w:rsidRDefault="00000000">
      <w:pPr>
        <w:spacing w:after="120"/>
        <w:jc w:val="both"/>
      </w:pPr>
      <w:r>
        <w:rPr>
          <w:color w:val="0A0A0C"/>
        </w:rPr>
        <w:t>Alkebuleum uses the Ethereum Virtual Machine as its execution layer and builds on open-source EVM-compatible architecture — then innovates at the governance, trust, and institutional-integration layers where Africa's needs demand it. This is pragmatic by design.</w:t>
      </w:r>
    </w:p>
    <w:p w14:paraId="357BAF65" w14:textId="77777777" w:rsidR="009765DE" w:rsidRDefault="009765DE">
      <w:pPr>
        <w:spacing w:before="160"/>
      </w:pPr>
    </w:p>
    <w:p w14:paraId="65047321" w14:textId="77777777" w:rsidR="009765DE" w:rsidRDefault="00000000">
      <w:pPr>
        <w:pStyle w:val="Heading2"/>
      </w:pPr>
      <w:r>
        <w:t>Current Technical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65DE" w14:paraId="2A838C8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76C1B717" w14:textId="77777777" w:rsidR="009765DE" w:rsidRDefault="00000000">
            <w:r>
              <w:rPr>
                <w:b/>
                <w:bCs/>
                <w:color w:val="1A3A5C"/>
                <w:sz w:val="20"/>
                <w:szCs w:val="20"/>
              </w:rPr>
              <w:t>Execution Layer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0099E219" w14:textId="77777777" w:rsidR="009765DE" w:rsidRDefault="00000000">
            <w:r>
              <w:rPr>
                <w:color w:val="0A0A0C"/>
                <w:sz w:val="20"/>
                <w:szCs w:val="20"/>
              </w:rPr>
              <w:t>EVM-compatible (EIP-1559)</w:t>
            </w:r>
          </w:p>
        </w:tc>
      </w:tr>
      <w:tr w:rsidR="009765DE" w14:paraId="0024EE8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13B41BA0" w14:textId="77777777" w:rsidR="009765DE" w:rsidRDefault="00000000">
            <w:r>
              <w:rPr>
                <w:b/>
                <w:bCs/>
                <w:color w:val="1A3A5C"/>
                <w:sz w:val="20"/>
                <w:szCs w:val="20"/>
              </w:rPr>
              <w:t>Developer Tooling</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7F9487A6" w14:textId="77777777" w:rsidR="009765DE" w:rsidRDefault="00000000">
            <w:r>
              <w:rPr>
                <w:color w:val="0A0A0C"/>
                <w:sz w:val="20"/>
                <w:szCs w:val="20"/>
              </w:rPr>
              <w:t xml:space="preserve">Solidity, Hardhat, Foundry, Remix, ethers.js, </w:t>
            </w:r>
            <w:proofErr w:type="spellStart"/>
            <w:r>
              <w:rPr>
                <w:color w:val="0A0A0C"/>
                <w:sz w:val="20"/>
                <w:szCs w:val="20"/>
              </w:rPr>
              <w:t>viem</w:t>
            </w:r>
            <w:proofErr w:type="spellEnd"/>
            <w:r>
              <w:rPr>
                <w:color w:val="0A0A0C"/>
                <w:sz w:val="20"/>
                <w:szCs w:val="20"/>
              </w:rPr>
              <w:t xml:space="preserve">, </w:t>
            </w:r>
            <w:proofErr w:type="spellStart"/>
            <w:r>
              <w:rPr>
                <w:color w:val="0A0A0C"/>
                <w:sz w:val="20"/>
                <w:szCs w:val="20"/>
              </w:rPr>
              <w:t>wagmi</w:t>
            </w:r>
            <w:proofErr w:type="spellEnd"/>
          </w:p>
        </w:tc>
      </w:tr>
      <w:tr w:rsidR="009765DE" w14:paraId="5FBF58A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23E016B3" w14:textId="77777777" w:rsidR="009765DE" w:rsidRDefault="00000000">
            <w:r>
              <w:rPr>
                <w:b/>
                <w:bCs/>
                <w:color w:val="1A3A5C"/>
                <w:sz w:val="20"/>
                <w:szCs w:val="20"/>
              </w:rPr>
              <w:t>Wallets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66D3A073" w14:textId="77777777" w:rsidR="009765DE" w:rsidRDefault="00000000">
            <w:r>
              <w:rPr>
                <w:color w:val="0A0A0C"/>
                <w:sz w:val="20"/>
                <w:szCs w:val="20"/>
              </w:rPr>
              <w:t>MetaMask-compatible + native Amvault (amvault.net)</w:t>
            </w:r>
          </w:p>
        </w:tc>
      </w:tr>
      <w:tr w:rsidR="009765DE" w14:paraId="3789569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4ABA038C" w14:textId="77777777" w:rsidR="009765DE" w:rsidRDefault="00000000">
            <w:r>
              <w:rPr>
                <w:b/>
                <w:bCs/>
                <w:color w:val="1A3A5C"/>
                <w:sz w:val="20"/>
                <w:szCs w:val="20"/>
              </w:rPr>
              <w:t>Explorer</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5D26E0C2" w14:textId="77777777" w:rsidR="009765DE" w:rsidRDefault="00000000">
            <w:r>
              <w:rPr>
                <w:color w:val="0A0A0C"/>
                <w:sz w:val="20"/>
                <w:szCs w:val="20"/>
              </w:rPr>
              <w:t>explorer.alkebuleum.com (public, live)</w:t>
            </w:r>
          </w:p>
        </w:tc>
      </w:tr>
      <w:tr w:rsidR="009765DE" w14:paraId="2614ECF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2ACB5F62" w14:textId="77777777" w:rsidR="009765DE" w:rsidRDefault="00000000">
            <w:r>
              <w:rPr>
                <w:b/>
                <w:bCs/>
                <w:color w:val="1A3A5C"/>
                <w:sz w:val="20"/>
                <w:szCs w:val="20"/>
              </w:rPr>
              <w:t>RPC</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5716F07E" w14:textId="77777777" w:rsidR="009765DE" w:rsidRDefault="00000000">
            <w:r>
              <w:rPr>
                <w:color w:val="0A0A0C"/>
                <w:sz w:val="20"/>
                <w:szCs w:val="20"/>
              </w:rPr>
              <w:t>rpc.alkebuleum.com</w:t>
            </w:r>
          </w:p>
        </w:tc>
      </w:tr>
      <w:tr w:rsidR="009765DE" w14:paraId="366D215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0BD37562" w14:textId="77777777" w:rsidR="009765DE" w:rsidRDefault="00000000">
            <w:r>
              <w:rPr>
                <w:b/>
                <w:bCs/>
                <w:color w:val="1A3A5C"/>
                <w:sz w:val="20"/>
                <w:szCs w:val="20"/>
              </w:rPr>
              <w:t>Block Time</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4A4AE62D" w14:textId="77777777" w:rsidR="009765DE" w:rsidRDefault="00000000">
            <w:r>
              <w:rPr>
                <w:color w:val="0A0A0C"/>
                <w:sz w:val="20"/>
                <w:szCs w:val="20"/>
              </w:rPr>
              <w:t>~5 seconds</w:t>
            </w:r>
          </w:p>
        </w:tc>
      </w:tr>
      <w:tr w:rsidR="009765DE" w14:paraId="0F541D5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13A3F985" w14:textId="77777777" w:rsidR="009765DE" w:rsidRDefault="00000000">
            <w:r>
              <w:rPr>
                <w:b/>
                <w:bCs/>
                <w:color w:val="1A3A5C"/>
                <w:sz w:val="20"/>
                <w:szCs w:val="20"/>
              </w:rPr>
              <w:t>Chain ID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14A815AC" w14:textId="77777777" w:rsidR="009765DE" w:rsidRDefault="00000000">
            <w:r>
              <w:rPr>
                <w:color w:val="0A0A0C"/>
                <w:sz w:val="20"/>
                <w:szCs w:val="20"/>
              </w:rPr>
              <w:t>237422</w:t>
            </w:r>
          </w:p>
        </w:tc>
      </w:tr>
      <w:tr w:rsidR="009765DE" w14:paraId="022DF8E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28F71CE7" w14:textId="77777777" w:rsidR="009765DE" w:rsidRDefault="00000000">
            <w:r>
              <w:rPr>
                <w:b/>
                <w:bCs/>
                <w:color w:val="1A3A5C"/>
                <w:sz w:val="20"/>
                <w:szCs w:val="20"/>
              </w:rPr>
              <w:t>GitHub</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2B1C9286" w14:textId="77777777" w:rsidR="009765DE" w:rsidRDefault="00000000">
            <w:r>
              <w:rPr>
                <w:color w:val="0A0A0C"/>
                <w:sz w:val="20"/>
                <w:szCs w:val="20"/>
              </w:rPr>
              <w:t>github.com/Alkebuleum</w:t>
            </w:r>
          </w:p>
        </w:tc>
      </w:tr>
      <w:tr w:rsidR="009765DE" w14:paraId="6D57A63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38B23758" w14:textId="77777777" w:rsidR="009765DE" w:rsidRDefault="00000000">
            <w:r>
              <w:rPr>
                <w:b/>
                <w:bCs/>
                <w:color w:val="1A3A5C"/>
                <w:sz w:val="20"/>
                <w:szCs w:val="20"/>
              </w:rPr>
              <w:t>Documentation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2801EFC2" w14:textId="77777777" w:rsidR="009765DE" w:rsidRDefault="00000000">
            <w:r>
              <w:rPr>
                <w:color w:val="0A0A0C"/>
                <w:sz w:val="20"/>
                <w:szCs w:val="20"/>
              </w:rPr>
              <w:t>docs.alkebuleum.com</w:t>
            </w:r>
          </w:p>
        </w:tc>
      </w:tr>
    </w:tbl>
    <w:p w14:paraId="5690636C" w14:textId="77777777" w:rsidR="009765DE" w:rsidRDefault="009765DE">
      <w:pPr>
        <w:spacing w:before="160"/>
      </w:pPr>
    </w:p>
    <w:p w14:paraId="7C42FF2C" w14:textId="77777777" w:rsidR="009765DE" w:rsidRDefault="00000000">
      <w:pPr>
        <w:pStyle w:val="Heading2"/>
      </w:pPr>
      <w:r>
        <w:t>R&amp;D Roadmap</w:t>
      </w:r>
    </w:p>
    <w:p w14:paraId="31442C21" w14:textId="77777777" w:rsidR="009765DE" w:rsidRDefault="00000000">
      <w:pPr>
        <w:pStyle w:val="ListParagraph"/>
        <w:numPr>
          <w:ilvl w:val="0"/>
          <w:numId w:val="2"/>
        </w:numPr>
        <w:spacing w:after="80"/>
      </w:pPr>
      <w:r>
        <w:rPr>
          <w:color w:val="0A0A0C"/>
          <w:sz w:val="21"/>
          <w:szCs w:val="21"/>
        </w:rPr>
        <w:t>Enhanced validator-policy enforcement and governance tooling</w:t>
      </w:r>
    </w:p>
    <w:p w14:paraId="1F5DAC42" w14:textId="77777777" w:rsidR="009765DE" w:rsidRDefault="00000000">
      <w:pPr>
        <w:pStyle w:val="ListParagraph"/>
        <w:numPr>
          <w:ilvl w:val="0"/>
          <w:numId w:val="2"/>
        </w:numPr>
        <w:spacing w:after="80"/>
      </w:pPr>
      <w:r>
        <w:rPr>
          <w:color w:val="0A0A0C"/>
          <w:sz w:val="21"/>
          <w:szCs w:val="21"/>
        </w:rPr>
        <w:t>Zero-knowledge proof systems for privacy-preserving credential verification</w:t>
      </w:r>
    </w:p>
    <w:p w14:paraId="67A61147" w14:textId="77777777" w:rsidR="009765DE" w:rsidRDefault="00000000">
      <w:pPr>
        <w:pStyle w:val="ListParagraph"/>
        <w:numPr>
          <w:ilvl w:val="0"/>
          <w:numId w:val="2"/>
        </w:numPr>
        <w:spacing w:after="80"/>
      </w:pPr>
      <w:r>
        <w:rPr>
          <w:color w:val="0A0A0C"/>
          <w:sz w:val="21"/>
          <w:szCs w:val="21"/>
        </w:rPr>
        <w:t xml:space="preserve">Sector-specific </w:t>
      </w:r>
      <w:proofErr w:type="spellStart"/>
      <w:r>
        <w:rPr>
          <w:color w:val="0A0A0C"/>
          <w:sz w:val="21"/>
          <w:szCs w:val="21"/>
        </w:rPr>
        <w:t>subchains</w:t>
      </w:r>
      <w:proofErr w:type="spellEnd"/>
      <w:r>
        <w:rPr>
          <w:color w:val="0A0A0C"/>
          <w:sz w:val="21"/>
          <w:szCs w:val="21"/>
        </w:rPr>
        <w:t xml:space="preserve"> and national institutional side networks</w:t>
      </w:r>
    </w:p>
    <w:p w14:paraId="68F1BE90" w14:textId="77777777" w:rsidR="009765DE" w:rsidRDefault="00000000">
      <w:pPr>
        <w:pStyle w:val="ListParagraph"/>
        <w:numPr>
          <w:ilvl w:val="0"/>
          <w:numId w:val="2"/>
        </w:numPr>
        <w:spacing w:after="80"/>
      </w:pPr>
      <w:r>
        <w:rPr>
          <w:color w:val="0A0A0C"/>
          <w:sz w:val="21"/>
          <w:szCs w:val="21"/>
        </w:rPr>
        <w:t>Compliance-aware stable-value settlement architecture</w:t>
      </w:r>
    </w:p>
    <w:p w14:paraId="1D287820" w14:textId="77777777" w:rsidR="009765DE" w:rsidRDefault="00000000">
      <w:pPr>
        <w:pStyle w:val="ListParagraph"/>
        <w:numPr>
          <w:ilvl w:val="0"/>
          <w:numId w:val="2"/>
        </w:numPr>
        <w:spacing w:after="80"/>
      </w:pPr>
      <w:r>
        <w:rPr>
          <w:color w:val="0A0A0C"/>
          <w:sz w:val="21"/>
          <w:szCs w:val="21"/>
        </w:rPr>
        <w:t>Enterprise-grade APIs and institutional dashboards</w:t>
      </w:r>
    </w:p>
    <w:p w14:paraId="349526FD" w14:textId="77777777" w:rsidR="009765DE" w:rsidRDefault="00000000">
      <w:pPr>
        <w:pStyle w:val="ListParagraph"/>
        <w:numPr>
          <w:ilvl w:val="0"/>
          <w:numId w:val="2"/>
        </w:numPr>
        <w:spacing w:after="80"/>
      </w:pPr>
      <w:r>
        <w:rPr>
          <w:color w:val="0A0A0C"/>
          <w:sz w:val="21"/>
          <w:szCs w:val="21"/>
        </w:rPr>
        <w:t>Advanced security audits and formal verification</w:t>
      </w:r>
    </w:p>
    <w:p w14:paraId="590576B3" w14:textId="77777777" w:rsidR="009765DE" w:rsidRDefault="00000000">
      <w:pPr>
        <w:pStyle w:val="ListParagraph"/>
        <w:numPr>
          <w:ilvl w:val="0"/>
          <w:numId w:val="2"/>
        </w:numPr>
        <w:spacing w:after="80"/>
      </w:pPr>
      <w:r>
        <w:rPr>
          <w:color w:val="0A0A0C"/>
          <w:sz w:val="21"/>
          <w:szCs w:val="21"/>
        </w:rPr>
        <w:t>Interoperability with African payment and digital public infrastructure systems</w:t>
      </w:r>
    </w:p>
    <w:p w14:paraId="41A7931C" w14:textId="77777777" w:rsidR="009765DE" w:rsidRDefault="00000000">
      <w:r>
        <w:br w:type="page"/>
      </w:r>
    </w:p>
    <w:p w14:paraId="54C36A18" w14:textId="77777777" w:rsidR="009765DE" w:rsidRDefault="00000000">
      <w:pPr>
        <w:spacing w:before="400" w:after="80"/>
      </w:pPr>
      <w:r>
        <w:rPr>
          <w:b/>
          <w:bCs/>
          <w:color w:val="C9A84C"/>
          <w:sz w:val="18"/>
          <w:szCs w:val="18"/>
        </w:rPr>
        <w:lastRenderedPageBreak/>
        <w:t xml:space="preserve">§ 08   </w:t>
      </w:r>
      <w:r>
        <w:rPr>
          <w:b/>
          <w:bCs/>
          <w:color w:val="6B7280"/>
          <w:spacing w:val="40"/>
          <w:sz w:val="18"/>
          <w:szCs w:val="18"/>
        </w:rPr>
        <w:t>PORA — PROOF OF REPUTABLE AUTHORITY</w:t>
      </w:r>
    </w:p>
    <w:p w14:paraId="67C9FB26" w14:textId="77777777" w:rsidR="009765DE" w:rsidRDefault="00000000">
      <w:pPr>
        <w:pStyle w:val="Heading1"/>
        <w:pBdr>
          <w:bottom w:val="single" w:sz="4" w:space="1" w:color="C9A84C"/>
        </w:pBdr>
      </w:pPr>
      <w:r>
        <w:t>PORA: Proof of Reputable Authority</w:t>
      </w:r>
    </w:p>
    <w:p w14:paraId="4AB4D83D" w14:textId="77777777" w:rsidR="009765DE" w:rsidRDefault="00000000">
      <w:pPr>
        <w:spacing w:after="120"/>
        <w:jc w:val="both"/>
      </w:pPr>
      <w:r>
        <w:rPr>
          <w:color w:val="0A0A0C"/>
        </w:rPr>
        <w:t xml:space="preserve">PORA is </w:t>
      </w:r>
      <w:proofErr w:type="spellStart"/>
      <w:r>
        <w:rPr>
          <w:color w:val="0A0A0C"/>
        </w:rPr>
        <w:t>Alkebuleum's</w:t>
      </w:r>
      <w:proofErr w:type="spellEnd"/>
      <w:r>
        <w:rPr>
          <w:color w:val="0A0A0C"/>
        </w:rPr>
        <w:t xml:space="preserve"> validator and governance model. In most public blockchains, validation power is determined by capital or token stake. That is not appropriate for public-sector records, regulated financial systems, identity credentials, or institutional governance.</w:t>
      </w:r>
    </w:p>
    <w:p w14:paraId="16D88A88" w14:textId="77777777" w:rsidR="009765DE" w:rsidRDefault="009765DE">
      <w:pPr>
        <w:spacing w:before="120"/>
      </w:pPr>
    </w:p>
    <w:p w14:paraId="0C474C3D" w14:textId="77777777" w:rsidR="009765DE" w:rsidRDefault="00000000">
      <w:pPr>
        <w:pBdr>
          <w:left w:val="single" w:sz="12" w:space="10" w:color="C9A84C"/>
        </w:pBdr>
        <w:spacing w:before="200" w:after="200"/>
        <w:ind w:left="720" w:right="720"/>
      </w:pPr>
      <w:r>
        <w:rPr>
          <w:b/>
          <w:bCs/>
          <w:i/>
          <w:iCs/>
          <w:color w:val="2C5282"/>
          <w:sz w:val="24"/>
          <w:szCs w:val="24"/>
        </w:rPr>
        <w:t>"A validator should not only have technical capacity. A validator should have something to lose if trust is broken."</w:t>
      </w:r>
    </w:p>
    <w:p w14:paraId="264488EB" w14:textId="77777777" w:rsidR="009765DE" w:rsidRDefault="009765DE">
      <w:pPr>
        <w:spacing w:before="120"/>
      </w:pPr>
    </w:p>
    <w:p w14:paraId="2E456129" w14:textId="77777777" w:rsidR="009765DE" w:rsidRDefault="00000000">
      <w:pPr>
        <w:spacing w:after="120"/>
        <w:jc w:val="both"/>
      </w:pPr>
      <w:r>
        <w:rPr>
          <w:color w:val="0A0A0C"/>
        </w:rPr>
        <w:t>Under PORA, validators are accredited institutions — universities, banks, fintechs, government agencies, regulators, civil society organizations, and diaspora bodies whose public reputation creates real-world accountability beyond the protocol.</w:t>
      </w:r>
    </w:p>
    <w:p w14:paraId="36AD27CE" w14:textId="77777777" w:rsidR="009765DE" w:rsidRDefault="009765DE">
      <w:pPr>
        <w:spacing w:before="160"/>
      </w:pPr>
    </w:p>
    <w:p w14:paraId="2BDCCF5F" w14:textId="77777777" w:rsidR="009765DE" w:rsidRDefault="00000000">
      <w:pPr>
        <w:pStyle w:val="Heading2"/>
      </w:pPr>
      <w:r>
        <w:t>Current Network Status Under PORA</w:t>
      </w:r>
    </w:p>
    <w:p w14:paraId="510C3891" w14:textId="77777777" w:rsidR="009765DE" w:rsidRDefault="00000000">
      <w:pPr>
        <w:spacing w:after="120"/>
        <w:jc w:val="both"/>
      </w:pPr>
      <w:r>
        <w:rPr>
          <w:color w:val="0A0A0C"/>
        </w:rPr>
        <w:t xml:space="preserve">Alkebuleum </w:t>
      </w:r>
      <w:proofErr w:type="spellStart"/>
      <w:r>
        <w:rPr>
          <w:color w:val="0A0A0C"/>
        </w:rPr>
        <w:t>Mainnet</w:t>
      </w:r>
      <w:proofErr w:type="spellEnd"/>
      <w:r>
        <w:rPr>
          <w:color w:val="0A0A0C"/>
        </w:rPr>
        <w:t xml:space="preserve"> is live and currently Foundation-stewarded while the institutional validator set is being formally constituted. The Foundation accredits validators, publishes governance policy, and maintains the standards defining eligibility. The long-term target is a distributed multi-institutional validator network operating under PORA. Validator expansion milestones are disclosed in the diligence package.</w:t>
      </w:r>
    </w:p>
    <w:p w14:paraId="5CE2F056" w14:textId="77777777" w:rsidR="009765DE" w:rsidRDefault="009765DE">
      <w:pPr>
        <w:spacing w:before="160"/>
      </w:pPr>
    </w:p>
    <w:p w14:paraId="092AEF08" w14:textId="77777777" w:rsidR="009765DE" w:rsidRDefault="00000000">
      <w:pPr>
        <w:pStyle w:val="Heading2"/>
      </w:pPr>
      <w:r>
        <w:t>Validator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65DE" w14:paraId="474B6A4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4F20CCF0" w14:textId="77777777" w:rsidR="009765DE" w:rsidRDefault="00000000">
            <w:r>
              <w:rPr>
                <w:b/>
                <w:bCs/>
                <w:color w:val="1A3A5C"/>
                <w:sz w:val="20"/>
                <w:szCs w:val="20"/>
              </w:rPr>
              <w:t>Tier 01</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862F485" w14:textId="77777777" w:rsidR="009765DE" w:rsidRDefault="00000000">
            <w:r>
              <w:rPr>
                <w:color w:val="0A0A0C"/>
                <w:sz w:val="20"/>
                <w:szCs w:val="20"/>
              </w:rPr>
              <w:t>Sovereign bodies, central banks, and regulators</w:t>
            </w:r>
          </w:p>
        </w:tc>
      </w:tr>
      <w:tr w:rsidR="009765DE" w14:paraId="59A9C35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33392F70" w14:textId="77777777" w:rsidR="009765DE" w:rsidRDefault="00000000">
            <w:r>
              <w:rPr>
                <w:b/>
                <w:bCs/>
                <w:color w:val="1A3A5C"/>
                <w:sz w:val="20"/>
                <w:szCs w:val="20"/>
              </w:rPr>
              <w:t>Tier 02</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33DDA904" w14:textId="77777777" w:rsidR="009765DE" w:rsidRDefault="00000000">
            <w:r>
              <w:rPr>
                <w:color w:val="0A0A0C"/>
                <w:sz w:val="20"/>
                <w:szCs w:val="20"/>
              </w:rPr>
              <w:t>Universities, research institutes, and accredited financial institutions</w:t>
            </w:r>
          </w:p>
        </w:tc>
      </w:tr>
      <w:tr w:rsidR="009765DE" w14:paraId="75D2544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60B6AB21" w14:textId="77777777" w:rsidR="009765DE" w:rsidRDefault="00000000">
            <w:r>
              <w:rPr>
                <w:b/>
                <w:bCs/>
                <w:color w:val="1A3A5C"/>
                <w:sz w:val="20"/>
                <w:szCs w:val="20"/>
              </w:rPr>
              <w:t>Tier 03</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5ACFED60" w14:textId="77777777" w:rsidR="009765DE" w:rsidRDefault="00000000">
            <w:r>
              <w:rPr>
                <w:color w:val="0A0A0C"/>
                <w:sz w:val="20"/>
                <w:szCs w:val="20"/>
              </w:rPr>
              <w:t>Civic bodies, diaspora organizations, and aligned public-interest entities</w:t>
            </w:r>
          </w:p>
        </w:tc>
      </w:tr>
      <w:tr w:rsidR="009765DE" w14:paraId="716DCC3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20F8819D" w14:textId="77777777" w:rsidR="009765DE" w:rsidRDefault="00000000">
            <w:r>
              <w:rPr>
                <w:b/>
                <w:bCs/>
                <w:color w:val="1A3A5C"/>
                <w:sz w:val="20"/>
                <w:szCs w:val="20"/>
              </w:rPr>
              <w:t>Steward</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789118B5" w14:textId="77777777" w:rsidR="009765DE" w:rsidRDefault="00000000">
            <w:r>
              <w:rPr>
                <w:color w:val="0A0A0C"/>
                <w:sz w:val="20"/>
                <w:szCs w:val="20"/>
              </w:rPr>
              <w:t>Alkebuleum Foundation — accreditation authority and governance policy publisher</w:t>
            </w:r>
          </w:p>
        </w:tc>
      </w:tr>
    </w:tbl>
    <w:p w14:paraId="1C3F5822" w14:textId="77777777" w:rsidR="009765DE" w:rsidRDefault="009765DE">
      <w:pPr>
        <w:spacing w:before="160"/>
      </w:pPr>
    </w:p>
    <w:p w14:paraId="4524CC38" w14:textId="77777777" w:rsidR="009765DE" w:rsidRDefault="00000000">
      <w:pPr>
        <w:pStyle w:val="Heading2"/>
      </w:pPr>
      <w:r>
        <w:t>Why PORA Creates Durable Advantage</w:t>
      </w:r>
    </w:p>
    <w:p w14:paraId="2FBB5F34" w14:textId="77777777" w:rsidR="009765DE" w:rsidRDefault="00000000">
      <w:pPr>
        <w:pStyle w:val="ListParagraph"/>
        <w:numPr>
          <w:ilvl w:val="0"/>
          <w:numId w:val="2"/>
        </w:numPr>
        <w:spacing w:after="80"/>
      </w:pPr>
      <w:r>
        <w:rPr>
          <w:b/>
          <w:bCs/>
          <w:color w:val="1A3A5C"/>
          <w:sz w:val="21"/>
          <w:szCs w:val="21"/>
        </w:rPr>
        <w:t xml:space="preserve">Credibility: </w:t>
      </w:r>
      <w:r>
        <w:rPr>
          <w:color w:val="0A0A0C"/>
          <w:sz w:val="21"/>
          <w:szCs w:val="21"/>
        </w:rPr>
        <w:t>Institutional credibility — a chain validated by known institutions carries a trust profile governments, banks, and enterprises can rely on</w:t>
      </w:r>
    </w:p>
    <w:p w14:paraId="42402615" w14:textId="77777777" w:rsidR="009765DE" w:rsidRDefault="00000000">
      <w:pPr>
        <w:pStyle w:val="ListParagraph"/>
        <w:numPr>
          <w:ilvl w:val="0"/>
          <w:numId w:val="2"/>
        </w:numPr>
        <w:spacing w:after="80"/>
      </w:pPr>
      <w:r>
        <w:rPr>
          <w:b/>
          <w:bCs/>
          <w:color w:val="1A3A5C"/>
          <w:sz w:val="21"/>
          <w:szCs w:val="21"/>
        </w:rPr>
        <w:t xml:space="preserve">Regulation: </w:t>
      </w:r>
      <w:r>
        <w:rPr>
          <w:color w:val="0A0A0C"/>
          <w:sz w:val="21"/>
          <w:szCs w:val="21"/>
        </w:rPr>
        <w:t>Regulatory alignment — validated entities include regulated bodies, making oversight viable</w:t>
      </w:r>
    </w:p>
    <w:p w14:paraId="3201C574" w14:textId="77777777" w:rsidR="009765DE" w:rsidRDefault="00000000">
      <w:pPr>
        <w:pStyle w:val="ListParagraph"/>
        <w:numPr>
          <w:ilvl w:val="0"/>
          <w:numId w:val="2"/>
        </w:numPr>
        <w:spacing w:after="80"/>
      </w:pPr>
      <w:r>
        <w:rPr>
          <w:b/>
          <w:bCs/>
          <w:color w:val="1A3A5C"/>
          <w:sz w:val="21"/>
          <w:szCs w:val="21"/>
        </w:rPr>
        <w:t xml:space="preserve">Accountability: </w:t>
      </w:r>
      <w:r>
        <w:rPr>
          <w:color w:val="0A0A0C"/>
          <w:sz w:val="21"/>
          <w:szCs w:val="21"/>
        </w:rPr>
        <w:t>Accountability — validator misconduct carries institutional reputational consequences</w:t>
      </w:r>
    </w:p>
    <w:p w14:paraId="0900B41B" w14:textId="77777777" w:rsidR="009765DE" w:rsidRDefault="00000000">
      <w:pPr>
        <w:pStyle w:val="ListParagraph"/>
        <w:numPr>
          <w:ilvl w:val="0"/>
          <w:numId w:val="2"/>
        </w:numPr>
        <w:spacing w:after="80"/>
      </w:pPr>
      <w:r>
        <w:rPr>
          <w:b/>
          <w:bCs/>
          <w:color w:val="1A3A5C"/>
          <w:sz w:val="21"/>
          <w:szCs w:val="21"/>
        </w:rPr>
        <w:t xml:space="preserve">Adoption: </w:t>
      </w:r>
      <w:r>
        <w:rPr>
          <w:color w:val="0A0A0C"/>
          <w:sz w:val="21"/>
          <w:szCs w:val="21"/>
        </w:rPr>
        <w:t>Adoption leverage — validators are potential users, integrators, standard-setters, and partners</w:t>
      </w:r>
    </w:p>
    <w:p w14:paraId="7B0A35CA" w14:textId="77777777" w:rsidR="009765DE" w:rsidRDefault="00000000">
      <w:pPr>
        <w:pStyle w:val="ListParagraph"/>
        <w:numPr>
          <w:ilvl w:val="0"/>
          <w:numId w:val="2"/>
        </w:numPr>
        <w:spacing w:after="80"/>
      </w:pPr>
      <w:r>
        <w:rPr>
          <w:b/>
          <w:bCs/>
          <w:color w:val="1A3A5C"/>
          <w:sz w:val="21"/>
          <w:szCs w:val="21"/>
        </w:rPr>
        <w:lastRenderedPageBreak/>
        <w:t xml:space="preserve">Legitimacy: </w:t>
      </w:r>
      <w:r>
        <w:rPr>
          <w:color w:val="0A0A0C"/>
          <w:sz w:val="21"/>
          <w:szCs w:val="21"/>
        </w:rPr>
        <w:t>African legitimacy — trust derives from institutions serving Africa, not external infrastructure owners</w:t>
      </w:r>
    </w:p>
    <w:p w14:paraId="51BE793F" w14:textId="77777777" w:rsidR="009765DE" w:rsidRDefault="00000000">
      <w:r>
        <w:br w:type="page"/>
      </w:r>
    </w:p>
    <w:p w14:paraId="133E5143" w14:textId="77777777" w:rsidR="009765DE" w:rsidRDefault="00000000">
      <w:pPr>
        <w:spacing w:before="400" w:after="80"/>
      </w:pPr>
      <w:r>
        <w:rPr>
          <w:b/>
          <w:bCs/>
          <w:color w:val="C9A84C"/>
          <w:sz w:val="18"/>
          <w:szCs w:val="18"/>
        </w:rPr>
        <w:lastRenderedPageBreak/>
        <w:t xml:space="preserve">§ 09   </w:t>
      </w:r>
      <w:r>
        <w:rPr>
          <w:b/>
          <w:bCs/>
          <w:color w:val="6B7280"/>
          <w:spacing w:val="40"/>
          <w:sz w:val="18"/>
          <w:szCs w:val="18"/>
        </w:rPr>
        <w:t>THE ALKEBULEUM COUNCIL</w:t>
      </w:r>
    </w:p>
    <w:p w14:paraId="58C035FB" w14:textId="77777777" w:rsidR="009765DE" w:rsidRDefault="00000000">
      <w:pPr>
        <w:pStyle w:val="Heading1"/>
        <w:pBdr>
          <w:bottom w:val="single" w:sz="4" w:space="1" w:color="C9A84C"/>
        </w:pBdr>
      </w:pPr>
      <w:r>
        <w:t>The Alkebuleum Council</w:t>
      </w:r>
    </w:p>
    <w:p w14:paraId="60E3B254" w14:textId="77777777" w:rsidR="009765DE" w:rsidRDefault="00000000">
      <w:pPr>
        <w:spacing w:after="120"/>
        <w:jc w:val="both"/>
      </w:pPr>
      <w:r>
        <w:rPr>
          <w:color w:val="0A0A0C"/>
        </w:rPr>
        <w:t>The Alkebuleum Council is the institutional governance body being formed to guide, validate, and secure the network. It is the neutral home for Africa's sovereign trust infrastructure — bringing together reputable institutions across universities, financial institutions, fintechs, public agencies, regulators, civil society, and diaspora organizations.</w:t>
      </w:r>
    </w:p>
    <w:p w14:paraId="1A3D19AF" w14:textId="77777777" w:rsidR="009765DE" w:rsidRDefault="009765DE">
      <w:pPr>
        <w:spacing w:before="160"/>
      </w:pPr>
    </w:p>
    <w:p w14:paraId="350F07E5" w14:textId="77777777" w:rsidR="009765DE" w:rsidRDefault="00000000">
      <w:pPr>
        <w:pStyle w:val="Heading2"/>
      </w:pPr>
      <w:r>
        <w:t>Council Representation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65DE" w14:paraId="6709DDA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1CAEB44F" w14:textId="77777777" w:rsidR="009765DE" w:rsidRDefault="00000000">
            <w:r>
              <w:rPr>
                <w:b/>
                <w:bCs/>
                <w:color w:val="1A3A5C"/>
                <w:sz w:val="20"/>
                <w:szCs w:val="20"/>
              </w:rPr>
              <w:t>Universities &amp; Research</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7548058D" w14:textId="77777777" w:rsidR="009765DE" w:rsidRDefault="00000000">
            <w:r>
              <w:rPr>
                <w:color w:val="0A0A0C"/>
                <w:sz w:val="20"/>
                <w:szCs w:val="20"/>
              </w:rPr>
              <w:t>Academic credential issuance, research infrastructure</w:t>
            </w:r>
          </w:p>
        </w:tc>
      </w:tr>
      <w:tr w:rsidR="009765DE" w14:paraId="55952B5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0089D53F" w14:textId="77777777" w:rsidR="009765DE" w:rsidRDefault="00000000">
            <w:r>
              <w:rPr>
                <w:b/>
                <w:bCs/>
                <w:color w:val="1A3A5C"/>
                <w:sz w:val="20"/>
                <w:szCs w:val="20"/>
              </w:rPr>
              <w:t>Government &amp; Ministries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42C6897C" w14:textId="77777777" w:rsidR="009765DE" w:rsidRDefault="00000000">
            <w:r>
              <w:rPr>
                <w:color w:val="0A0A0C"/>
                <w:sz w:val="20"/>
                <w:szCs w:val="20"/>
              </w:rPr>
              <w:t>Public records, procurement, digital services</w:t>
            </w:r>
          </w:p>
        </w:tc>
      </w:tr>
      <w:tr w:rsidR="009765DE" w14:paraId="6AD3293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56ACB758" w14:textId="77777777" w:rsidR="009765DE" w:rsidRDefault="00000000">
            <w:r>
              <w:rPr>
                <w:b/>
                <w:bCs/>
                <w:color w:val="1A3A5C"/>
                <w:sz w:val="20"/>
                <w:szCs w:val="20"/>
              </w:rPr>
              <w:t>Financial Institutions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B0285C8" w14:textId="77777777" w:rsidR="009765DE" w:rsidRDefault="00000000">
            <w:r>
              <w:rPr>
                <w:color w:val="0A0A0C"/>
                <w:sz w:val="20"/>
                <w:szCs w:val="20"/>
              </w:rPr>
              <w:t>KYC, settlement, credit infrastructure</w:t>
            </w:r>
          </w:p>
        </w:tc>
      </w:tr>
      <w:tr w:rsidR="009765DE" w14:paraId="1062B43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41E006FB" w14:textId="77777777" w:rsidR="009765DE" w:rsidRDefault="00000000">
            <w:r>
              <w:rPr>
                <w:b/>
                <w:bCs/>
                <w:color w:val="1A3A5C"/>
                <w:sz w:val="20"/>
                <w:szCs w:val="20"/>
              </w:rPr>
              <w:t>Fintechs &amp; Payments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4A789E6E" w14:textId="77777777" w:rsidR="009765DE" w:rsidRDefault="00000000">
            <w:r>
              <w:rPr>
                <w:color w:val="0A0A0C"/>
                <w:sz w:val="20"/>
                <w:szCs w:val="20"/>
              </w:rPr>
              <w:t>Cross-border rails, mobile money integration</w:t>
            </w:r>
          </w:p>
        </w:tc>
      </w:tr>
      <w:tr w:rsidR="009765DE" w14:paraId="63AE6A1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35A92635" w14:textId="77777777" w:rsidR="009765DE" w:rsidRDefault="00000000">
            <w:r>
              <w:rPr>
                <w:b/>
                <w:bCs/>
                <w:color w:val="1A3A5C"/>
                <w:sz w:val="20"/>
                <w:szCs w:val="20"/>
              </w:rPr>
              <w:t>Regulators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52B92E0" w14:textId="77777777" w:rsidR="009765DE" w:rsidRDefault="00000000">
            <w:r>
              <w:rPr>
                <w:color w:val="0A0A0C"/>
                <w:sz w:val="20"/>
                <w:szCs w:val="20"/>
              </w:rPr>
              <w:t>Oversight, compliance, audit access</w:t>
            </w:r>
          </w:p>
        </w:tc>
      </w:tr>
      <w:tr w:rsidR="009765DE" w14:paraId="5C5F1FA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352A23CB" w14:textId="77777777" w:rsidR="009765DE" w:rsidRDefault="00000000">
            <w:r>
              <w:rPr>
                <w:b/>
                <w:bCs/>
                <w:color w:val="1A3A5C"/>
                <w:sz w:val="20"/>
                <w:szCs w:val="20"/>
              </w:rPr>
              <w:t>Civil Society</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2CABF83E" w14:textId="77777777" w:rsidR="009765DE" w:rsidRDefault="00000000">
            <w:r>
              <w:rPr>
                <w:color w:val="0A0A0C"/>
                <w:sz w:val="20"/>
                <w:szCs w:val="20"/>
              </w:rPr>
              <w:t>Accountability, transparency, procurement monitoring</w:t>
            </w:r>
          </w:p>
        </w:tc>
      </w:tr>
      <w:tr w:rsidR="009765DE" w14:paraId="38AD13C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484E9EFD" w14:textId="77777777" w:rsidR="009765DE" w:rsidRDefault="00000000">
            <w:r>
              <w:rPr>
                <w:b/>
                <w:bCs/>
                <w:color w:val="1A3A5C"/>
                <w:sz w:val="20"/>
                <w:szCs w:val="20"/>
              </w:rPr>
              <w:t>Diaspora Institutions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0B362EC6" w14:textId="77777777" w:rsidR="009765DE" w:rsidRDefault="00000000">
            <w:r>
              <w:rPr>
                <w:color w:val="0A0A0C"/>
                <w:sz w:val="20"/>
                <w:szCs w:val="20"/>
              </w:rPr>
              <w:t>Investment verification, credential portability</w:t>
            </w:r>
          </w:p>
        </w:tc>
      </w:tr>
      <w:tr w:rsidR="009765DE" w14:paraId="6671022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62DBCB4C" w14:textId="77777777" w:rsidR="009765DE" w:rsidRDefault="00000000">
            <w:r>
              <w:rPr>
                <w:b/>
                <w:bCs/>
                <w:color w:val="1A3A5C"/>
                <w:sz w:val="20"/>
                <w:szCs w:val="20"/>
              </w:rPr>
              <w:t>Enterprise Partners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251309F0" w14:textId="77777777" w:rsidR="009765DE" w:rsidRDefault="00000000">
            <w:r>
              <w:rPr>
                <w:color w:val="0A0A0C"/>
                <w:sz w:val="20"/>
                <w:szCs w:val="20"/>
              </w:rPr>
              <w:t>Implementation, integration, commercial deployment</w:t>
            </w:r>
          </w:p>
        </w:tc>
      </w:tr>
    </w:tbl>
    <w:p w14:paraId="186D1E7D" w14:textId="77777777" w:rsidR="009765DE" w:rsidRDefault="009765DE">
      <w:pPr>
        <w:spacing w:before="160"/>
      </w:pPr>
    </w:p>
    <w:p w14:paraId="2D376658" w14:textId="77777777" w:rsidR="009765DE" w:rsidRDefault="00000000">
      <w:pPr>
        <w:pBdr>
          <w:left w:val="single" w:sz="12" w:space="10" w:color="C9A84C"/>
        </w:pBdr>
        <w:spacing w:before="200" w:after="200"/>
        <w:ind w:left="720" w:right="720"/>
      </w:pPr>
      <w:r>
        <w:rPr>
          <w:b/>
          <w:bCs/>
          <w:i/>
          <w:iCs/>
          <w:color w:val="2C5282"/>
          <w:sz w:val="24"/>
          <w:szCs w:val="24"/>
        </w:rPr>
        <w:t>"For a trust layer, governance is not overhead. Governance is the product."</w:t>
      </w:r>
    </w:p>
    <w:p w14:paraId="415E1C01" w14:textId="77777777" w:rsidR="009765DE" w:rsidRDefault="00000000">
      <w:r>
        <w:br w:type="page"/>
      </w:r>
    </w:p>
    <w:p w14:paraId="52652AA1" w14:textId="77777777" w:rsidR="009765DE" w:rsidRDefault="00000000">
      <w:pPr>
        <w:spacing w:before="400" w:after="80"/>
      </w:pPr>
      <w:r>
        <w:rPr>
          <w:b/>
          <w:bCs/>
          <w:color w:val="C9A84C"/>
          <w:sz w:val="18"/>
          <w:szCs w:val="18"/>
        </w:rPr>
        <w:lastRenderedPageBreak/>
        <w:t xml:space="preserve">§ 10   </w:t>
      </w:r>
      <w:r>
        <w:rPr>
          <w:b/>
          <w:bCs/>
          <w:color w:val="6B7280"/>
          <w:spacing w:val="40"/>
          <w:sz w:val="18"/>
          <w:szCs w:val="18"/>
        </w:rPr>
        <w:t>FOUNDATIONAL PROTOCOLS</w:t>
      </w:r>
    </w:p>
    <w:p w14:paraId="0E213B48" w14:textId="77777777" w:rsidR="009765DE" w:rsidRDefault="00000000">
      <w:pPr>
        <w:pStyle w:val="Heading1"/>
        <w:pBdr>
          <w:bottom w:val="single" w:sz="4" w:space="1" w:color="C9A84C"/>
        </w:pBdr>
      </w:pPr>
      <w:r>
        <w:t>The Three Foundational Protocols</w:t>
      </w:r>
    </w:p>
    <w:p w14:paraId="2BEBF600" w14:textId="77777777" w:rsidR="009765DE" w:rsidRDefault="009765DE">
      <w:pPr>
        <w:spacing w:before="80"/>
      </w:pPr>
    </w:p>
    <w:p w14:paraId="1649245C" w14:textId="77777777" w:rsidR="009765DE" w:rsidRDefault="00000000">
      <w:pPr>
        <w:pStyle w:val="Heading2"/>
      </w:pPr>
      <w:r>
        <w:t>10.1 — Identity Protocol</w:t>
      </w:r>
    </w:p>
    <w:p w14:paraId="0F04A668" w14:textId="77777777" w:rsidR="009765DE" w:rsidRDefault="00000000">
      <w:pPr>
        <w:spacing w:after="120"/>
        <w:jc w:val="both"/>
      </w:pPr>
      <w:r>
        <w:rPr>
          <w:color w:val="0A0A0C"/>
        </w:rPr>
        <w:t xml:space="preserve">Enables citizens, institutions, businesses, and organizations to prove facts about themselves without exposing unnecessary underlying data. Designed around holder-controlled disclosure, cryptographic verification, institutional issuance, cross-border portability, and compatibility with global decentralized identity standards. Delivered through </w:t>
      </w:r>
      <w:proofErr w:type="spellStart"/>
      <w:r>
        <w:rPr>
          <w:color w:val="0A0A0C"/>
        </w:rPr>
        <w:t>AfPass</w:t>
      </w:r>
      <w:proofErr w:type="spellEnd"/>
      <w:r>
        <w:rPr>
          <w:color w:val="0A0A0C"/>
        </w:rPr>
        <w:t>.</w:t>
      </w:r>
    </w:p>
    <w:p w14:paraId="4070941C" w14:textId="77777777" w:rsidR="009765DE" w:rsidRDefault="009765DE">
      <w:pPr>
        <w:spacing w:before="120"/>
      </w:pPr>
    </w:p>
    <w:p w14:paraId="39EED615" w14:textId="77777777" w:rsidR="009765DE" w:rsidRDefault="00000000">
      <w:pPr>
        <w:pStyle w:val="Heading2"/>
      </w:pPr>
      <w:r>
        <w:t>10.2 — Institutional Records Protocol</w:t>
      </w:r>
    </w:p>
    <w:p w14:paraId="1A97AA4A" w14:textId="77777777" w:rsidR="009765DE" w:rsidRDefault="00000000">
      <w:pPr>
        <w:spacing w:after="120"/>
        <w:jc w:val="both"/>
      </w:pPr>
      <w:r>
        <w:rPr>
          <w:color w:val="0A0A0C"/>
        </w:rPr>
        <w:t>Allows trusted issuers to anchor important records on-chain without exposing sensitive data — academic certificates, civil records, business registrations, licenses, procurement records, professional credentials, land and property records, and institutional attestations. Institutions anchor cryptographic proofs to a public ledger while underlying documents remain in appropriate off-chain systems. Delivered through DRIS.</w:t>
      </w:r>
    </w:p>
    <w:p w14:paraId="476C975F" w14:textId="77777777" w:rsidR="009765DE" w:rsidRDefault="009765DE">
      <w:pPr>
        <w:spacing w:before="120"/>
      </w:pPr>
    </w:p>
    <w:p w14:paraId="2BF80416" w14:textId="77777777" w:rsidR="009765DE" w:rsidRDefault="00000000">
      <w:pPr>
        <w:pStyle w:val="Heading2"/>
      </w:pPr>
      <w:r>
        <w:t>10.3 — Credit Protocol</w:t>
      </w:r>
    </w:p>
    <w:p w14:paraId="64C17B09" w14:textId="77777777" w:rsidR="009765DE" w:rsidRDefault="00000000">
      <w:pPr>
        <w:spacing w:after="120"/>
        <w:jc w:val="both"/>
      </w:pPr>
      <w:r>
        <w:rPr>
          <w:color w:val="0A0A0C"/>
        </w:rPr>
        <w:t>Supports portable, privacy-preserving credit and reputation infrastructure: on-chain credit attestations, institution-issued repayment records, SME credit profiles, diaspora-backed credit support, cross-border lending verification, and reputation-based access to services — integrated with banks, fintechs, cooperatives, and microfinance institutions.</w:t>
      </w:r>
    </w:p>
    <w:p w14:paraId="6D99E734" w14:textId="77777777" w:rsidR="009765DE" w:rsidRDefault="009765DE">
      <w:pPr>
        <w:spacing w:before="120"/>
      </w:pPr>
    </w:p>
    <w:p w14:paraId="4447950D" w14:textId="77777777" w:rsidR="009765DE" w:rsidRDefault="00000000">
      <w:pPr>
        <w:pBdr>
          <w:left w:val="single" w:sz="12" w:space="10" w:color="C9A84C"/>
        </w:pBdr>
        <w:spacing w:before="200" w:after="200"/>
        <w:ind w:left="720" w:right="720"/>
      </w:pPr>
      <w:r>
        <w:rPr>
          <w:b/>
          <w:bCs/>
          <w:i/>
          <w:iCs/>
          <w:color w:val="2C5282"/>
          <w:sz w:val="24"/>
          <w:szCs w:val="24"/>
        </w:rPr>
        <w:t>"Credit should not reset to zero when a person crosses a border."</w:t>
      </w:r>
    </w:p>
    <w:p w14:paraId="092DE194" w14:textId="77777777" w:rsidR="009765DE" w:rsidRDefault="00000000">
      <w:r>
        <w:br w:type="page"/>
      </w:r>
    </w:p>
    <w:p w14:paraId="403393AD" w14:textId="77777777" w:rsidR="009765DE" w:rsidRDefault="00000000">
      <w:pPr>
        <w:spacing w:before="400" w:after="80"/>
      </w:pPr>
      <w:r>
        <w:rPr>
          <w:b/>
          <w:bCs/>
          <w:color w:val="C9A84C"/>
          <w:sz w:val="18"/>
          <w:szCs w:val="18"/>
        </w:rPr>
        <w:lastRenderedPageBreak/>
        <w:t xml:space="preserve">§ 11   </w:t>
      </w:r>
      <w:r>
        <w:rPr>
          <w:b/>
          <w:bCs/>
          <w:color w:val="6B7280"/>
          <w:spacing w:val="40"/>
          <w:sz w:val="18"/>
          <w:szCs w:val="18"/>
        </w:rPr>
        <w:t>USE CASES</w:t>
      </w:r>
    </w:p>
    <w:p w14:paraId="15B5346F" w14:textId="77777777" w:rsidR="009765DE" w:rsidRDefault="00000000">
      <w:pPr>
        <w:pStyle w:val="Heading1"/>
        <w:pBdr>
          <w:bottom w:val="single" w:sz="4" w:space="1" w:color="C9A84C"/>
        </w:pBdr>
      </w:pPr>
      <w:r>
        <w:t>Use Cases</w:t>
      </w:r>
    </w:p>
    <w:p w14:paraId="63A93EF8" w14:textId="77777777" w:rsidR="009765DE" w:rsidRDefault="00000000">
      <w:pPr>
        <w:pStyle w:val="ListParagraph"/>
        <w:numPr>
          <w:ilvl w:val="0"/>
          <w:numId w:val="2"/>
        </w:numPr>
        <w:spacing w:after="80"/>
      </w:pPr>
      <w:r>
        <w:rPr>
          <w:b/>
          <w:bCs/>
          <w:color w:val="1A3A5C"/>
          <w:sz w:val="21"/>
          <w:szCs w:val="21"/>
        </w:rPr>
        <w:t xml:space="preserve">Procurement: </w:t>
      </w:r>
      <w:r>
        <w:rPr>
          <w:color w:val="0A0A0C"/>
          <w:sz w:val="21"/>
          <w:szCs w:val="21"/>
        </w:rPr>
        <w:t>Anti-corruption and procurement transparency — tamper-resistant anchoring of procurement documents, bid records, award decisions, and audit trails</w:t>
      </w:r>
    </w:p>
    <w:p w14:paraId="6EE19638" w14:textId="77777777" w:rsidR="009765DE" w:rsidRDefault="009765DE">
      <w:pPr>
        <w:spacing w:before="80"/>
      </w:pPr>
    </w:p>
    <w:p w14:paraId="5F4CD249" w14:textId="77777777" w:rsidR="009765DE" w:rsidRDefault="00000000">
      <w:pPr>
        <w:pStyle w:val="ListParagraph"/>
        <w:numPr>
          <w:ilvl w:val="0"/>
          <w:numId w:val="2"/>
        </w:numPr>
        <w:spacing w:after="80"/>
      </w:pPr>
      <w:r>
        <w:rPr>
          <w:b/>
          <w:bCs/>
          <w:color w:val="1A3A5C"/>
          <w:sz w:val="21"/>
          <w:szCs w:val="21"/>
        </w:rPr>
        <w:t xml:space="preserve">Credentials: </w:t>
      </w:r>
      <w:r>
        <w:rPr>
          <w:color w:val="0A0A0C"/>
          <w:sz w:val="21"/>
          <w:szCs w:val="21"/>
        </w:rPr>
        <w:t>Academic credentials — globally verifiable credentials issued by universities, verifiable by employers and institutions without manual processes</w:t>
      </w:r>
    </w:p>
    <w:p w14:paraId="212C22BF" w14:textId="77777777" w:rsidR="009765DE" w:rsidRDefault="009765DE">
      <w:pPr>
        <w:spacing w:before="80"/>
      </w:pPr>
    </w:p>
    <w:p w14:paraId="353DC644" w14:textId="77777777" w:rsidR="009765DE" w:rsidRDefault="00000000">
      <w:pPr>
        <w:pStyle w:val="ListParagraph"/>
        <w:numPr>
          <w:ilvl w:val="0"/>
          <w:numId w:val="2"/>
        </w:numPr>
        <w:spacing w:after="80"/>
      </w:pPr>
      <w:r>
        <w:rPr>
          <w:b/>
          <w:bCs/>
          <w:color w:val="1A3A5C"/>
          <w:sz w:val="21"/>
          <w:szCs w:val="21"/>
        </w:rPr>
        <w:t xml:space="preserve">Business ID: </w:t>
      </w:r>
      <w:r>
        <w:rPr>
          <w:color w:val="0A0A0C"/>
          <w:sz w:val="21"/>
          <w:szCs w:val="21"/>
        </w:rPr>
        <w:t>Business and institutional verification — verifiable institutional profiles for companies, NGOs, cooperatives, and public bodies</w:t>
      </w:r>
    </w:p>
    <w:p w14:paraId="1DEBE01E" w14:textId="77777777" w:rsidR="009765DE" w:rsidRDefault="009765DE">
      <w:pPr>
        <w:spacing w:before="80"/>
      </w:pPr>
    </w:p>
    <w:p w14:paraId="7D01A853" w14:textId="77777777" w:rsidR="009765DE" w:rsidRDefault="00000000">
      <w:pPr>
        <w:pStyle w:val="ListParagraph"/>
        <w:numPr>
          <w:ilvl w:val="0"/>
          <w:numId w:val="2"/>
        </w:numPr>
        <w:spacing w:after="80"/>
      </w:pPr>
      <w:r>
        <w:rPr>
          <w:b/>
          <w:bCs/>
          <w:color w:val="1A3A5C"/>
          <w:sz w:val="21"/>
          <w:szCs w:val="21"/>
        </w:rPr>
        <w:t xml:space="preserve">Land: </w:t>
      </w:r>
      <w:r>
        <w:rPr>
          <w:color w:val="0A0A0C"/>
          <w:sz w:val="21"/>
          <w:szCs w:val="21"/>
        </w:rPr>
        <w:t>Land and property records — tamper-resistant anchoring of property claims, improving collateralization, dispute resolution, and investment confidence</w:t>
      </w:r>
    </w:p>
    <w:p w14:paraId="43A378A8" w14:textId="77777777" w:rsidR="009765DE" w:rsidRDefault="009765DE">
      <w:pPr>
        <w:spacing w:before="80"/>
      </w:pPr>
    </w:p>
    <w:p w14:paraId="71588C49" w14:textId="77777777" w:rsidR="009765DE" w:rsidRDefault="00000000">
      <w:pPr>
        <w:pStyle w:val="ListParagraph"/>
        <w:numPr>
          <w:ilvl w:val="0"/>
          <w:numId w:val="2"/>
        </w:numPr>
        <w:spacing w:after="80"/>
      </w:pPr>
      <w:r>
        <w:rPr>
          <w:b/>
          <w:bCs/>
          <w:color w:val="1A3A5C"/>
          <w:sz w:val="21"/>
          <w:szCs w:val="21"/>
        </w:rPr>
        <w:t xml:space="preserve">Payments: </w:t>
      </w:r>
      <w:r>
        <w:rPr>
          <w:color w:val="0A0A0C"/>
          <w:sz w:val="21"/>
          <w:szCs w:val="21"/>
        </w:rPr>
        <w:t>Cross-border payments and settlement — stable-value settlement, remittance corridors, diaspora transfers, and trade settlement</w:t>
      </w:r>
    </w:p>
    <w:p w14:paraId="6D0AC2C1" w14:textId="77777777" w:rsidR="009765DE" w:rsidRDefault="009765DE">
      <w:pPr>
        <w:spacing w:before="80"/>
      </w:pPr>
    </w:p>
    <w:p w14:paraId="50DE583A" w14:textId="77777777" w:rsidR="009765DE" w:rsidRDefault="00000000">
      <w:pPr>
        <w:pStyle w:val="ListParagraph"/>
        <w:numPr>
          <w:ilvl w:val="0"/>
          <w:numId w:val="2"/>
        </w:numPr>
        <w:spacing w:after="80"/>
      </w:pPr>
      <w:r>
        <w:rPr>
          <w:b/>
          <w:bCs/>
          <w:color w:val="1A3A5C"/>
          <w:sz w:val="21"/>
          <w:szCs w:val="21"/>
        </w:rPr>
        <w:t xml:space="preserve">Diaspora: </w:t>
      </w:r>
      <w:r>
        <w:rPr>
          <w:color w:val="0A0A0C"/>
          <w:sz w:val="21"/>
          <w:szCs w:val="21"/>
        </w:rPr>
        <w:t>Diaspora investment transparency — on-chain verification of funding, milestones, governance, disbursement, and reporting</w:t>
      </w:r>
    </w:p>
    <w:p w14:paraId="7CEB9B7B" w14:textId="77777777" w:rsidR="009765DE" w:rsidRDefault="009765DE">
      <w:pPr>
        <w:spacing w:before="80"/>
      </w:pPr>
    </w:p>
    <w:p w14:paraId="75B8CBE5" w14:textId="77777777" w:rsidR="009765DE" w:rsidRDefault="00000000">
      <w:pPr>
        <w:pStyle w:val="ListParagraph"/>
        <w:numPr>
          <w:ilvl w:val="0"/>
          <w:numId w:val="2"/>
        </w:numPr>
        <w:spacing w:after="80"/>
      </w:pPr>
      <w:r>
        <w:rPr>
          <w:b/>
          <w:bCs/>
          <w:color w:val="1A3A5C"/>
          <w:sz w:val="21"/>
          <w:szCs w:val="21"/>
        </w:rPr>
        <w:t xml:space="preserve">Supply Chain: </w:t>
      </w:r>
      <w:r>
        <w:rPr>
          <w:color w:val="0A0A0C"/>
          <w:sz w:val="21"/>
          <w:szCs w:val="21"/>
        </w:rPr>
        <w:t>Supply chain provenance — verifiable chain of custody for agriculture, minerals, manufacturing, and exports</w:t>
      </w:r>
    </w:p>
    <w:p w14:paraId="4D73071A" w14:textId="77777777" w:rsidR="009765DE" w:rsidRDefault="009765DE">
      <w:pPr>
        <w:spacing w:before="80"/>
      </w:pPr>
    </w:p>
    <w:p w14:paraId="50E45479" w14:textId="77777777" w:rsidR="009765DE" w:rsidRDefault="00000000">
      <w:pPr>
        <w:pStyle w:val="ListParagraph"/>
        <w:numPr>
          <w:ilvl w:val="0"/>
          <w:numId w:val="2"/>
        </w:numPr>
        <w:spacing w:after="80"/>
      </w:pPr>
      <w:r>
        <w:rPr>
          <w:b/>
          <w:bCs/>
          <w:color w:val="1A3A5C"/>
          <w:sz w:val="21"/>
          <w:szCs w:val="21"/>
        </w:rPr>
        <w:t xml:space="preserve">Sovereign AI: </w:t>
      </w:r>
      <w:r>
        <w:rPr>
          <w:color w:val="0A0A0C"/>
          <w:sz w:val="21"/>
          <w:szCs w:val="21"/>
        </w:rPr>
        <w:t>Sovereign AI infrastructure — Nuru AI operates over network identity and finance primitives with provenance and institutional trust</w:t>
      </w:r>
    </w:p>
    <w:p w14:paraId="6289929A" w14:textId="77777777" w:rsidR="009765DE" w:rsidRDefault="00000000">
      <w:r>
        <w:br w:type="page"/>
      </w:r>
    </w:p>
    <w:p w14:paraId="52CA0652" w14:textId="77777777" w:rsidR="009765DE" w:rsidRDefault="00000000">
      <w:pPr>
        <w:spacing w:before="400" w:after="80"/>
      </w:pPr>
      <w:r>
        <w:rPr>
          <w:b/>
          <w:bCs/>
          <w:color w:val="C9A84C"/>
          <w:sz w:val="18"/>
          <w:szCs w:val="18"/>
        </w:rPr>
        <w:lastRenderedPageBreak/>
        <w:t xml:space="preserve">§ 12   </w:t>
      </w:r>
      <w:r>
        <w:rPr>
          <w:b/>
          <w:bCs/>
          <w:color w:val="6B7280"/>
          <w:spacing w:val="40"/>
          <w:sz w:val="18"/>
          <w:szCs w:val="18"/>
        </w:rPr>
        <w:t>ECOSYSTEM &amp; USER ACCESS</w:t>
      </w:r>
    </w:p>
    <w:p w14:paraId="2B61529B" w14:textId="77777777" w:rsidR="009765DE" w:rsidRDefault="00000000">
      <w:pPr>
        <w:pStyle w:val="Heading1"/>
        <w:pBdr>
          <w:bottom w:val="single" w:sz="4" w:space="1" w:color="C9A84C"/>
        </w:pBdr>
      </w:pPr>
      <w:r>
        <w:t>Ecosystem and User Access</w:t>
      </w:r>
    </w:p>
    <w:p w14:paraId="4FAABD7A" w14:textId="77777777" w:rsidR="009765DE" w:rsidRDefault="00000000">
      <w:pPr>
        <w:spacing w:after="120"/>
        <w:jc w:val="both"/>
      </w:pPr>
      <w:r>
        <w:rPr>
          <w:color w:val="0A0A0C"/>
        </w:rPr>
        <w:t>The Alkebuleum ecosystem includes five operational applications running on the network today. Each addresses a specific institutional or user need.</w:t>
      </w:r>
    </w:p>
    <w:p w14:paraId="6433E1DC" w14:textId="77777777" w:rsidR="009765DE" w:rsidRDefault="009765D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9765DE" w14:paraId="6F5992F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60" w:type="dxa"/>
              <w:bottom w:w="80" w:type="dxa"/>
              <w:right w:w="80" w:type="dxa"/>
            </w:tcMar>
          </w:tcPr>
          <w:p w14:paraId="356CAE62" w14:textId="77777777" w:rsidR="009765DE" w:rsidRDefault="00000000">
            <w:r>
              <w:rPr>
                <w:b/>
                <w:bCs/>
                <w:color w:val="FFFFFF"/>
                <w:sz w:val="20"/>
                <w:szCs w:val="20"/>
              </w:rPr>
              <w:t>Product</w:t>
            </w:r>
          </w:p>
        </w:tc>
        <w:tc>
          <w:tcPr>
            <w:tcW w:w="220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60" w:type="dxa"/>
              <w:bottom w:w="80" w:type="dxa"/>
              <w:right w:w="80" w:type="dxa"/>
            </w:tcMar>
          </w:tcPr>
          <w:p w14:paraId="256AA9F0" w14:textId="77777777" w:rsidR="009765DE" w:rsidRDefault="00000000">
            <w:r>
              <w:rPr>
                <w:b/>
                <w:bCs/>
                <w:color w:val="FFFFFF"/>
                <w:sz w:val="20"/>
                <w:szCs w:val="20"/>
              </w:rPr>
              <w:t>Status</w:t>
            </w:r>
          </w:p>
        </w:tc>
        <w:tc>
          <w:tcPr>
            <w:tcW w:w="4960" w:type="dxa"/>
            <w:tcBorders>
              <w:top w:val="single" w:sz="1" w:space="0" w:color="DDDDDD"/>
              <w:left w:val="single" w:sz="1" w:space="0" w:color="DDDDDD"/>
              <w:bottom w:val="single" w:sz="1" w:space="0" w:color="DDDDDD"/>
              <w:right w:val="single" w:sz="1" w:space="0" w:color="DDDDDD"/>
            </w:tcBorders>
            <w:shd w:val="clear" w:color="auto" w:fill="1A3A5C"/>
            <w:tcMar>
              <w:top w:w="80" w:type="dxa"/>
              <w:left w:w="160" w:type="dxa"/>
              <w:bottom w:w="80" w:type="dxa"/>
              <w:right w:w="80" w:type="dxa"/>
            </w:tcMar>
          </w:tcPr>
          <w:p w14:paraId="080628D8" w14:textId="77777777" w:rsidR="009765DE" w:rsidRDefault="00000000">
            <w:r>
              <w:rPr>
                <w:b/>
                <w:bCs/>
                <w:color w:val="FFFFFF"/>
                <w:sz w:val="20"/>
                <w:szCs w:val="20"/>
              </w:rPr>
              <w:t>Role</w:t>
            </w:r>
          </w:p>
        </w:tc>
      </w:tr>
      <w:tr w:rsidR="009765DE" w14:paraId="028387D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5A68569D" w14:textId="77777777" w:rsidR="009765DE" w:rsidRDefault="00000000">
            <w:proofErr w:type="spellStart"/>
            <w:r>
              <w:rPr>
                <w:b/>
                <w:bCs/>
                <w:color w:val="1A3A5C"/>
                <w:sz w:val="20"/>
                <w:szCs w:val="20"/>
              </w:rPr>
              <w:t>AfPass</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6FCF9E1F" w14:textId="77777777" w:rsidR="009765DE" w:rsidRDefault="00000000">
            <w:r>
              <w:rPr>
                <w:b/>
                <w:bCs/>
                <w:color w:val="2E7D32"/>
                <w:sz w:val="20"/>
                <w:szCs w:val="20"/>
              </w:rPr>
              <w:t>Live · Pilot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0AF20A58" w14:textId="77777777" w:rsidR="009765DE" w:rsidRDefault="00000000">
            <w:proofErr w:type="spellStart"/>
            <w:r>
              <w:rPr>
                <w:color w:val="0A0A0C"/>
                <w:sz w:val="20"/>
                <w:szCs w:val="20"/>
              </w:rPr>
              <w:t>Decentralised</w:t>
            </w:r>
            <w:proofErr w:type="spellEnd"/>
            <w:r>
              <w:rPr>
                <w:color w:val="0A0A0C"/>
                <w:sz w:val="20"/>
                <w:szCs w:val="20"/>
              </w:rPr>
              <w:t xml:space="preserve"> identity passport for Africa · afpass.org</w:t>
            </w:r>
          </w:p>
        </w:tc>
      </w:tr>
      <w:tr w:rsidR="009765DE" w14:paraId="073226F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0AFF33F3" w14:textId="77777777" w:rsidR="009765DE" w:rsidRDefault="00000000">
            <w:r>
              <w:rPr>
                <w:b/>
                <w:bCs/>
                <w:color w:val="1A3A5C"/>
                <w:sz w:val="20"/>
                <w:szCs w:val="20"/>
              </w:rPr>
              <w:t>DRIS</w:t>
            </w:r>
          </w:p>
        </w:tc>
        <w:tc>
          <w:tcPr>
            <w:tcW w:w="2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7B78B9E2" w14:textId="77777777" w:rsidR="009765DE" w:rsidRDefault="00000000">
            <w:r>
              <w:rPr>
                <w:b/>
                <w:bCs/>
                <w:color w:val="2E7D32"/>
                <w:sz w:val="20"/>
                <w:szCs w:val="20"/>
              </w:rPr>
              <w:t>Live · Pilot</w:t>
            </w:r>
          </w:p>
        </w:tc>
        <w:tc>
          <w:tcPr>
            <w:tcW w:w="49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6180044F" w14:textId="77777777" w:rsidR="009765DE" w:rsidRDefault="00000000">
            <w:r>
              <w:rPr>
                <w:color w:val="0A0A0C"/>
                <w:sz w:val="20"/>
                <w:szCs w:val="20"/>
              </w:rPr>
              <w:t>Document registry and institutional signing · dris.cc</w:t>
            </w:r>
          </w:p>
        </w:tc>
      </w:tr>
      <w:tr w:rsidR="009765DE" w14:paraId="4752952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2A0C8FAB" w14:textId="77777777" w:rsidR="009765DE" w:rsidRDefault="00000000">
            <w:r>
              <w:rPr>
                <w:b/>
                <w:bCs/>
                <w:color w:val="1A3A5C"/>
                <w:sz w:val="20"/>
                <w:szCs w:val="20"/>
              </w:rPr>
              <w:t>Amvault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3EF05BBA" w14:textId="77777777" w:rsidR="009765DE" w:rsidRDefault="00000000">
            <w:r>
              <w:rPr>
                <w:b/>
                <w:bCs/>
                <w:color w:val="2E7D32"/>
                <w:sz w:val="20"/>
                <w:szCs w:val="20"/>
              </w:rPr>
              <w:t>Live · Beta</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25FBC8C9" w14:textId="77777777" w:rsidR="009765DE" w:rsidRDefault="00000000">
            <w:r>
              <w:rPr>
                <w:color w:val="0A0A0C"/>
                <w:sz w:val="20"/>
                <w:szCs w:val="20"/>
              </w:rPr>
              <w:t>Self-custodial wallet and identity hub · amvault.net</w:t>
            </w:r>
          </w:p>
        </w:tc>
      </w:tr>
      <w:tr w:rsidR="009765DE" w14:paraId="38FEE8B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46317DC5" w14:textId="77777777" w:rsidR="009765DE" w:rsidRDefault="00000000">
            <w:proofErr w:type="spellStart"/>
            <w:r>
              <w:rPr>
                <w:b/>
                <w:bCs/>
                <w:color w:val="1A3A5C"/>
                <w:sz w:val="20"/>
                <w:szCs w:val="20"/>
              </w:rPr>
              <w:t>JollofSwap</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73B2BEA9" w14:textId="77777777" w:rsidR="009765DE" w:rsidRDefault="00000000">
            <w:proofErr w:type="spellStart"/>
            <w:r>
              <w:rPr>
                <w:b/>
                <w:bCs/>
                <w:color w:val="2E7D32"/>
                <w:sz w:val="20"/>
                <w:szCs w:val="20"/>
              </w:rPr>
              <w:t>Mainnet</w:t>
            </w:r>
            <w:proofErr w:type="spellEnd"/>
            <w:r>
              <w:rPr>
                <w:b/>
                <w:bCs/>
                <w:color w:val="2E7D32"/>
                <w:sz w:val="20"/>
                <w:szCs w:val="20"/>
              </w:rPr>
              <w:t xml:space="preserve"> Deployed</w:t>
            </w:r>
          </w:p>
        </w:tc>
        <w:tc>
          <w:tcPr>
            <w:tcW w:w="49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60" w:type="dxa"/>
              <w:bottom w:w="80" w:type="dxa"/>
              <w:right w:w="80" w:type="dxa"/>
            </w:tcMar>
          </w:tcPr>
          <w:p w14:paraId="2B496044" w14:textId="77777777" w:rsidR="009765DE" w:rsidRDefault="00000000">
            <w:r>
              <w:rPr>
                <w:color w:val="0A0A0C"/>
                <w:sz w:val="20"/>
                <w:szCs w:val="20"/>
              </w:rPr>
              <w:t xml:space="preserve">Native </w:t>
            </w:r>
            <w:proofErr w:type="spellStart"/>
            <w:r>
              <w:rPr>
                <w:color w:val="0A0A0C"/>
                <w:sz w:val="20"/>
                <w:szCs w:val="20"/>
              </w:rPr>
              <w:t>decentralised</w:t>
            </w:r>
            <w:proofErr w:type="spellEnd"/>
            <w:r>
              <w:rPr>
                <w:color w:val="0A0A0C"/>
                <w:sz w:val="20"/>
                <w:szCs w:val="20"/>
              </w:rPr>
              <w:t xml:space="preserve"> exchange · jollofswap.com</w:t>
            </w:r>
          </w:p>
        </w:tc>
      </w:tr>
      <w:tr w:rsidR="009765DE" w14:paraId="389B865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2633AB46" w14:textId="77777777" w:rsidR="009765DE" w:rsidRDefault="00000000">
            <w:r>
              <w:rPr>
                <w:b/>
                <w:bCs/>
                <w:color w:val="1A3A5C"/>
                <w:sz w:val="20"/>
                <w:szCs w:val="20"/>
              </w:rPr>
              <w:t>Nuru AI</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273E65A3" w14:textId="77777777" w:rsidR="009765DE" w:rsidRDefault="00000000">
            <w:r>
              <w:rPr>
                <w:b/>
                <w:bCs/>
                <w:color w:val="2E7D32"/>
                <w:sz w:val="20"/>
                <w:szCs w:val="20"/>
              </w:rPr>
              <w:t>Beta</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1FCDE373" w14:textId="77777777" w:rsidR="009765DE" w:rsidRDefault="00000000">
            <w:r>
              <w:rPr>
                <w:color w:val="0A0A0C"/>
                <w:sz w:val="20"/>
                <w:szCs w:val="20"/>
              </w:rPr>
              <w:t>Sovereign AI assistant for identity and finance · nuruai.org</w:t>
            </w:r>
          </w:p>
        </w:tc>
      </w:tr>
    </w:tbl>
    <w:p w14:paraId="417CE5EF" w14:textId="77777777" w:rsidR="009765DE" w:rsidRDefault="009765DE">
      <w:pPr>
        <w:spacing w:before="160"/>
      </w:pPr>
    </w:p>
    <w:p w14:paraId="6F8DDC1C" w14:textId="77777777" w:rsidR="009765DE" w:rsidRDefault="00000000">
      <w:pPr>
        <w:spacing w:after="120"/>
        <w:jc w:val="both"/>
      </w:pPr>
      <w:r>
        <w:rPr>
          <w:color w:val="0A0A0C"/>
        </w:rPr>
        <w:t>Institutional users — government offices, banks, universities — do not need a crypto-first interface. Alkebuleum supports institutional dashboards that hide unnecessary complexity while enabling authorized record issuance, verification, approvals, and network interactions. The same network powers different interfaces for different audiences.</w:t>
      </w:r>
    </w:p>
    <w:p w14:paraId="304219A8" w14:textId="77777777" w:rsidR="009765DE" w:rsidRDefault="00000000">
      <w:r>
        <w:br w:type="page"/>
      </w:r>
    </w:p>
    <w:p w14:paraId="72DF02B1" w14:textId="77777777" w:rsidR="009765DE" w:rsidRDefault="00000000">
      <w:pPr>
        <w:spacing w:before="400" w:after="80"/>
      </w:pPr>
      <w:r>
        <w:rPr>
          <w:b/>
          <w:bCs/>
          <w:color w:val="C9A84C"/>
          <w:sz w:val="18"/>
          <w:szCs w:val="18"/>
        </w:rPr>
        <w:lastRenderedPageBreak/>
        <w:t xml:space="preserve">§ 13   </w:t>
      </w:r>
      <w:r>
        <w:rPr>
          <w:b/>
          <w:bCs/>
          <w:color w:val="6B7280"/>
          <w:spacing w:val="40"/>
          <w:sz w:val="18"/>
          <w:szCs w:val="18"/>
        </w:rPr>
        <w:t>NATIVE ASSET — ALKECOIN (ALKE)</w:t>
      </w:r>
    </w:p>
    <w:p w14:paraId="70773722" w14:textId="77777777" w:rsidR="009765DE" w:rsidRDefault="00000000">
      <w:pPr>
        <w:pStyle w:val="Heading1"/>
        <w:pBdr>
          <w:bottom w:val="single" w:sz="4" w:space="1" w:color="C9A84C"/>
        </w:pBdr>
      </w:pPr>
      <w:proofErr w:type="spellStart"/>
      <w:r>
        <w:t>Alkecoin</w:t>
      </w:r>
      <w:proofErr w:type="spellEnd"/>
      <w:r>
        <w:t xml:space="preserve"> (ALKE): Native Asset</w:t>
      </w:r>
    </w:p>
    <w:p w14:paraId="288B16DA" w14:textId="77777777" w:rsidR="009765DE" w:rsidRDefault="00000000">
      <w:pPr>
        <w:spacing w:after="120"/>
        <w:jc w:val="both"/>
      </w:pPr>
      <w:r>
        <w:rPr>
          <w:color w:val="0A0A0C"/>
        </w:rPr>
        <w:t>ALKE is the native utility asset of the Alkebuleum network. It is designed as a native utility asset for network usage, transaction fees, validator operations, and protocol participation. ALKE is not intended to represent equity, ownership, debt, profit rights, or claims on Alkebuleum Foundation, Alkebuleum Technology LLC, or any affiliated entity. Regulatory treatment varies by jurisdiction and should be evaluated by qualified counsel.</w:t>
      </w:r>
    </w:p>
    <w:p w14:paraId="7AF87AA4" w14:textId="77777777" w:rsidR="009765DE" w:rsidRDefault="009765D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65DE" w14:paraId="5E747BC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2985D06D" w14:textId="77777777" w:rsidR="009765DE" w:rsidRDefault="00000000">
            <w:r>
              <w:rPr>
                <w:b/>
                <w:bCs/>
                <w:color w:val="1A3A5C"/>
                <w:sz w:val="20"/>
                <w:szCs w:val="20"/>
              </w:rPr>
              <w:t>Token Name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0D99C057" w14:textId="77777777" w:rsidR="009765DE" w:rsidRDefault="00000000">
            <w:proofErr w:type="spellStart"/>
            <w:r>
              <w:rPr>
                <w:color w:val="0A0A0C"/>
                <w:sz w:val="20"/>
                <w:szCs w:val="20"/>
              </w:rPr>
              <w:t>Alkecoin</w:t>
            </w:r>
            <w:proofErr w:type="spellEnd"/>
          </w:p>
        </w:tc>
      </w:tr>
      <w:tr w:rsidR="009765DE" w14:paraId="0C69C19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35BE8280" w14:textId="77777777" w:rsidR="009765DE" w:rsidRDefault="00000000">
            <w:r>
              <w:rPr>
                <w:b/>
                <w:bCs/>
                <w:color w:val="1A3A5C"/>
                <w:sz w:val="20"/>
                <w:szCs w:val="20"/>
              </w:rPr>
              <w:t>Ticker</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68A13B38" w14:textId="77777777" w:rsidR="009765DE" w:rsidRDefault="00000000">
            <w:proofErr w:type="gramStart"/>
            <w:r>
              <w:rPr>
                <w:color w:val="0A0A0C"/>
                <w:sz w:val="20"/>
                <w:szCs w:val="20"/>
              </w:rPr>
              <w:t>ALKE  (</w:t>
            </w:r>
            <w:proofErr w:type="gramEnd"/>
            <w:r>
              <w:rPr>
                <w:color w:val="0A0A0C"/>
                <w:sz w:val="20"/>
                <w:szCs w:val="20"/>
              </w:rPr>
              <w:t>alias: AKE)</w:t>
            </w:r>
          </w:p>
        </w:tc>
      </w:tr>
      <w:tr w:rsidR="009765DE" w14:paraId="165C8CA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50339292" w14:textId="77777777" w:rsidR="009765DE" w:rsidRDefault="00000000">
            <w:r>
              <w:rPr>
                <w:b/>
                <w:bCs/>
                <w:color w:val="1A3A5C"/>
                <w:sz w:val="20"/>
                <w:szCs w:val="20"/>
              </w:rPr>
              <w:t>Type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658ABC09" w14:textId="77777777" w:rsidR="009765DE" w:rsidRDefault="00000000">
            <w:r>
              <w:rPr>
                <w:color w:val="0A0A0C"/>
                <w:sz w:val="20"/>
                <w:szCs w:val="20"/>
              </w:rPr>
              <w:t>Native utility asset — not intended as a security</w:t>
            </w:r>
          </w:p>
        </w:tc>
      </w:tr>
      <w:tr w:rsidR="009765DE" w14:paraId="72524BF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778D6F6F" w14:textId="77777777" w:rsidR="009765DE" w:rsidRDefault="00000000">
            <w:r>
              <w:rPr>
                <w:b/>
                <w:bCs/>
                <w:color w:val="1A3A5C"/>
                <w:sz w:val="20"/>
                <w:szCs w:val="20"/>
              </w:rPr>
              <w:t>Genesis Supply</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07F8E412" w14:textId="77777777" w:rsidR="009765DE" w:rsidRDefault="00000000">
            <w:r>
              <w:rPr>
                <w:color w:val="0A0A0C"/>
                <w:sz w:val="20"/>
                <w:szCs w:val="20"/>
              </w:rPr>
              <w:t>1,000,000,000 ALKE (fixed)</w:t>
            </w:r>
          </w:p>
        </w:tc>
      </w:tr>
      <w:tr w:rsidR="009765DE" w14:paraId="67F86E1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5A3A5E16" w14:textId="77777777" w:rsidR="009765DE" w:rsidRDefault="00000000">
            <w:r>
              <w:rPr>
                <w:b/>
                <w:bCs/>
                <w:color w:val="1A3A5C"/>
                <w:sz w:val="20"/>
                <w:szCs w:val="20"/>
              </w:rPr>
              <w:t>ICO / Presale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0C3853ED" w14:textId="77777777" w:rsidR="009765DE" w:rsidRDefault="00000000">
            <w:r>
              <w:rPr>
                <w:color w:val="0A0A0C"/>
                <w:sz w:val="20"/>
                <w:szCs w:val="20"/>
              </w:rPr>
              <w:t>None</w:t>
            </w:r>
          </w:p>
        </w:tc>
      </w:tr>
      <w:tr w:rsidR="009765DE" w14:paraId="69C7C67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40A4044E" w14:textId="77777777" w:rsidR="009765DE" w:rsidRDefault="00000000">
            <w:r>
              <w:rPr>
                <w:b/>
                <w:bCs/>
                <w:color w:val="1A3A5C"/>
                <w:sz w:val="20"/>
                <w:szCs w:val="20"/>
              </w:rPr>
              <w:t>Network Uses</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6F45F4A8" w14:textId="77777777" w:rsidR="009765DE" w:rsidRDefault="00000000">
            <w:r>
              <w:rPr>
                <w:color w:val="0A0A0C"/>
                <w:sz w:val="20"/>
                <w:szCs w:val="20"/>
              </w:rPr>
              <w:t>Transaction fees, smart-contract execution, validator operations, protocol access, institutional service fees, and ecosystem participation</w:t>
            </w:r>
          </w:p>
        </w:tc>
      </w:tr>
      <w:tr w:rsidR="009765DE" w14:paraId="5A587E7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3014CF2B" w14:textId="77777777" w:rsidR="009765DE" w:rsidRDefault="00000000">
            <w:r>
              <w:rPr>
                <w:b/>
                <w:bCs/>
                <w:color w:val="1A3A5C"/>
                <w:sz w:val="20"/>
                <w:szCs w:val="20"/>
              </w:rPr>
              <w:t xml:space="preserve">Full </w:t>
            </w:r>
            <w:proofErr w:type="spellStart"/>
            <w:r>
              <w:rPr>
                <w:b/>
                <w:bCs/>
                <w:color w:val="1A3A5C"/>
                <w:sz w:val="20"/>
                <w:szCs w:val="20"/>
              </w:rPr>
              <w:t>Tokenomics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295C709A" w14:textId="77777777" w:rsidR="009765DE" w:rsidRDefault="00000000">
            <w:r>
              <w:rPr>
                <w:color w:val="0A0A0C"/>
                <w:sz w:val="20"/>
                <w:szCs w:val="20"/>
              </w:rPr>
              <w:t>alkebuleum.org/</w:t>
            </w:r>
            <w:proofErr w:type="spellStart"/>
            <w:r>
              <w:rPr>
                <w:color w:val="0A0A0C"/>
                <w:sz w:val="20"/>
                <w:szCs w:val="20"/>
              </w:rPr>
              <w:t>tokenomics</w:t>
            </w:r>
            <w:proofErr w:type="spellEnd"/>
          </w:p>
        </w:tc>
      </w:tr>
    </w:tbl>
    <w:p w14:paraId="0FF86FC1" w14:textId="77777777" w:rsidR="009765DE" w:rsidRDefault="009765DE">
      <w:pPr>
        <w:spacing w:before="160"/>
      </w:pPr>
    </w:p>
    <w:p w14:paraId="48E3EE65" w14:textId="77777777" w:rsidR="009765DE" w:rsidRDefault="00000000">
      <w:pPr>
        <w:spacing w:after="120"/>
        <w:jc w:val="both"/>
      </w:pPr>
      <w:r>
        <w:rPr>
          <w:color w:val="0A0A0C"/>
        </w:rPr>
        <w:t>Full token allocation percentages and vesting schedules are published at alkebuleum.org/</w:t>
      </w:r>
      <w:proofErr w:type="spellStart"/>
      <w:r>
        <w:rPr>
          <w:color w:val="0A0A0C"/>
        </w:rPr>
        <w:t>tokenomics</w:t>
      </w:r>
      <w:proofErr w:type="spellEnd"/>
      <w:r>
        <w:rPr>
          <w:color w:val="0A0A0C"/>
        </w:rPr>
        <w:t>. The genesis supply is allocated across Alkebuleum Foundation (ecosystem stewardship), Community DAO / Ecosystem Reserve (builders, developers, diaspora), and Alkebuleum Technology LLC (commercial execution). Allocation is designed to align long-term incentives and prevent short-term supply pressure.</w:t>
      </w:r>
    </w:p>
    <w:p w14:paraId="6B3D63C4" w14:textId="77777777" w:rsidR="009765DE" w:rsidRDefault="00000000">
      <w:r>
        <w:br w:type="page"/>
      </w:r>
    </w:p>
    <w:p w14:paraId="2D29568F" w14:textId="77777777" w:rsidR="009765DE" w:rsidRDefault="00000000">
      <w:pPr>
        <w:spacing w:before="400" w:after="80"/>
      </w:pPr>
      <w:r>
        <w:rPr>
          <w:b/>
          <w:bCs/>
          <w:color w:val="C9A84C"/>
          <w:sz w:val="18"/>
          <w:szCs w:val="18"/>
        </w:rPr>
        <w:lastRenderedPageBreak/>
        <w:t xml:space="preserve">§ 14   </w:t>
      </w:r>
      <w:r>
        <w:rPr>
          <w:b/>
          <w:bCs/>
          <w:color w:val="6B7280"/>
          <w:spacing w:val="40"/>
          <w:sz w:val="18"/>
          <w:szCs w:val="18"/>
        </w:rPr>
        <w:t>FOUNDATION, DAO &amp; LLC</w:t>
      </w:r>
    </w:p>
    <w:p w14:paraId="25EA6545" w14:textId="77777777" w:rsidR="009765DE" w:rsidRDefault="00000000">
      <w:pPr>
        <w:pStyle w:val="Heading1"/>
        <w:pBdr>
          <w:bottom w:val="single" w:sz="4" w:space="1" w:color="C9A84C"/>
        </w:pBdr>
      </w:pPr>
      <w:r>
        <w:t>Foundation, DAO, and LLC: The Governance Structure</w:t>
      </w:r>
    </w:p>
    <w:p w14:paraId="2C3BE02F" w14:textId="77777777" w:rsidR="009765DE" w:rsidRDefault="00000000">
      <w:pPr>
        <w:pStyle w:val="Heading2"/>
      </w:pPr>
      <w:r>
        <w:t>The Foundation</w:t>
      </w:r>
    </w:p>
    <w:p w14:paraId="101435EE" w14:textId="77777777" w:rsidR="009765DE" w:rsidRDefault="00000000">
      <w:pPr>
        <w:spacing w:after="120"/>
        <w:jc w:val="both"/>
      </w:pPr>
      <w:r>
        <w:rPr>
          <w:color w:val="0A0A0C"/>
        </w:rPr>
        <w:t>Founded in 2024, the Alkebuleum Foundation is the public-interest steward of the network. It is responsible for governance, technical integrity, and institutional coordination — ensuring the network operates to the standards required by governments, regulated institutions, and the African public. The Foundation does not control the network. It stewards it.</w:t>
      </w:r>
    </w:p>
    <w:p w14:paraId="7265B08B" w14:textId="77777777" w:rsidR="009765DE" w:rsidRDefault="009765DE">
      <w:pPr>
        <w:spacing w:before="120"/>
      </w:pPr>
    </w:p>
    <w:p w14:paraId="4232B078" w14:textId="77777777" w:rsidR="009765DE" w:rsidRDefault="00000000">
      <w:pPr>
        <w:pStyle w:val="Heading2"/>
      </w:pPr>
      <w:r>
        <w:t>The Community DAO / Ecosystem Reserve</w:t>
      </w:r>
    </w:p>
    <w:p w14:paraId="2DA8BBB2" w14:textId="77777777" w:rsidR="009765DE" w:rsidRDefault="00000000">
      <w:pPr>
        <w:spacing w:after="120"/>
        <w:jc w:val="both"/>
      </w:pPr>
      <w:r>
        <w:rPr>
          <w:color w:val="0A0A0C"/>
        </w:rPr>
        <w:t>The community layer ensures builders, developers, users, diaspora communities, educators, civic groups, and local initiatives have a path into the ecosystem. The reserve funds hackathons, grants, education programs, and adoption initiatives — without institutional capture.</w:t>
      </w:r>
    </w:p>
    <w:p w14:paraId="3D3555CF" w14:textId="77777777" w:rsidR="009765DE" w:rsidRDefault="009765DE">
      <w:pPr>
        <w:spacing w:before="120"/>
      </w:pPr>
    </w:p>
    <w:p w14:paraId="4229BE3D" w14:textId="77777777" w:rsidR="009765DE" w:rsidRDefault="00000000">
      <w:pPr>
        <w:pStyle w:val="Heading2"/>
      </w:pPr>
      <w:r>
        <w:t>Alkebuleum Technology LLC</w:t>
      </w:r>
    </w:p>
    <w:p w14:paraId="56741468" w14:textId="77777777" w:rsidR="009765DE" w:rsidRDefault="00000000">
      <w:pPr>
        <w:spacing w:after="120"/>
        <w:jc w:val="both"/>
      </w:pPr>
      <w:r>
        <w:rPr>
          <w:color w:val="0A0A0C"/>
        </w:rPr>
        <w:t>The LLC is the commercial operator — the entity through which enterprise products, implementation contracts, SaaS offerings, and integration services are developed. It creates a clear commercial vehicle for institutional deployment and enterprise revenue while the network remains mission-aligned.</w:t>
      </w:r>
    </w:p>
    <w:p w14:paraId="3E3FC95A" w14:textId="77777777" w:rsidR="009765DE" w:rsidRDefault="00000000">
      <w:r>
        <w:br w:type="page"/>
      </w:r>
    </w:p>
    <w:p w14:paraId="301C46EE" w14:textId="77777777" w:rsidR="009765DE" w:rsidRDefault="00000000">
      <w:pPr>
        <w:spacing w:before="400" w:after="80"/>
      </w:pPr>
      <w:r>
        <w:rPr>
          <w:b/>
          <w:bCs/>
          <w:color w:val="C9A84C"/>
          <w:sz w:val="18"/>
          <w:szCs w:val="18"/>
        </w:rPr>
        <w:lastRenderedPageBreak/>
        <w:t xml:space="preserve">§ 15   </w:t>
      </w:r>
      <w:r>
        <w:rPr>
          <w:b/>
          <w:bCs/>
          <w:color w:val="6B7280"/>
          <w:spacing w:val="40"/>
          <w:sz w:val="18"/>
          <w:szCs w:val="18"/>
        </w:rPr>
        <w:t>TEAM &amp; OPERATING HISTORY</w:t>
      </w:r>
    </w:p>
    <w:p w14:paraId="47D9EC01" w14:textId="77777777" w:rsidR="009765DE" w:rsidRDefault="00000000">
      <w:pPr>
        <w:pStyle w:val="Heading1"/>
        <w:pBdr>
          <w:bottom w:val="single" w:sz="4" w:space="1" w:color="C9A84C"/>
        </w:pBdr>
      </w:pPr>
      <w:r>
        <w:t>Team and Operating History</w:t>
      </w:r>
    </w:p>
    <w:p w14:paraId="0E3FD083" w14:textId="77777777" w:rsidR="009765DE" w:rsidRDefault="00000000">
      <w:pPr>
        <w:spacing w:after="120"/>
        <w:jc w:val="both"/>
      </w:pPr>
      <w:proofErr w:type="spellStart"/>
      <w:r>
        <w:rPr>
          <w:color w:val="0A0A0C"/>
        </w:rPr>
        <w:t>Alkebuleum's</w:t>
      </w:r>
      <w:proofErr w:type="spellEnd"/>
      <w:r>
        <w:rPr>
          <w:color w:val="0A0A0C"/>
        </w:rPr>
        <w:t xml:space="preserve"> technical and ecosystem effort began in 2020. The Alkebuleum Foundation was formally constituted in 2024 to steward the network's public-interest mission and institutional governance. The result is a live </w:t>
      </w:r>
      <w:proofErr w:type="spellStart"/>
      <w:r>
        <w:rPr>
          <w:color w:val="0A0A0C"/>
        </w:rPr>
        <w:t>mainnet</w:t>
      </w:r>
      <w:proofErr w:type="spellEnd"/>
      <w:r>
        <w:rPr>
          <w:color w:val="0A0A0C"/>
        </w:rPr>
        <w:t>, five operational ecosystem applications, and a formalized institutional structure — built without major external funding.</w:t>
      </w:r>
    </w:p>
    <w:p w14:paraId="412EE584" w14:textId="77777777" w:rsidR="009765DE" w:rsidRDefault="009765D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65DE" w14:paraId="6BD9DE2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3F27CE12" w14:textId="77777777" w:rsidR="009765DE" w:rsidRDefault="00000000">
            <w:r>
              <w:rPr>
                <w:b/>
                <w:bCs/>
                <w:color w:val="1A3A5C"/>
                <w:sz w:val="20"/>
                <w:szCs w:val="20"/>
              </w:rPr>
              <w:t>Ernesto Herbert — Executive Director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75196F90" w14:textId="77777777" w:rsidR="009765DE" w:rsidRDefault="00000000">
            <w:r>
              <w:rPr>
                <w:color w:val="0A0A0C"/>
                <w:sz w:val="20"/>
                <w:szCs w:val="20"/>
              </w:rPr>
              <w:t xml:space="preserve">Founder and ecosystem lead. Led Alkebuleum from early architecture through </w:t>
            </w:r>
            <w:proofErr w:type="spellStart"/>
            <w:r>
              <w:rPr>
                <w:color w:val="0A0A0C"/>
                <w:sz w:val="20"/>
                <w:szCs w:val="20"/>
              </w:rPr>
              <w:t>mainnet</w:t>
            </w:r>
            <w:proofErr w:type="spellEnd"/>
            <w:r>
              <w:rPr>
                <w:color w:val="0A0A0C"/>
                <w:sz w:val="20"/>
                <w:szCs w:val="20"/>
              </w:rPr>
              <w:t>, product ecosystem, and Foundation formation.</w:t>
            </w:r>
          </w:p>
        </w:tc>
      </w:tr>
      <w:tr w:rsidR="009765DE" w14:paraId="70666B7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202C34F1" w14:textId="77777777" w:rsidR="009765DE" w:rsidRDefault="00000000">
            <w:r>
              <w:rPr>
                <w:b/>
                <w:bCs/>
                <w:color w:val="1A3A5C"/>
                <w:sz w:val="20"/>
                <w:szCs w:val="20"/>
              </w:rPr>
              <w:t>Edward Z. Dickson — Assistant Director</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5AF7D2FF" w14:textId="77777777" w:rsidR="009765DE" w:rsidRDefault="00000000">
            <w:r>
              <w:rPr>
                <w:color w:val="0A0A0C"/>
                <w:sz w:val="20"/>
                <w:szCs w:val="20"/>
              </w:rPr>
              <w:t>Strategic operations and governance support. Coordinates institutional engagement and Foundation programs.</w:t>
            </w:r>
          </w:p>
        </w:tc>
      </w:tr>
      <w:tr w:rsidR="009765DE" w14:paraId="36184DE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24364EA3" w14:textId="77777777" w:rsidR="009765DE" w:rsidRDefault="00000000">
            <w:proofErr w:type="spellStart"/>
            <w:r>
              <w:rPr>
                <w:b/>
                <w:bCs/>
                <w:color w:val="1A3A5C"/>
                <w:sz w:val="20"/>
                <w:szCs w:val="20"/>
              </w:rPr>
              <w:t>Sharufa</w:t>
            </w:r>
            <w:proofErr w:type="spellEnd"/>
            <w:r>
              <w:rPr>
                <w:b/>
                <w:bCs/>
                <w:color w:val="1A3A5C"/>
                <w:sz w:val="20"/>
                <w:szCs w:val="20"/>
              </w:rPr>
              <w:t xml:space="preserve"> R. Walker — Global Strategist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52738DEB" w14:textId="77777777" w:rsidR="009765DE" w:rsidRDefault="00000000">
            <w:r>
              <w:rPr>
                <w:color w:val="0A0A0C"/>
                <w:sz w:val="20"/>
                <w:szCs w:val="20"/>
              </w:rPr>
              <w:t>Diaspora and international relations. Leads global institutional positioning and partnership strategy.</w:t>
            </w:r>
          </w:p>
        </w:tc>
      </w:tr>
      <w:tr w:rsidR="009765DE" w14:paraId="32BE389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5D70A4F3" w14:textId="77777777" w:rsidR="009765DE" w:rsidRDefault="00000000">
            <w:r>
              <w:rPr>
                <w:b/>
                <w:bCs/>
                <w:color w:val="1A3A5C"/>
                <w:sz w:val="20"/>
                <w:szCs w:val="20"/>
              </w:rPr>
              <w:t>Ken Echols — Director of Engineering</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4574F3EA" w14:textId="77777777" w:rsidR="009765DE" w:rsidRDefault="00000000">
            <w:r>
              <w:rPr>
                <w:color w:val="0A0A0C"/>
                <w:sz w:val="20"/>
                <w:szCs w:val="20"/>
              </w:rPr>
              <w:t>Responsible for network engineering, infrastructure, protocol implementation, and technical roadmap.</w:t>
            </w:r>
          </w:p>
        </w:tc>
      </w:tr>
      <w:tr w:rsidR="009765DE" w14:paraId="5584EF1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468DD7DD" w14:textId="77777777" w:rsidR="009765DE" w:rsidRDefault="00000000">
            <w:r>
              <w:rPr>
                <w:b/>
                <w:bCs/>
                <w:color w:val="1A3A5C"/>
                <w:sz w:val="20"/>
                <w:szCs w:val="20"/>
              </w:rPr>
              <w:t xml:space="preserve">Beyan I. </w:t>
            </w:r>
            <w:proofErr w:type="spellStart"/>
            <w:r>
              <w:rPr>
                <w:b/>
                <w:bCs/>
                <w:color w:val="1A3A5C"/>
                <w:sz w:val="20"/>
                <w:szCs w:val="20"/>
              </w:rPr>
              <w:t>Gonowolo</w:t>
            </w:r>
            <w:proofErr w:type="spellEnd"/>
            <w:r>
              <w:rPr>
                <w:b/>
                <w:bCs/>
                <w:color w:val="1A3A5C"/>
                <w:sz w:val="20"/>
                <w:szCs w:val="20"/>
              </w:rPr>
              <w:t xml:space="preserve"> — Operations Lead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4A9F1F69" w14:textId="77777777" w:rsidR="009765DE" w:rsidRDefault="00000000">
            <w:r>
              <w:rPr>
                <w:color w:val="0A0A0C"/>
                <w:sz w:val="20"/>
                <w:szCs w:val="20"/>
              </w:rPr>
              <w:t>Day-to-day operational management, stakeholder coordination, and program delivery.</w:t>
            </w:r>
          </w:p>
        </w:tc>
      </w:tr>
      <w:tr w:rsidR="009765DE" w14:paraId="3FEEC45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67D50711" w14:textId="77777777" w:rsidR="009765DE" w:rsidRDefault="00000000">
            <w:r>
              <w:rPr>
                <w:b/>
                <w:bCs/>
                <w:color w:val="1A3A5C"/>
                <w:sz w:val="20"/>
                <w:szCs w:val="20"/>
              </w:rPr>
              <w:t>Isaac Thor — Cybersecurity Specialist</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727CFC7A" w14:textId="77777777" w:rsidR="009765DE" w:rsidRDefault="00000000">
            <w:r>
              <w:rPr>
                <w:color w:val="0A0A0C"/>
                <w:sz w:val="20"/>
                <w:szCs w:val="20"/>
              </w:rPr>
              <w:t>Network security architecture, threat assessment, and protocol integrity.</w:t>
            </w:r>
          </w:p>
        </w:tc>
      </w:tr>
      <w:tr w:rsidR="009765DE" w14:paraId="4434D04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4FF"/>
            <w:tcMar>
              <w:top w:w="80" w:type="dxa"/>
              <w:left w:w="160" w:type="dxa"/>
              <w:bottom w:w="80" w:type="dxa"/>
              <w:right w:w="80" w:type="dxa"/>
            </w:tcMar>
          </w:tcPr>
          <w:p w14:paraId="45EF065C" w14:textId="77777777" w:rsidR="009765DE" w:rsidRDefault="00000000">
            <w:proofErr w:type="spellStart"/>
            <w:r>
              <w:rPr>
                <w:b/>
                <w:bCs/>
                <w:color w:val="1A3A5C"/>
                <w:sz w:val="20"/>
                <w:szCs w:val="20"/>
              </w:rPr>
              <w:t>Putugal</w:t>
            </w:r>
            <w:proofErr w:type="spellEnd"/>
            <w:r>
              <w:rPr>
                <w:b/>
                <w:bCs/>
                <w:color w:val="1A3A5C"/>
                <w:sz w:val="20"/>
                <w:szCs w:val="20"/>
              </w:rPr>
              <w:t xml:space="preserve"> Johnson — Strategic Partnerships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7DD3DF92" w14:textId="77777777" w:rsidR="009765DE" w:rsidRDefault="00000000">
            <w:r>
              <w:rPr>
                <w:color w:val="0A0A0C"/>
                <w:sz w:val="20"/>
                <w:szCs w:val="20"/>
              </w:rPr>
              <w:t>Institutional partnership development, enterprise outreach, and alliance coordination.</w:t>
            </w:r>
          </w:p>
        </w:tc>
      </w:tr>
      <w:tr w:rsidR="009765DE" w14:paraId="059B34C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AFF"/>
            <w:tcMar>
              <w:top w:w="80" w:type="dxa"/>
              <w:left w:w="160" w:type="dxa"/>
              <w:bottom w:w="80" w:type="dxa"/>
              <w:right w:w="80" w:type="dxa"/>
            </w:tcMar>
          </w:tcPr>
          <w:p w14:paraId="392852AC" w14:textId="77777777" w:rsidR="009765DE" w:rsidRDefault="00000000">
            <w:r>
              <w:rPr>
                <w:b/>
                <w:bCs/>
                <w:color w:val="1A3A5C"/>
                <w:sz w:val="20"/>
                <w:szCs w:val="20"/>
              </w:rPr>
              <w:t>Raymond Wheeler — Head of Finance</w:t>
            </w:r>
          </w:p>
        </w:tc>
        <w:tc>
          <w:tcPr>
            <w:tcW w:w="63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60" w:type="dxa"/>
              <w:bottom w:w="80" w:type="dxa"/>
              <w:right w:w="80" w:type="dxa"/>
            </w:tcMar>
          </w:tcPr>
          <w:p w14:paraId="5AF86082" w14:textId="77777777" w:rsidR="009765DE" w:rsidRDefault="00000000">
            <w:r>
              <w:rPr>
                <w:color w:val="0A0A0C"/>
                <w:sz w:val="20"/>
                <w:szCs w:val="20"/>
              </w:rPr>
              <w:t>Financial management, treasury oversight, and reporting.</w:t>
            </w:r>
          </w:p>
        </w:tc>
      </w:tr>
    </w:tbl>
    <w:p w14:paraId="2E441F5E" w14:textId="77777777" w:rsidR="009765DE" w:rsidRDefault="009765DE">
      <w:pPr>
        <w:spacing w:before="160"/>
      </w:pPr>
    </w:p>
    <w:p w14:paraId="06741CAA" w14:textId="77777777" w:rsidR="009765DE" w:rsidRDefault="00000000">
      <w:pPr>
        <w:pStyle w:val="Heading2"/>
      </w:pPr>
      <w:r>
        <w:t>Foundation Ambassadors</w:t>
      </w:r>
    </w:p>
    <w:p w14:paraId="2F7C4C1F" w14:textId="77777777" w:rsidR="009765DE" w:rsidRDefault="00000000">
      <w:pPr>
        <w:spacing w:after="120"/>
        <w:jc w:val="both"/>
      </w:pPr>
      <w:r>
        <w:rPr>
          <w:color w:val="0A0A0C"/>
        </w:rPr>
        <w:t xml:space="preserve">The Foundation's ambassador network extends reach across Africa and the diaspora: Amine </w:t>
      </w:r>
      <w:proofErr w:type="spellStart"/>
      <w:r>
        <w:rPr>
          <w:color w:val="0A0A0C"/>
        </w:rPr>
        <w:t>Duhumy</w:t>
      </w:r>
      <w:proofErr w:type="spellEnd"/>
      <w:r>
        <w:rPr>
          <w:color w:val="0A0A0C"/>
        </w:rPr>
        <w:t xml:space="preserve"> (Senior Ambassador Coordinator), Therese Parker (Foundation Ambassador), Amos </w:t>
      </w:r>
      <w:proofErr w:type="spellStart"/>
      <w:r>
        <w:rPr>
          <w:color w:val="0A0A0C"/>
        </w:rPr>
        <w:t>Karnuah</w:t>
      </w:r>
      <w:proofErr w:type="spellEnd"/>
      <w:r>
        <w:rPr>
          <w:color w:val="0A0A0C"/>
        </w:rPr>
        <w:t xml:space="preserve"> (Foundation Ambassador).</w:t>
      </w:r>
    </w:p>
    <w:p w14:paraId="4E811B1A" w14:textId="77777777" w:rsidR="009765DE" w:rsidRDefault="00000000">
      <w:r>
        <w:br w:type="page"/>
      </w:r>
    </w:p>
    <w:p w14:paraId="49F9861E" w14:textId="77777777" w:rsidR="009765DE" w:rsidRDefault="00000000">
      <w:pPr>
        <w:spacing w:before="400" w:after="80"/>
      </w:pPr>
      <w:r>
        <w:rPr>
          <w:b/>
          <w:bCs/>
          <w:color w:val="C9A84C"/>
          <w:sz w:val="18"/>
          <w:szCs w:val="18"/>
        </w:rPr>
        <w:lastRenderedPageBreak/>
        <w:t xml:space="preserve">§ 16   </w:t>
      </w:r>
      <w:r>
        <w:rPr>
          <w:b/>
          <w:bCs/>
          <w:color w:val="6B7280"/>
          <w:spacing w:val="40"/>
          <w:sz w:val="18"/>
          <w:szCs w:val="18"/>
        </w:rPr>
        <w:t>ROADMAP</w:t>
      </w:r>
    </w:p>
    <w:p w14:paraId="049B064B" w14:textId="77777777" w:rsidR="009765DE" w:rsidRDefault="00000000">
      <w:pPr>
        <w:pStyle w:val="Heading1"/>
        <w:pBdr>
          <w:bottom w:val="single" w:sz="4" w:space="1" w:color="C9A84C"/>
        </w:pBdr>
      </w:pPr>
      <w:r>
        <w:t>Roadmap</w:t>
      </w:r>
    </w:p>
    <w:p w14:paraId="4A4D131C" w14:textId="77777777" w:rsidR="009765DE" w:rsidRDefault="00000000">
      <w:pPr>
        <w:spacing w:after="120"/>
        <w:jc w:val="both"/>
      </w:pPr>
      <w:proofErr w:type="spellStart"/>
      <w:r>
        <w:rPr>
          <w:color w:val="0A0A0C"/>
        </w:rPr>
        <w:t>Alkebuleum's</w:t>
      </w:r>
      <w:proofErr w:type="spellEnd"/>
      <w:r>
        <w:rPr>
          <w:color w:val="0A0A0C"/>
        </w:rPr>
        <w:t xml:space="preserve"> roadmap is intentionally phased. Trust infrastructure cannot be rushed. Each phase builds credibility, technical reliability, institutional participation, and use-case proof.</w:t>
      </w:r>
    </w:p>
    <w:p w14:paraId="09E2E4EE" w14:textId="77777777" w:rsidR="009765DE" w:rsidRDefault="009765DE">
      <w:pPr>
        <w:spacing w:before="160"/>
      </w:pPr>
    </w:p>
    <w:p w14:paraId="60752413" w14:textId="77777777" w:rsidR="009765DE" w:rsidRDefault="00000000">
      <w:pPr>
        <w:pStyle w:val="Heading2"/>
      </w:pPr>
      <w:r>
        <w:t xml:space="preserve">Phase 1 — Foundation and Institutional </w:t>
      </w:r>
      <w:proofErr w:type="gramStart"/>
      <w:r>
        <w:t>Formation  [</w:t>
      </w:r>
      <w:proofErr w:type="gramEnd"/>
      <w:r>
        <w:t>Current]</w:t>
      </w:r>
    </w:p>
    <w:p w14:paraId="08F5CDCA" w14:textId="77777777" w:rsidR="009765DE" w:rsidRDefault="00000000">
      <w:pPr>
        <w:pStyle w:val="ListParagraph"/>
        <w:numPr>
          <w:ilvl w:val="0"/>
          <w:numId w:val="2"/>
        </w:numPr>
        <w:spacing w:after="80"/>
      </w:pPr>
      <w:r>
        <w:rPr>
          <w:color w:val="0A0A0C"/>
          <w:sz w:val="21"/>
          <w:szCs w:val="21"/>
        </w:rPr>
        <w:t>Maintain and strengthen the live EVM-compatible Layer 1 network</w:t>
      </w:r>
    </w:p>
    <w:p w14:paraId="58E46C8A" w14:textId="77777777" w:rsidR="009765DE" w:rsidRDefault="00000000">
      <w:pPr>
        <w:pStyle w:val="ListParagraph"/>
        <w:numPr>
          <w:ilvl w:val="0"/>
          <w:numId w:val="2"/>
        </w:numPr>
        <w:spacing w:after="80"/>
      </w:pPr>
      <w:r>
        <w:rPr>
          <w:color w:val="0A0A0C"/>
          <w:sz w:val="21"/>
          <w:szCs w:val="21"/>
        </w:rPr>
        <w:t>Formalize Foundation governance and validator accreditation framework</w:t>
      </w:r>
    </w:p>
    <w:p w14:paraId="4E24BFC6" w14:textId="77777777" w:rsidR="009765DE" w:rsidRDefault="00000000">
      <w:pPr>
        <w:pStyle w:val="ListParagraph"/>
        <w:numPr>
          <w:ilvl w:val="0"/>
          <w:numId w:val="2"/>
        </w:numPr>
        <w:spacing w:after="80"/>
      </w:pPr>
      <w:r>
        <w:rPr>
          <w:color w:val="0A0A0C"/>
          <w:sz w:val="21"/>
          <w:szCs w:val="21"/>
        </w:rPr>
        <w:t>Publish updated technical documentation and security review roadmap</w:t>
      </w:r>
    </w:p>
    <w:p w14:paraId="72DE005E" w14:textId="77777777" w:rsidR="009765DE" w:rsidRDefault="00000000">
      <w:pPr>
        <w:pStyle w:val="ListParagraph"/>
        <w:numPr>
          <w:ilvl w:val="0"/>
          <w:numId w:val="2"/>
        </w:numPr>
        <w:spacing w:after="80"/>
      </w:pPr>
      <w:r>
        <w:rPr>
          <w:color w:val="0A0A0C"/>
          <w:sz w:val="21"/>
          <w:szCs w:val="21"/>
        </w:rPr>
        <w:t>Strengthen explorer, RPC, wallet, and developer tooling</w:t>
      </w:r>
    </w:p>
    <w:p w14:paraId="49C11680" w14:textId="77777777" w:rsidR="009765DE" w:rsidRDefault="009765DE">
      <w:pPr>
        <w:spacing w:before="120"/>
      </w:pPr>
    </w:p>
    <w:p w14:paraId="0F890C30" w14:textId="77777777" w:rsidR="009765DE" w:rsidRDefault="00000000">
      <w:pPr>
        <w:pStyle w:val="Heading2"/>
      </w:pPr>
      <w:r>
        <w:t>Phase 2 — Pilots and Proof</w:t>
      </w:r>
    </w:p>
    <w:p w14:paraId="17A53F31" w14:textId="77777777" w:rsidR="009765DE" w:rsidRDefault="00000000">
      <w:pPr>
        <w:pStyle w:val="ListParagraph"/>
        <w:numPr>
          <w:ilvl w:val="0"/>
          <w:numId w:val="2"/>
        </w:numPr>
        <w:spacing w:after="80"/>
      </w:pPr>
      <w:r>
        <w:rPr>
          <w:color w:val="0A0A0C"/>
          <w:sz w:val="21"/>
          <w:szCs w:val="21"/>
        </w:rPr>
        <w:t>Launch institutional pilots: academic credentials, procurement transparency</w:t>
      </w:r>
    </w:p>
    <w:p w14:paraId="397605A8" w14:textId="77777777" w:rsidR="009765DE" w:rsidRDefault="00000000">
      <w:pPr>
        <w:pStyle w:val="ListParagraph"/>
        <w:numPr>
          <w:ilvl w:val="0"/>
          <w:numId w:val="2"/>
        </w:numPr>
        <w:spacing w:after="80"/>
      </w:pPr>
      <w:r>
        <w:rPr>
          <w:color w:val="0A0A0C"/>
          <w:sz w:val="21"/>
          <w:szCs w:val="21"/>
        </w:rPr>
        <w:t>Onboard initial Council participants</w:t>
      </w:r>
    </w:p>
    <w:p w14:paraId="7FC3C31D" w14:textId="77777777" w:rsidR="009765DE" w:rsidRDefault="00000000">
      <w:pPr>
        <w:pStyle w:val="ListParagraph"/>
        <w:numPr>
          <w:ilvl w:val="0"/>
          <w:numId w:val="2"/>
        </w:numPr>
        <w:spacing w:after="80"/>
      </w:pPr>
      <w:r>
        <w:rPr>
          <w:color w:val="0A0A0C"/>
          <w:sz w:val="21"/>
          <w:szCs w:val="21"/>
        </w:rPr>
        <w:t>Begin Credit Protocol testing with financial institution partners</w:t>
      </w:r>
    </w:p>
    <w:p w14:paraId="14211B83" w14:textId="77777777" w:rsidR="009765DE" w:rsidRDefault="00000000">
      <w:pPr>
        <w:pStyle w:val="ListParagraph"/>
        <w:numPr>
          <w:ilvl w:val="0"/>
          <w:numId w:val="2"/>
        </w:numPr>
        <w:spacing w:after="80"/>
      </w:pPr>
      <w:r>
        <w:rPr>
          <w:color w:val="0A0A0C"/>
          <w:sz w:val="21"/>
          <w:szCs w:val="21"/>
        </w:rPr>
        <w:t>Publish public case studies and build institutional dashboards</w:t>
      </w:r>
    </w:p>
    <w:p w14:paraId="55291A53" w14:textId="77777777" w:rsidR="009765DE" w:rsidRDefault="009765DE">
      <w:pPr>
        <w:spacing w:before="120"/>
      </w:pPr>
    </w:p>
    <w:p w14:paraId="24E3C2A9" w14:textId="77777777" w:rsidR="009765DE" w:rsidRDefault="00000000">
      <w:pPr>
        <w:pStyle w:val="Heading2"/>
      </w:pPr>
      <w:r>
        <w:t>Phase 3 — Commercialization and Scale</w:t>
      </w:r>
    </w:p>
    <w:p w14:paraId="50AFA56F" w14:textId="77777777" w:rsidR="009765DE" w:rsidRDefault="00000000">
      <w:pPr>
        <w:pStyle w:val="ListParagraph"/>
        <w:numPr>
          <w:ilvl w:val="0"/>
          <w:numId w:val="2"/>
        </w:numPr>
        <w:spacing w:after="80"/>
      </w:pPr>
      <w:r>
        <w:rPr>
          <w:color w:val="0A0A0C"/>
          <w:sz w:val="21"/>
          <w:szCs w:val="21"/>
        </w:rPr>
        <w:t>Convert pilots into paid enterprise and public-sector deployments</w:t>
      </w:r>
    </w:p>
    <w:p w14:paraId="7D6A7D92" w14:textId="77777777" w:rsidR="009765DE" w:rsidRDefault="00000000">
      <w:pPr>
        <w:pStyle w:val="ListParagraph"/>
        <w:numPr>
          <w:ilvl w:val="0"/>
          <w:numId w:val="2"/>
        </w:numPr>
        <w:spacing w:after="80"/>
      </w:pPr>
      <w:r>
        <w:rPr>
          <w:color w:val="0A0A0C"/>
          <w:sz w:val="21"/>
          <w:szCs w:val="21"/>
        </w:rPr>
        <w:t>Grow Technology LLC implementation revenue</w:t>
      </w:r>
    </w:p>
    <w:p w14:paraId="7960399B" w14:textId="77777777" w:rsidR="009765DE" w:rsidRDefault="00000000">
      <w:pPr>
        <w:pStyle w:val="ListParagraph"/>
        <w:numPr>
          <w:ilvl w:val="0"/>
          <w:numId w:val="2"/>
        </w:numPr>
        <w:spacing w:after="80"/>
      </w:pPr>
      <w:r>
        <w:rPr>
          <w:color w:val="0A0A0C"/>
          <w:sz w:val="21"/>
          <w:szCs w:val="21"/>
        </w:rPr>
        <w:t>Launch SaaS/API products for records, identity, and verification</w:t>
      </w:r>
    </w:p>
    <w:p w14:paraId="7B8EDAFA" w14:textId="77777777" w:rsidR="009765DE" w:rsidRDefault="00000000">
      <w:pPr>
        <w:pStyle w:val="ListParagraph"/>
        <w:numPr>
          <w:ilvl w:val="0"/>
          <w:numId w:val="2"/>
        </w:numPr>
        <w:spacing w:after="80"/>
      </w:pPr>
      <w:r>
        <w:rPr>
          <w:color w:val="0A0A0C"/>
          <w:sz w:val="21"/>
          <w:szCs w:val="21"/>
        </w:rPr>
        <w:t>Develop cross-border settlement pilots with regulated partners</w:t>
      </w:r>
    </w:p>
    <w:p w14:paraId="3273A9C6" w14:textId="77777777" w:rsidR="009765DE" w:rsidRDefault="009765DE">
      <w:pPr>
        <w:spacing w:before="120"/>
      </w:pPr>
    </w:p>
    <w:p w14:paraId="1A44DBA3" w14:textId="77777777" w:rsidR="009765DE" w:rsidRDefault="00000000">
      <w:pPr>
        <w:pStyle w:val="Heading2"/>
      </w:pPr>
      <w:r>
        <w:t>Phase 4 — Regional and Sectoral Expansion</w:t>
      </w:r>
    </w:p>
    <w:p w14:paraId="5EAAB35C" w14:textId="77777777" w:rsidR="009765DE" w:rsidRDefault="00000000">
      <w:pPr>
        <w:pStyle w:val="ListParagraph"/>
        <w:numPr>
          <w:ilvl w:val="0"/>
          <w:numId w:val="2"/>
        </w:numPr>
        <w:spacing w:after="80"/>
      </w:pPr>
      <w:r>
        <w:rPr>
          <w:color w:val="0A0A0C"/>
          <w:sz w:val="21"/>
          <w:szCs w:val="21"/>
        </w:rPr>
        <w:t>Expand across African regions and diaspora hubs</w:t>
      </w:r>
    </w:p>
    <w:p w14:paraId="55AFC4A2" w14:textId="77777777" w:rsidR="009765DE" w:rsidRDefault="00000000">
      <w:pPr>
        <w:pStyle w:val="ListParagraph"/>
        <w:numPr>
          <w:ilvl w:val="0"/>
          <w:numId w:val="2"/>
        </w:numPr>
        <w:spacing w:after="80"/>
      </w:pPr>
      <w:r>
        <w:rPr>
          <w:color w:val="0A0A0C"/>
          <w:sz w:val="21"/>
          <w:szCs w:val="21"/>
        </w:rPr>
        <w:t xml:space="preserve">Launch sector-specific protocol extensions and institutional </w:t>
      </w:r>
      <w:proofErr w:type="spellStart"/>
      <w:r>
        <w:rPr>
          <w:color w:val="0A0A0C"/>
          <w:sz w:val="21"/>
          <w:szCs w:val="21"/>
        </w:rPr>
        <w:t>subchains</w:t>
      </w:r>
      <w:proofErr w:type="spellEnd"/>
    </w:p>
    <w:p w14:paraId="5317707D" w14:textId="77777777" w:rsidR="009765DE" w:rsidRDefault="00000000">
      <w:pPr>
        <w:pStyle w:val="ListParagraph"/>
        <w:numPr>
          <w:ilvl w:val="0"/>
          <w:numId w:val="2"/>
        </w:numPr>
        <w:spacing w:after="80"/>
      </w:pPr>
      <w:r>
        <w:rPr>
          <w:color w:val="0A0A0C"/>
          <w:sz w:val="21"/>
          <w:szCs w:val="21"/>
        </w:rPr>
        <w:t>Integrate with broader digital public infrastructure systems</w:t>
      </w:r>
    </w:p>
    <w:p w14:paraId="45434BFE" w14:textId="77777777" w:rsidR="009765DE" w:rsidRDefault="009765DE">
      <w:pPr>
        <w:spacing w:before="120"/>
      </w:pPr>
    </w:p>
    <w:p w14:paraId="41C72E48" w14:textId="77777777" w:rsidR="009765DE" w:rsidRDefault="00000000">
      <w:pPr>
        <w:pStyle w:val="Heading2"/>
      </w:pPr>
      <w:r>
        <w:t>Phase 5 — Continental Trust Layer</w:t>
      </w:r>
    </w:p>
    <w:p w14:paraId="11476649" w14:textId="77777777" w:rsidR="009765DE" w:rsidRDefault="00000000">
      <w:pPr>
        <w:pStyle w:val="ListParagraph"/>
        <w:numPr>
          <w:ilvl w:val="0"/>
          <w:numId w:val="2"/>
        </w:numPr>
        <w:spacing w:after="80"/>
      </w:pPr>
      <w:r>
        <w:rPr>
          <w:color w:val="0A0A0C"/>
          <w:sz w:val="21"/>
          <w:szCs w:val="21"/>
        </w:rPr>
        <w:t>Multi-country, multi-institution adoption at scale</w:t>
      </w:r>
    </w:p>
    <w:p w14:paraId="7B2BC819" w14:textId="77777777" w:rsidR="009765DE" w:rsidRDefault="00000000">
      <w:pPr>
        <w:pStyle w:val="ListParagraph"/>
        <w:numPr>
          <w:ilvl w:val="0"/>
          <w:numId w:val="2"/>
        </w:numPr>
        <w:spacing w:after="80"/>
      </w:pPr>
      <w:r>
        <w:rPr>
          <w:color w:val="0A0A0C"/>
          <w:sz w:val="21"/>
          <w:szCs w:val="21"/>
        </w:rPr>
        <w:t>Mature Foundation governance and sustainable Technology LLC revenue</w:t>
      </w:r>
    </w:p>
    <w:p w14:paraId="59A84F28" w14:textId="77777777" w:rsidR="009765DE" w:rsidRDefault="00000000">
      <w:pPr>
        <w:pStyle w:val="ListParagraph"/>
        <w:numPr>
          <w:ilvl w:val="0"/>
          <w:numId w:val="2"/>
        </w:numPr>
        <w:spacing w:after="80"/>
      </w:pPr>
      <w:r>
        <w:rPr>
          <w:color w:val="0A0A0C"/>
          <w:sz w:val="21"/>
          <w:szCs w:val="21"/>
        </w:rPr>
        <w:t>Trusted infrastructure across identity, records, payments, credit, and governance</w:t>
      </w:r>
    </w:p>
    <w:p w14:paraId="28F196E9" w14:textId="77777777" w:rsidR="009765DE" w:rsidRDefault="00000000">
      <w:r>
        <w:br w:type="page"/>
      </w:r>
    </w:p>
    <w:p w14:paraId="57373944" w14:textId="77777777" w:rsidR="009765DE" w:rsidRDefault="00000000">
      <w:pPr>
        <w:spacing w:before="400" w:after="80"/>
      </w:pPr>
      <w:r>
        <w:rPr>
          <w:b/>
          <w:bCs/>
          <w:color w:val="C9A84C"/>
          <w:sz w:val="18"/>
          <w:szCs w:val="18"/>
        </w:rPr>
        <w:lastRenderedPageBreak/>
        <w:t xml:space="preserve">§ 17   </w:t>
      </w:r>
      <w:r>
        <w:rPr>
          <w:b/>
          <w:bCs/>
          <w:color w:val="6B7280"/>
          <w:spacing w:val="40"/>
          <w:sz w:val="18"/>
          <w:szCs w:val="18"/>
        </w:rPr>
        <w:t>CONCLUSION</w:t>
      </w:r>
    </w:p>
    <w:p w14:paraId="7C9CD09F" w14:textId="77777777" w:rsidR="009765DE" w:rsidRDefault="00000000">
      <w:pPr>
        <w:pStyle w:val="Heading1"/>
        <w:pBdr>
          <w:bottom w:val="single" w:sz="4" w:space="1" w:color="C9A84C"/>
        </w:pBdr>
      </w:pPr>
      <w:r>
        <w:t>Conclusion</w:t>
      </w:r>
    </w:p>
    <w:p w14:paraId="26FC6BAF" w14:textId="77777777" w:rsidR="009765DE" w:rsidRDefault="00000000">
      <w:pPr>
        <w:spacing w:after="120"/>
        <w:jc w:val="both"/>
      </w:pPr>
      <w:r>
        <w:rPr>
          <w:color w:val="0A0A0C"/>
        </w:rPr>
        <w:t>Africa does not need another blockchain narrative. Africa needs infrastructure that can carry trust across borders, institutions, sectors, and generations.</w:t>
      </w:r>
    </w:p>
    <w:p w14:paraId="3CBBDF3B" w14:textId="77777777" w:rsidR="009765DE" w:rsidRDefault="009765DE">
      <w:pPr>
        <w:spacing w:before="120"/>
      </w:pPr>
    </w:p>
    <w:p w14:paraId="0E6FBF4A" w14:textId="77777777" w:rsidR="009765DE" w:rsidRDefault="00000000">
      <w:pPr>
        <w:spacing w:after="120"/>
        <w:jc w:val="both"/>
      </w:pPr>
      <w:r>
        <w:rPr>
          <w:color w:val="0A0A0C"/>
        </w:rPr>
        <w:t>Alkebuleum exists because the continent's next digital era cannot be built only on foreign rails, paper records, disconnected systems, manual verification, and fragile intermediaries. It must be built on trusted infrastructure that Africa can govern, verify, and extend.</w:t>
      </w:r>
    </w:p>
    <w:p w14:paraId="700A4017" w14:textId="77777777" w:rsidR="009765DE" w:rsidRDefault="009765DE">
      <w:pPr>
        <w:spacing w:before="120"/>
      </w:pPr>
    </w:p>
    <w:p w14:paraId="544993C3" w14:textId="77777777" w:rsidR="009765DE" w:rsidRDefault="00000000">
      <w:pPr>
        <w:spacing w:after="120"/>
        <w:jc w:val="both"/>
      </w:pPr>
      <w:r>
        <w:rPr>
          <w:color w:val="0A0A0C"/>
        </w:rPr>
        <w:t>The network is live. The blocks are running. The ecosystem exists. The team is in place. The Council is being constituted. The thesis is clear.</w:t>
      </w:r>
    </w:p>
    <w:p w14:paraId="25B67EC7" w14:textId="77777777" w:rsidR="009765DE" w:rsidRDefault="009765DE">
      <w:pPr>
        <w:spacing w:before="160"/>
      </w:pPr>
    </w:p>
    <w:p w14:paraId="652A5116" w14:textId="77777777" w:rsidR="009765DE" w:rsidRDefault="00000000">
      <w:pPr>
        <w:pBdr>
          <w:left w:val="single" w:sz="12" w:space="10" w:color="C9A84C"/>
        </w:pBdr>
        <w:spacing w:before="200" w:after="200"/>
        <w:ind w:left="720" w:right="720"/>
      </w:pPr>
      <w:r>
        <w:rPr>
          <w:b/>
          <w:bCs/>
          <w:i/>
          <w:iCs/>
          <w:color w:val="2C5282"/>
          <w:sz w:val="24"/>
          <w:szCs w:val="24"/>
        </w:rPr>
        <w:t>"The next century of African commerce, governance, and identity will be shaped by the rails being built today. Alkebuleum is building those rails."</w:t>
      </w:r>
    </w:p>
    <w:p w14:paraId="2375AD0F" w14:textId="77777777" w:rsidR="009765DE" w:rsidRDefault="009765DE">
      <w:pPr>
        <w:spacing w:before="240"/>
      </w:pPr>
    </w:p>
    <w:p w14:paraId="747CD9C9" w14:textId="77777777" w:rsidR="009765DE" w:rsidRDefault="009765DE">
      <w:pPr>
        <w:pBdr>
          <w:bottom w:val="single" w:sz="6" w:space="1" w:color="1A3A5C"/>
        </w:pBdr>
        <w:spacing w:before="120" w:after="120"/>
      </w:pPr>
    </w:p>
    <w:p w14:paraId="74BBDCD7" w14:textId="77777777" w:rsidR="009765DE" w:rsidRDefault="009765DE">
      <w:pPr>
        <w:spacing w:before="160"/>
      </w:pPr>
    </w:p>
    <w:p w14:paraId="661428CD" w14:textId="77777777" w:rsidR="009765DE" w:rsidRDefault="00000000">
      <w:pPr>
        <w:spacing w:before="160" w:after="320"/>
        <w:jc w:val="center"/>
      </w:pPr>
      <w:r>
        <w:rPr>
          <w:b/>
          <w:bCs/>
          <w:i/>
          <w:iCs/>
          <w:color w:val="1A3A5C"/>
          <w:sz w:val="36"/>
          <w:szCs w:val="36"/>
        </w:rPr>
        <w:t>A Ledger of Trust, Built by Africa.</w:t>
      </w:r>
    </w:p>
    <w:p w14:paraId="2E6E34B0" w14:textId="77777777" w:rsidR="009765DE" w:rsidRDefault="009765DE">
      <w:pPr>
        <w:spacing w:before="320"/>
      </w:pPr>
    </w:p>
    <w:p w14:paraId="54E81336" w14:textId="77777777" w:rsidR="009765DE" w:rsidRDefault="00000000">
      <w:pPr>
        <w:spacing w:after="160"/>
        <w:jc w:val="center"/>
      </w:pPr>
      <w:proofErr w:type="gramStart"/>
      <w:r>
        <w:rPr>
          <w:b/>
          <w:bCs/>
          <w:color w:val="2C5282"/>
        </w:rPr>
        <w:t>info@alkebuleum.org  ·</w:t>
      </w:r>
      <w:proofErr w:type="gramEnd"/>
      <w:r>
        <w:rPr>
          <w:b/>
          <w:bCs/>
          <w:color w:val="2C5282"/>
        </w:rPr>
        <w:t xml:space="preserve">  </w:t>
      </w:r>
      <w:proofErr w:type="gramStart"/>
      <w:r>
        <w:rPr>
          <w:b/>
          <w:bCs/>
          <w:color w:val="2C5282"/>
        </w:rPr>
        <w:t>alkebuleum.org  ·</w:t>
      </w:r>
      <w:proofErr w:type="gramEnd"/>
      <w:r>
        <w:rPr>
          <w:b/>
          <w:bCs/>
          <w:color w:val="2C5282"/>
        </w:rPr>
        <w:t xml:space="preserve">  foundation.alkebuleum.org</w:t>
      </w:r>
    </w:p>
    <w:sectPr w:rsidR="009765D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EBA9" w14:textId="77777777" w:rsidR="003B27A6" w:rsidRDefault="003B27A6">
      <w:r>
        <w:separator/>
      </w:r>
    </w:p>
  </w:endnote>
  <w:endnote w:type="continuationSeparator" w:id="0">
    <w:p w14:paraId="5FD1F518" w14:textId="77777777" w:rsidR="003B27A6" w:rsidRDefault="003B2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51F9" w14:textId="77777777" w:rsidR="009765DE" w:rsidRDefault="00000000">
    <w:pPr>
      <w:pBdr>
        <w:top w:val="single" w:sz="2" w:space="1" w:color="C9A84C"/>
      </w:pBdr>
      <w:spacing w:before="80"/>
    </w:pPr>
    <w:r>
      <w:rPr>
        <w:color w:val="6B7280"/>
        <w:sz w:val="16"/>
        <w:szCs w:val="16"/>
      </w:rPr>
      <w:t xml:space="preserve">© 2026 Alkebuleum </w:t>
    </w:r>
    <w:proofErr w:type="gramStart"/>
    <w:r>
      <w:rPr>
        <w:color w:val="6B7280"/>
        <w:sz w:val="16"/>
        <w:szCs w:val="16"/>
      </w:rPr>
      <w:t>Foundation  ·</w:t>
    </w:r>
    <w:proofErr w:type="gramEnd"/>
    <w:r>
      <w:rPr>
        <w:color w:val="6B7280"/>
        <w:sz w:val="16"/>
        <w:szCs w:val="16"/>
      </w:rPr>
      <w:t xml:space="preserve">  </w:t>
    </w:r>
    <w:proofErr w:type="gramStart"/>
    <w:r>
      <w:rPr>
        <w:color w:val="6B7280"/>
        <w:sz w:val="16"/>
        <w:szCs w:val="16"/>
      </w:rPr>
      <w:t>alkebuleum.org  ·</w:t>
    </w:r>
    <w:proofErr w:type="gramEnd"/>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D754A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A32DB" w14:textId="77777777" w:rsidR="003B27A6" w:rsidRDefault="003B27A6">
      <w:r>
        <w:separator/>
      </w:r>
    </w:p>
  </w:footnote>
  <w:footnote w:type="continuationSeparator" w:id="0">
    <w:p w14:paraId="65A8587E" w14:textId="77777777" w:rsidR="003B27A6" w:rsidRDefault="003B2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37F5" w14:textId="77777777" w:rsidR="009765DE" w:rsidRDefault="00000000">
    <w:pPr>
      <w:pBdr>
        <w:bottom w:val="single" w:sz="2" w:space="1" w:color="C9A84C"/>
      </w:pBdr>
      <w:spacing w:after="80"/>
    </w:pPr>
    <w:proofErr w:type="gramStart"/>
    <w:r>
      <w:rPr>
        <w:color w:val="6B7280"/>
        <w:spacing w:val="40"/>
        <w:sz w:val="16"/>
        <w:szCs w:val="16"/>
      </w:rPr>
      <w:t>ALKEBULEUM  ·</w:t>
    </w:r>
    <w:proofErr w:type="gramEnd"/>
    <w:r>
      <w:rPr>
        <w:color w:val="6B7280"/>
        <w:spacing w:val="40"/>
        <w:sz w:val="16"/>
        <w:szCs w:val="16"/>
      </w:rPr>
      <w:t xml:space="preserve">  PUBLIC WHITEPAPER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75A05"/>
    <w:multiLevelType w:val="hybridMultilevel"/>
    <w:tmpl w:val="5262ECA8"/>
    <w:lvl w:ilvl="0" w:tplc="6610E76A">
      <w:start w:val="1"/>
      <w:numFmt w:val="bullet"/>
      <w:lvlText w:val="–"/>
      <w:lvlJc w:val="left"/>
      <w:pPr>
        <w:ind w:left="540" w:hanging="300"/>
      </w:pPr>
    </w:lvl>
    <w:lvl w:ilvl="1" w:tplc="7A024152">
      <w:numFmt w:val="decimal"/>
      <w:lvlText w:val=""/>
      <w:lvlJc w:val="left"/>
    </w:lvl>
    <w:lvl w:ilvl="2" w:tplc="5D3C5E34">
      <w:numFmt w:val="decimal"/>
      <w:lvlText w:val=""/>
      <w:lvlJc w:val="left"/>
    </w:lvl>
    <w:lvl w:ilvl="3" w:tplc="60A4E69C">
      <w:numFmt w:val="decimal"/>
      <w:lvlText w:val=""/>
      <w:lvlJc w:val="left"/>
    </w:lvl>
    <w:lvl w:ilvl="4" w:tplc="97AAFD38">
      <w:numFmt w:val="decimal"/>
      <w:lvlText w:val=""/>
      <w:lvlJc w:val="left"/>
    </w:lvl>
    <w:lvl w:ilvl="5" w:tplc="043A88EC">
      <w:numFmt w:val="decimal"/>
      <w:lvlText w:val=""/>
      <w:lvlJc w:val="left"/>
    </w:lvl>
    <w:lvl w:ilvl="6" w:tplc="41108F5E">
      <w:numFmt w:val="decimal"/>
      <w:lvlText w:val=""/>
      <w:lvlJc w:val="left"/>
    </w:lvl>
    <w:lvl w:ilvl="7" w:tplc="7F9047B2">
      <w:numFmt w:val="decimal"/>
      <w:lvlText w:val=""/>
      <w:lvlJc w:val="left"/>
    </w:lvl>
    <w:lvl w:ilvl="8" w:tplc="08F0422A">
      <w:numFmt w:val="decimal"/>
      <w:lvlText w:val=""/>
      <w:lvlJc w:val="left"/>
    </w:lvl>
  </w:abstractNum>
  <w:abstractNum w:abstractNumId="1" w15:restartNumberingAfterBreak="0">
    <w:nsid w:val="6A8004E8"/>
    <w:multiLevelType w:val="hybridMultilevel"/>
    <w:tmpl w:val="DDB63ED4"/>
    <w:lvl w:ilvl="0" w:tplc="D88053D6">
      <w:start w:val="1"/>
      <w:numFmt w:val="bullet"/>
      <w:lvlText w:val="●"/>
      <w:lvlJc w:val="left"/>
      <w:pPr>
        <w:ind w:left="720" w:hanging="360"/>
      </w:pPr>
    </w:lvl>
    <w:lvl w:ilvl="1" w:tplc="B5A6114A">
      <w:start w:val="1"/>
      <w:numFmt w:val="bullet"/>
      <w:lvlText w:val="○"/>
      <w:lvlJc w:val="left"/>
      <w:pPr>
        <w:ind w:left="1440" w:hanging="360"/>
      </w:pPr>
    </w:lvl>
    <w:lvl w:ilvl="2" w:tplc="A92C950C">
      <w:start w:val="1"/>
      <w:numFmt w:val="bullet"/>
      <w:lvlText w:val="■"/>
      <w:lvlJc w:val="left"/>
      <w:pPr>
        <w:ind w:left="2160" w:hanging="360"/>
      </w:pPr>
    </w:lvl>
    <w:lvl w:ilvl="3" w:tplc="7B7CB3DE">
      <w:start w:val="1"/>
      <w:numFmt w:val="bullet"/>
      <w:lvlText w:val="●"/>
      <w:lvlJc w:val="left"/>
      <w:pPr>
        <w:ind w:left="2880" w:hanging="360"/>
      </w:pPr>
    </w:lvl>
    <w:lvl w:ilvl="4" w:tplc="D0642756">
      <w:start w:val="1"/>
      <w:numFmt w:val="bullet"/>
      <w:lvlText w:val="○"/>
      <w:lvlJc w:val="left"/>
      <w:pPr>
        <w:ind w:left="3600" w:hanging="360"/>
      </w:pPr>
    </w:lvl>
    <w:lvl w:ilvl="5" w:tplc="7BE225A0">
      <w:start w:val="1"/>
      <w:numFmt w:val="bullet"/>
      <w:lvlText w:val="■"/>
      <w:lvlJc w:val="left"/>
      <w:pPr>
        <w:ind w:left="4320" w:hanging="360"/>
      </w:pPr>
    </w:lvl>
    <w:lvl w:ilvl="6" w:tplc="B816D77C">
      <w:start w:val="1"/>
      <w:numFmt w:val="bullet"/>
      <w:lvlText w:val="●"/>
      <w:lvlJc w:val="left"/>
      <w:pPr>
        <w:ind w:left="5040" w:hanging="360"/>
      </w:pPr>
    </w:lvl>
    <w:lvl w:ilvl="7" w:tplc="48541F26">
      <w:start w:val="1"/>
      <w:numFmt w:val="bullet"/>
      <w:lvlText w:val="●"/>
      <w:lvlJc w:val="left"/>
      <w:pPr>
        <w:ind w:left="5760" w:hanging="360"/>
      </w:pPr>
    </w:lvl>
    <w:lvl w:ilvl="8" w:tplc="56E0699A">
      <w:start w:val="1"/>
      <w:numFmt w:val="bullet"/>
      <w:lvlText w:val="●"/>
      <w:lvlJc w:val="left"/>
      <w:pPr>
        <w:ind w:left="6480" w:hanging="360"/>
      </w:pPr>
    </w:lvl>
  </w:abstractNum>
  <w:num w:numId="1" w16cid:durableId="696009144">
    <w:abstractNumId w:val="1"/>
    <w:lvlOverride w:ilvl="0">
      <w:startOverride w:val="1"/>
    </w:lvlOverride>
  </w:num>
  <w:num w:numId="2" w16cid:durableId="1240559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5DE"/>
    <w:rsid w:val="001316CF"/>
    <w:rsid w:val="003B27A6"/>
    <w:rsid w:val="004B294F"/>
    <w:rsid w:val="009765DE"/>
    <w:rsid w:val="00D75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AAB9"/>
  <w15:docId w15:val="{9DEE5645-1D6C-425B-AC3E-4C93D3D49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3A5C"/>
      <w:sz w:val="36"/>
      <w:szCs w:val="36"/>
    </w:rPr>
  </w:style>
  <w:style w:type="paragraph" w:styleId="Heading2">
    <w:name w:val="heading 2"/>
    <w:uiPriority w:val="9"/>
    <w:unhideWhenUsed/>
    <w:qFormat/>
    <w:pPr>
      <w:spacing w:before="360" w:after="120"/>
      <w:outlineLvl w:val="1"/>
    </w:pPr>
    <w:rPr>
      <w:b/>
      <w:bCs/>
      <w:color w:val="1A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3877</Words>
  <Characters>22101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Shadi Haider</cp:lastModifiedBy>
  <cp:revision>2</cp:revision>
  <dcterms:created xsi:type="dcterms:W3CDTF">2026-06-08T04:17:00Z</dcterms:created>
  <dcterms:modified xsi:type="dcterms:W3CDTF">2026-06-08T21:59:00Z</dcterms:modified>
</cp:coreProperties>
</file>