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9C550" w14:textId="77777777" w:rsidR="0082737F" w:rsidRDefault="00000000">
      <w:pPr>
        <w:pStyle w:val="Heading1"/>
      </w:pPr>
      <w:bookmarkStart w:id="0" w:name="polytechnic-university-of-tirana"/>
      <w:r>
        <w:t>POLYTECHNIC UNIVERSITY OF TIRANA</w:t>
      </w:r>
    </w:p>
    <w:p w14:paraId="040CFAA7" w14:textId="746B82E7" w:rsidR="008A159E" w:rsidRDefault="0082737F">
      <w:pPr>
        <w:pStyle w:val="Heading1"/>
      </w:pPr>
      <w:r>
        <w:t>UNIVERSITY OF TECHNOLOGY OF COMPIÈGNE, FRANCE</w:t>
      </w:r>
    </w:p>
    <w:p w14:paraId="121A8364" w14:textId="7C7228BD" w:rsidR="0082737F" w:rsidRPr="0082737F" w:rsidRDefault="00000000" w:rsidP="0082737F">
      <w:pPr>
        <w:pStyle w:val="Heading1"/>
      </w:pPr>
      <w:bookmarkStart w:id="1" w:name="faculty-of-information-technology"/>
      <w:bookmarkEnd w:id="0"/>
      <w:r>
        <w:t>FACULTY OF INFORMATION TECHNOLOGY</w:t>
      </w:r>
    </w:p>
    <w:p w14:paraId="57CF5403" w14:textId="77777777" w:rsidR="008A159E" w:rsidRDefault="00000000">
      <w:pPr>
        <w:pStyle w:val="Heading1"/>
      </w:pPr>
      <w:bookmarkStart w:id="2" w:name="department-of-computer-engineering"/>
      <w:bookmarkEnd w:id="1"/>
      <w:r>
        <w:t>DEPARTMENT OF COMPUTER ENGINEERING</w:t>
      </w:r>
    </w:p>
    <w:p w14:paraId="47D6DDAB" w14:textId="77777777" w:rsidR="008A159E" w:rsidRDefault="00984379">
      <w:r>
        <w:rPr>
          <w:noProof/>
        </w:rPr>
        <w:pict w14:anchorId="45F9F08B">
          <v:rect id="_x0000_i1034" alt="" style="width:369.25pt;height:.05pt;mso-width-percent:0;mso-height-percent:0;mso-width-percent:0;mso-height-percent:0" o:hrpct="789" o:hralign="center" o:hrstd="t" o:hr="t"/>
        </w:pict>
      </w:r>
    </w:p>
    <w:p w14:paraId="1902C19D" w14:textId="77777777" w:rsidR="008A159E" w:rsidRDefault="00000000">
      <w:pPr>
        <w:pStyle w:val="Heading1"/>
      </w:pPr>
      <w:bookmarkStart w:id="3" w:name="Xe32bccc6139b0e5c9014ca0ea5dcb7bcad85f07"/>
      <w:bookmarkEnd w:id="2"/>
      <w:r>
        <w:t>PROGRESS REPORT — SECOND CONTROL OF THE MASTER THESIS</w:t>
      </w:r>
    </w:p>
    <w:p w14:paraId="19CA6B5F" w14:textId="77777777" w:rsidR="008A159E" w:rsidRDefault="00000000">
      <w:r>
        <w:rPr>
          <w:b/>
          <w:bCs/>
        </w:rPr>
        <w:t>Thesis title:</w:t>
      </w:r>
      <w:r>
        <w:t xml:space="preserve"> Uncertainty-Aware Diabetic Retinopathy Grading Using Conformal Prediction and Bayesian Deep Learning</w:t>
      </w:r>
    </w:p>
    <w:p w14:paraId="0585CBFF" w14:textId="77777777" w:rsidR="008A159E" w:rsidRDefault="00000000">
      <w:pPr>
        <w:pStyle w:val="BodyText"/>
      </w:pPr>
      <w:r>
        <w:rPr>
          <w:b/>
          <w:bCs/>
        </w:rPr>
        <w:t>Candidate:</w:t>
      </w:r>
      <w:r>
        <w:t xml:space="preserve"> Alketa Alia</w:t>
      </w:r>
    </w:p>
    <w:p w14:paraId="78EF96C0" w14:textId="1125DF91" w:rsidR="008A159E" w:rsidRDefault="00000000">
      <w:pPr>
        <w:pStyle w:val="BodyText"/>
      </w:pPr>
      <w:r>
        <w:rPr>
          <w:b/>
          <w:bCs/>
        </w:rPr>
        <w:t>Supervisor:</w:t>
      </w:r>
      <w:r>
        <w:t xml:space="preserve"> Prof. Dr.</w:t>
      </w:r>
      <w:r w:rsidR="00A12137" w:rsidRPr="00A12137">
        <w:t xml:space="preserve"> </w:t>
      </w:r>
      <w:r w:rsidR="00A12137">
        <w:t>Elinda Kajo Meçe</w:t>
      </w:r>
    </w:p>
    <w:p w14:paraId="564E6AB4" w14:textId="1CE1562D" w:rsidR="00A12137" w:rsidRDefault="00000000">
      <w:pPr>
        <w:pStyle w:val="BodyText"/>
      </w:pPr>
      <w:r>
        <w:rPr>
          <w:b/>
          <w:bCs/>
        </w:rPr>
        <w:t>Submission date:</w:t>
      </w:r>
      <w:r>
        <w:t xml:space="preserve"> </w:t>
      </w:r>
      <w:r w:rsidR="00A12137">
        <w:t>13/05/2026</w:t>
      </w:r>
    </w:p>
    <w:p w14:paraId="6E1A6681" w14:textId="4A4F1110" w:rsidR="008A159E" w:rsidRDefault="00000000">
      <w:pPr>
        <w:pStyle w:val="BodyText"/>
      </w:pPr>
      <w:r>
        <w:rPr>
          <w:b/>
          <w:bCs/>
        </w:rPr>
        <w:t>Overall status:</w:t>
      </w:r>
      <w:r>
        <w:t xml:space="preserve"> </w:t>
      </w:r>
      <w:r>
        <w:rPr>
          <w:b/>
          <w:bCs/>
        </w:rPr>
        <w:t>Approximately 50% complete</w:t>
      </w:r>
    </w:p>
    <w:p w14:paraId="05DB4F5D" w14:textId="77777777" w:rsidR="008A159E" w:rsidRDefault="00984379">
      <w:r>
        <w:rPr>
          <w:noProof/>
        </w:rPr>
        <w:pict w14:anchorId="287F663E">
          <v:rect id="_x0000_i1033" alt="" style="width:369.25pt;height:.05pt;mso-width-percent:0;mso-height-percent:0;mso-width-percent:0;mso-height-percent:0" o:hrpct="789" o:hralign="center" o:hrstd="t" o:hr="t"/>
        </w:pict>
      </w:r>
    </w:p>
    <w:p w14:paraId="498056DC" w14:textId="77777777" w:rsidR="008A159E" w:rsidRDefault="00000000">
      <w:pPr>
        <w:pStyle w:val="Heading2"/>
      </w:pPr>
      <w:bookmarkStart w:id="4" w:name="status-summary"/>
      <w:r>
        <w:t>1. Status summary</w:t>
      </w:r>
    </w:p>
    <w:p w14:paraId="5B9118FA" w14:textId="77777777" w:rsidR="008A159E" w:rsidRDefault="00000000">
      <w:r>
        <w:t>The thesis is progressing according to the original plan approved at the First Control. The first experimental phase (binary classification) has been completed with concrete results; the second phase (advanced uncertainty methods) is under active development; the theoretical chapter (Kreu II) is nearly complete, and the methodology (Kreu III) is a first stable draft.</w:t>
      </w:r>
    </w:p>
    <w:p w14:paraId="68780D9A" w14:textId="77777777" w:rsidR="008A159E" w:rsidRDefault="00000000">
      <w:pPr>
        <w:pStyle w:val="BodyText"/>
      </w:pPr>
      <w:r>
        <w:t>The table below summarises the status by chapter and experimental component.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3351"/>
        <w:gridCol w:w="2436"/>
        <w:gridCol w:w="2741"/>
      </w:tblGrid>
      <w:tr w:rsidR="008A159E" w14:paraId="2CE6E607" w14:textId="77777777">
        <w:trPr>
          <w:tblHeader/>
        </w:trPr>
        <w:tc>
          <w:tcPr>
            <w:tcW w:w="3111" w:type="dxa"/>
          </w:tcPr>
          <w:p w14:paraId="60AEC487" w14:textId="77777777" w:rsidR="008A159E" w:rsidRDefault="00000000">
            <w:r>
              <w:t>Component</w:t>
            </w:r>
          </w:p>
        </w:tc>
        <w:tc>
          <w:tcPr>
            <w:tcW w:w="2262" w:type="dxa"/>
          </w:tcPr>
          <w:p w14:paraId="2BB66B5A" w14:textId="77777777" w:rsidR="008A159E" w:rsidRDefault="00000000">
            <w:r>
              <w:t>Status</w:t>
            </w:r>
          </w:p>
        </w:tc>
        <w:tc>
          <w:tcPr>
            <w:tcW w:w="2545" w:type="dxa"/>
          </w:tcPr>
          <w:p w14:paraId="10411C49" w14:textId="77777777" w:rsidR="008A159E" w:rsidRDefault="00000000">
            <w:pPr>
              <w:jc w:val="right"/>
            </w:pPr>
            <w:r>
              <w:t>Percent</w:t>
            </w:r>
          </w:p>
        </w:tc>
      </w:tr>
      <w:tr w:rsidR="008A159E" w14:paraId="2A8B0D5E" w14:textId="77777777">
        <w:tc>
          <w:tcPr>
            <w:tcW w:w="3111" w:type="dxa"/>
          </w:tcPr>
          <w:p w14:paraId="3113554A" w14:textId="77777777" w:rsidR="008A159E" w:rsidRDefault="00000000">
            <w:r>
              <w:t>Kreu I — Introduction</w:t>
            </w:r>
          </w:p>
        </w:tc>
        <w:tc>
          <w:tcPr>
            <w:tcW w:w="2262" w:type="dxa"/>
          </w:tcPr>
          <w:p w14:paraId="4DBBBAF1" w14:textId="77777777" w:rsidR="008A159E" w:rsidRDefault="00000000">
            <w:r>
              <w:t>First draft completed</w:t>
            </w:r>
          </w:p>
        </w:tc>
        <w:tc>
          <w:tcPr>
            <w:tcW w:w="2545" w:type="dxa"/>
          </w:tcPr>
          <w:p w14:paraId="35FF9F32" w14:textId="77777777" w:rsidR="008A159E" w:rsidRDefault="00000000">
            <w:pPr>
              <w:jc w:val="right"/>
            </w:pPr>
            <w:r>
              <w:t>90%</w:t>
            </w:r>
          </w:p>
        </w:tc>
      </w:tr>
      <w:tr w:rsidR="008A159E" w14:paraId="1609A45C" w14:textId="77777777">
        <w:tc>
          <w:tcPr>
            <w:tcW w:w="3111" w:type="dxa"/>
          </w:tcPr>
          <w:p w14:paraId="338C9E93" w14:textId="77777777" w:rsidR="008A159E" w:rsidRDefault="00000000">
            <w:r>
              <w:t>Kreu II — Theoretical Background</w:t>
            </w:r>
          </w:p>
        </w:tc>
        <w:tc>
          <w:tcPr>
            <w:tcW w:w="2262" w:type="dxa"/>
          </w:tcPr>
          <w:p w14:paraId="34AC358F" w14:textId="77777777" w:rsidR="008A159E" w:rsidRDefault="00000000">
            <w:r>
              <w:t>First draft, under review</w:t>
            </w:r>
          </w:p>
        </w:tc>
        <w:tc>
          <w:tcPr>
            <w:tcW w:w="2545" w:type="dxa"/>
          </w:tcPr>
          <w:p w14:paraId="4D8F85B7" w14:textId="77777777" w:rsidR="008A159E" w:rsidRDefault="00000000">
            <w:pPr>
              <w:jc w:val="right"/>
            </w:pPr>
            <w:r>
              <w:t>80%</w:t>
            </w:r>
          </w:p>
        </w:tc>
      </w:tr>
      <w:tr w:rsidR="008A159E" w14:paraId="3E9D38D9" w14:textId="77777777">
        <w:tc>
          <w:tcPr>
            <w:tcW w:w="3111" w:type="dxa"/>
          </w:tcPr>
          <w:p w14:paraId="0AF31FF6" w14:textId="77777777" w:rsidR="008A159E" w:rsidRDefault="00000000">
            <w:r>
              <w:t>Kreu III — Methodology</w:t>
            </w:r>
          </w:p>
        </w:tc>
        <w:tc>
          <w:tcPr>
            <w:tcW w:w="2262" w:type="dxa"/>
          </w:tcPr>
          <w:p w14:paraId="2C1DDF3C" w14:textId="77777777" w:rsidR="008A159E" w:rsidRDefault="00000000">
            <w:r>
              <w:t>Working draft, stabilising</w:t>
            </w:r>
          </w:p>
        </w:tc>
        <w:tc>
          <w:tcPr>
            <w:tcW w:w="2545" w:type="dxa"/>
          </w:tcPr>
          <w:p w14:paraId="1109C37C" w14:textId="77777777" w:rsidR="008A159E" w:rsidRDefault="00000000">
            <w:pPr>
              <w:jc w:val="right"/>
            </w:pPr>
            <w:r>
              <w:t>70%</w:t>
            </w:r>
          </w:p>
        </w:tc>
      </w:tr>
      <w:tr w:rsidR="008A159E" w14:paraId="7A664FD0" w14:textId="77777777">
        <w:tc>
          <w:tcPr>
            <w:tcW w:w="3111" w:type="dxa"/>
          </w:tcPr>
          <w:p w14:paraId="309ABDA4" w14:textId="77777777" w:rsidR="008A159E" w:rsidRDefault="00000000">
            <w:r>
              <w:t>Kreu IV — Phase 1 results (binary)</w:t>
            </w:r>
          </w:p>
        </w:tc>
        <w:tc>
          <w:tcPr>
            <w:tcW w:w="2262" w:type="dxa"/>
          </w:tcPr>
          <w:p w14:paraId="3B6A0A21" w14:textId="77777777" w:rsidR="008A159E" w:rsidRDefault="00000000">
            <w:r>
              <w:t>Experiments completed, tables drafted</w:t>
            </w:r>
          </w:p>
        </w:tc>
        <w:tc>
          <w:tcPr>
            <w:tcW w:w="2545" w:type="dxa"/>
          </w:tcPr>
          <w:p w14:paraId="6E136DC0" w14:textId="77777777" w:rsidR="008A159E" w:rsidRDefault="00000000">
            <w:pPr>
              <w:jc w:val="right"/>
            </w:pPr>
            <w:r>
              <w:t>65%</w:t>
            </w:r>
          </w:p>
        </w:tc>
      </w:tr>
      <w:tr w:rsidR="008A159E" w14:paraId="2D44C975" w14:textId="77777777">
        <w:tc>
          <w:tcPr>
            <w:tcW w:w="3111" w:type="dxa"/>
          </w:tcPr>
          <w:p w14:paraId="4210E283" w14:textId="77777777" w:rsidR="008A159E" w:rsidRDefault="00000000">
            <w:r>
              <w:t>Kreu IV — Phase 2 results (UQ)</w:t>
            </w:r>
          </w:p>
        </w:tc>
        <w:tc>
          <w:tcPr>
            <w:tcW w:w="2262" w:type="dxa"/>
          </w:tcPr>
          <w:p w14:paraId="1CCE907C" w14:textId="77777777" w:rsidR="008A159E" w:rsidRDefault="00000000">
            <w:r>
              <w:t>Implementation in progress</w:t>
            </w:r>
          </w:p>
        </w:tc>
        <w:tc>
          <w:tcPr>
            <w:tcW w:w="2545" w:type="dxa"/>
          </w:tcPr>
          <w:p w14:paraId="3B89B72B" w14:textId="77777777" w:rsidR="008A159E" w:rsidRDefault="00000000">
            <w:pPr>
              <w:jc w:val="right"/>
            </w:pPr>
            <w:r>
              <w:t>30%</w:t>
            </w:r>
          </w:p>
        </w:tc>
      </w:tr>
      <w:tr w:rsidR="008A159E" w14:paraId="643575CB" w14:textId="77777777">
        <w:tc>
          <w:tcPr>
            <w:tcW w:w="3111" w:type="dxa"/>
          </w:tcPr>
          <w:p w14:paraId="42F1695E" w14:textId="77777777" w:rsidR="008A159E" w:rsidRDefault="00000000">
            <w:r>
              <w:t>Kreu IV — Phase 3 results (multi-class)</w:t>
            </w:r>
          </w:p>
        </w:tc>
        <w:tc>
          <w:tcPr>
            <w:tcW w:w="2262" w:type="dxa"/>
          </w:tcPr>
          <w:p w14:paraId="42640926" w14:textId="77777777" w:rsidR="008A159E" w:rsidRDefault="00000000">
            <w:r>
              <w:t>Planned</w:t>
            </w:r>
          </w:p>
        </w:tc>
        <w:tc>
          <w:tcPr>
            <w:tcW w:w="2545" w:type="dxa"/>
          </w:tcPr>
          <w:p w14:paraId="12BFD405" w14:textId="77777777" w:rsidR="008A159E" w:rsidRDefault="00000000">
            <w:pPr>
              <w:jc w:val="right"/>
            </w:pPr>
            <w:r>
              <w:t>0%</w:t>
            </w:r>
          </w:p>
        </w:tc>
      </w:tr>
      <w:tr w:rsidR="008A159E" w14:paraId="054BEC6C" w14:textId="77777777">
        <w:tc>
          <w:tcPr>
            <w:tcW w:w="3111" w:type="dxa"/>
          </w:tcPr>
          <w:p w14:paraId="71F4CC80" w14:textId="77777777" w:rsidR="008A159E" w:rsidRDefault="00000000">
            <w:r>
              <w:t>Kreu V — Conclusions</w:t>
            </w:r>
          </w:p>
        </w:tc>
        <w:tc>
          <w:tcPr>
            <w:tcW w:w="2262" w:type="dxa"/>
          </w:tcPr>
          <w:p w14:paraId="57564FF2" w14:textId="77777777" w:rsidR="008A159E" w:rsidRDefault="00000000">
            <w:r>
              <w:t>Planned</w:t>
            </w:r>
          </w:p>
        </w:tc>
        <w:tc>
          <w:tcPr>
            <w:tcW w:w="2545" w:type="dxa"/>
          </w:tcPr>
          <w:p w14:paraId="2545E416" w14:textId="77777777" w:rsidR="008A159E" w:rsidRDefault="00000000">
            <w:pPr>
              <w:jc w:val="right"/>
            </w:pPr>
            <w:r>
              <w:t>0%</w:t>
            </w:r>
          </w:p>
        </w:tc>
      </w:tr>
      <w:tr w:rsidR="008A159E" w14:paraId="7F89618A" w14:textId="77777777">
        <w:tc>
          <w:tcPr>
            <w:tcW w:w="3111" w:type="dxa"/>
          </w:tcPr>
          <w:p w14:paraId="4CB9A933" w14:textId="77777777" w:rsidR="008A159E" w:rsidRDefault="00000000">
            <w:r>
              <w:t>Streamlit Application</w:t>
            </w:r>
          </w:p>
        </w:tc>
        <w:tc>
          <w:tcPr>
            <w:tcW w:w="2262" w:type="dxa"/>
          </w:tcPr>
          <w:p w14:paraId="099CEBB0" w14:textId="77777777" w:rsidR="008A159E" w:rsidRDefault="00000000">
            <w:r>
              <w:t>Functional prototype</w:t>
            </w:r>
          </w:p>
        </w:tc>
        <w:tc>
          <w:tcPr>
            <w:tcW w:w="2545" w:type="dxa"/>
          </w:tcPr>
          <w:p w14:paraId="640A7077" w14:textId="77777777" w:rsidR="008A159E" w:rsidRDefault="00000000">
            <w:pPr>
              <w:jc w:val="right"/>
            </w:pPr>
            <w:r>
              <w:t>40%</w:t>
            </w:r>
          </w:p>
        </w:tc>
      </w:tr>
      <w:tr w:rsidR="008A159E" w14:paraId="68FD5775" w14:textId="77777777">
        <w:tc>
          <w:tcPr>
            <w:tcW w:w="3111" w:type="dxa"/>
          </w:tcPr>
          <w:p w14:paraId="546FE2F1" w14:textId="77777777" w:rsidR="008A159E" w:rsidRDefault="00000000">
            <w:r>
              <w:lastRenderedPageBreak/>
              <w:t>Bibliography</w:t>
            </w:r>
          </w:p>
        </w:tc>
        <w:tc>
          <w:tcPr>
            <w:tcW w:w="2262" w:type="dxa"/>
          </w:tcPr>
          <w:p w14:paraId="63622279" w14:textId="77777777" w:rsidR="008A159E" w:rsidRDefault="00000000">
            <w:r>
              <w:t>20 current refs, target 40+</w:t>
            </w:r>
          </w:p>
        </w:tc>
        <w:tc>
          <w:tcPr>
            <w:tcW w:w="2545" w:type="dxa"/>
          </w:tcPr>
          <w:p w14:paraId="46D15D83" w14:textId="77777777" w:rsidR="008A159E" w:rsidRDefault="00000000">
            <w:pPr>
              <w:jc w:val="right"/>
            </w:pPr>
            <w:r>
              <w:t>50%</w:t>
            </w:r>
          </w:p>
        </w:tc>
      </w:tr>
      <w:tr w:rsidR="008A159E" w14:paraId="65F71E3A" w14:textId="77777777">
        <w:tc>
          <w:tcPr>
            <w:tcW w:w="3111" w:type="dxa"/>
          </w:tcPr>
          <w:p w14:paraId="5A1120C8" w14:textId="77777777" w:rsidR="008A159E" w:rsidRDefault="00000000">
            <w:r>
              <w:rPr>
                <w:b/>
                <w:bCs/>
              </w:rPr>
              <w:t>Overall total</w:t>
            </w:r>
          </w:p>
        </w:tc>
        <w:tc>
          <w:tcPr>
            <w:tcW w:w="2262" w:type="dxa"/>
          </w:tcPr>
          <w:p w14:paraId="5E238D78" w14:textId="77777777" w:rsidR="008A159E" w:rsidRDefault="00000000">
            <w:r>
              <w:t>—</w:t>
            </w:r>
          </w:p>
        </w:tc>
        <w:tc>
          <w:tcPr>
            <w:tcW w:w="2545" w:type="dxa"/>
          </w:tcPr>
          <w:p w14:paraId="14F71541" w14:textId="77777777" w:rsidR="008A159E" w:rsidRDefault="00000000">
            <w:pPr>
              <w:jc w:val="right"/>
            </w:pPr>
            <w:r>
              <w:rPr>
                <w:b/>
                <w:bCs/>
              </w:rPr>
              <w:t>~50%</w:t>
            </w:r>
          </w:p>
        </w:tc>
      </w:tr>
    </w:tbl>
    <w:p w14:paraId="544F7913" w14:textId="77777777" w:rsidR="008A159E" w:rsidRDefault="00984379">
      <w:r>
        <w:rPr>
          <w:noProof/>
        </w:rPr>
        <w:pict w14:anchorId="734B08D3">
          <v:rect id="_x0000_i1032" alt="" style="width:369.25pt;height:.05pt;mso-width-percent:0;mso-height-percent:0;mso-width-percent:0;mso-height-percent:0" o:hrpct="789" o:hralign="center" o:hrstd="t" o:hr="t"/>
        </w:pict>
      </w:r>
    </w:p>
    <w:p w14:paraId="07E4BE39" w14:textId="77777777" w:rsidR="008A159E" w:rsidRDefault="00000000">
      <w:pPr>
        <w:pStyle w:val="Heading2"/>
      </w:pPr>
      <w:bookmarkStart w:id="5" w:name="what-has-been-done-so-far"/>
      <w:bookmarkEnd w:id="4"/>
      <w:r>
        <w:t>2. What has been done so far</w:t>
      </w:r>
    </w:p>
    <w:p w14:paraId="6D624EE5" w14:textId="77777777" w:rsidR="008A159E" w:rsidRDefault="00000000">
      <w:pPr>
        <w:pStyle w:val="Heading3"/>
      </w:pPr>
      <w:bookmarkStart w:id="6" w:name="theoretical-part-kreu-i-and-ii"/>
      <w:r>
        <w:t>2.1 Theoretical part (Kreu I and II)</w:t>
      </w:r>
    </w:p>
    <w:p w14:paraId="6F799E40" w14:textId="77777777" w:rsidR="008A159E" w:rsidRDefault="00000000">
      <w:pPr>
        <w:numPr>
          <w:ilvl w:val="0"/>
          <w:numId w:val="11"/>
        </w:numPr>
      </w:pPr>
      <w:r>
        <w:t xml:space="preserve">The introduction is fully written, with the description of the clinical problem of diabetic retinopathy, the motivation for using uncertainty in medical AI, and the statement of the </w:t>
      </w:r>
      <w:r>
        <w:rPr>
          <w:b/>
          <w:bCs/>
        </w:rPr>
        <w:t>four research questions</w:t>
      </w:r>
      <w:r>
        <w:t xml:space="preserve"> that guide the work.</w:t>
      </w:r>
    </w:p>
    <w:p w14:paraId="27B8EF38" w14:textId="77777777" w:rsidR="008A159E" w:rsidRDefault="00000000">
      <w:pPr>
        <w:numPr>
          <w:ilvl w:val="0"/>
          <w:numId w:val="11"/>
        </w:numPr>
      </w:pPr>
      <w:r>
        <w:t>Kreu II — Theoretical Background — has been written in first draft, including:</w:t>
      </w:r>
    </w:p>
    <w:p w14:paraId="7CBDF575" w14:textId="77777777" w:rsidR="008A159E" w:rsidRDefault="00000000">
      <w:pPr>
        <w:numPr>
          <w:ilvl w:val="1"/>
          <w:numId w:val="12"/>
        </w:numPr>
      </w:pPr>
      <w:r>
        <w:t>Pathophysiology and clinical scale of DR (5 stages)</w:t>
      </w:r>
    </w:p>
    <w:p w14:paraId="1E7E7999" w14:textId="77777777" w:rsidR="008A159E" w:rsidRDefault="00000000">
      <w:pPr>
        <w:numPr>
          <w:ilvl w:val="1"/>
          <w:numId w:val="12"/>
        </w:numPr>
      </w:pPr>
      <w:r>
        <w:t>APTOS 2019 dataset (3,662 images)</w:t>
      </w:r>
    </w:p>
    <w:p w14:paraId="750BB23A" w14:textId="77777777" w:rsidR="008A159E" w:rsidRDefault="00000000">
      <w:pPr>
        <w:numPr>
          <w:ilvl w:val="1"/>
          <w:numId w:val="12"/>
        </w:numPr>
      </w:pPr>
      <w:r>
        <w:t>Description of the 6 evaluated architectures</w:t>
      </w:r>
    </w:p>
    <w:p w14:paraId="5CC15E7E" w14:textId="77777777" w:rsidR="008A159E" w:rsidRDefault="00000000">
      <w:pPr>
        <w:numPr>
          <w:ilvl w:val="1"/>
          <w:numId w:val="12"/>
        </w:numPr>
      </w:pPr>
      <w:r>
        <w:t>Concepts of calibration, Monte Carlo Dropout, conformal prediction, and OOD detection</w:t>
      </w:r>
    </w:p>
    <w:p w14:paraId="0152F88B" w14:textId="77777777" w:rsidR="008A159E" w:rsidRDefault="00000000">
      <w:pPr>
        <w:numPr>
          <w:ilvl w:val="1"/>
          <w:numId w:val="12"/>
        </w:numPr>
      </w:pPr>
      <w:r>
        <w:t>Regulatory framework (FDA SaMD, EU AI Act)</w:t>
      </w:r>
    </w:p>
    <w:p w14:paraId="6715AE22" w14:textId="77777777" w:rsidR="008A159E" w:rsidRDefault="00000000">
      <w:pPr>
        <w:pStyle w:val="Heading3"/>
      </w:pPr>
      <w:bookmarkStart w:id="7" w:name="methodology-kreu-iii"/>
      <w:bookmarkEnd w:id="6"/>
      <w:r>
        <w:t>2.2 Methodology (Kreu III)</w:t>
      </w:r>
    </w:p>
    <w:p w14:paraId="45C62CB0" w14:textId="77777777" w:rsidR="008A159E" w:rsidRDefault="00000000">
      <w:pPr>
        <w:numPr>
          <w:ilvl w:val="0"/>
          <w:numId w:val="13"/>
        </w:numPr>
      </w:pPr>
      <w:r>
        <w:t xml:space="preserve">The </w:t>
      </w:r>
      <w:r>
        <w:rPr>
          <w:b/>
          <w:bCs/>
        </w:rPr>
        <w:t>unified training pipeline</w:t>
      </w:r>
      <w:r>
        <w:t xml:space="preserve"> has been built (scripts/train.py)</w:t>
      </w:r>
    </w:p>
    <w:p w14:paraId="5EAD352D" w14:textId="77777777" w:rsidR="008A159E" w:rsidRDefault="00000000">
      <w:pPr>
        <w:numPr>
          <w:ilvl w:val="0"/>
          <w:numId w:val="13"/>
        </w:numPr>
      </w:pPr>
      <w:r>
        <w:t xml:space="preserve">The </w:t>
      </w:r>
      <w:r>
        <w:rPr>
          <w:b/>
          <w:bCs/>
        </w:rPr>
        <w:t>stratified 70/15/15 split</w:t>
      </w:r>
      <w:r>
        <w:t xml:space="preserve"> with fixed random_state has been implemented (scripts/helpers.py)</w:t>
      </w:r>
    </w:p>
    <w:p w14:paraId="35DDE600" w14:textId="77777777" w:rsidR="008A159E" w:rsidRDefault="00000000">
      <w:pPr>
        <w:numPr>
          <w:ilvl w:val="0"/>
          <w:numId w:val="13"/>
        </w:numPr>
      </w:pPr>
      <w:r>
        <w:rPr>
          <w:b/>
          <w:bCs/>
        </w:rPr>
        <w:t>Architecture-specific preprocessing</w:t>
      </w:r>
      <w:r>
        <w:t xml:space="preserve"> for every backbone has been configured</w:t>
      </w:r>
    </w:p>
    <w:p w14:paraId="1CCD61FF" w14:textId="77777777" w:rsidR="008A159E" w:rsidRDefault="00000000">
      <w:pPr>
        <w:numPr>
          <w:ilvl w:val="0"/>
          <w:numId w:val="13"/>
        </w:numPr>
      </w:pPr>
      <w:r>
        <w:rPr>
          <w:b/>
          <w:bCs/>
        </w:rPr>
        <w:t>Standard callbacks</w:t>
      </w:r>
      <w:r>
        <w:t xml:space="preserve"> are in place: EarlyStopping (patience=10), ReduceLROnPlateau, ModelCheckpoint</w:t>
      </w:r>
    </w:p>
    <w:p w14:paraId="0E353EDE" w14:textId="77777777" w:rsidR="008A159E" w:rsidRDefault="00000000">
      <w:pPr>
        <w:numPr>
          <w:ilvl w:val="0"/>
          <w:numId w:val="13"/>
        </w:numPr>
      </w:pPr>
      <w:r>
        <w:t>Experimental protocols for calibration, conformal, MCD, and OOD have been documented</w:t>
      </w:r>
    </w:p>
    <w:p w14:paraId="2BB98C36" w14:textId="77777777" w:rsidR="008A159E" w:rsidRDefault="00000000">
      <w:pPr>
        <w:pStyle w:val="Heading3"/>
      </w:pPr>
      <w:bookmarkStart w:id="8" w:name="X6fac941b98aff4488b01dc0d0def6ed5a462bdd"/>
      <w:bookmarkEnd w:id="7"/>
      <w:r>
        <w:t>2.3 Experiments — Phase 1 (binary classification)</w:t>
      </w:r>
    </w:p>
    <w:p w14:paraId="0844CAFD" w14:textId="77777777" w:rsidR="008A159E" w:rsidRDefault="00000000">
      <w:r>
        <w:t xml:space="preserve">Fully completed. </w:t>
      </w:r>
      <w:r>
        <w:rPr>
          <w:b/>
          <w:bCs/>
        </w:rPr>
        <w:t>Six binary models</w:t>
      </w:r>
      <w:r>
        <w:t xml:space="preserve"> have been trained, and preliminary results are: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158"/>
        <w:gridCol w:w="1009"/>
        <w:gridCol w:w="1576"/>
      </w:tblGrid>
      <w:tr w:rsidR="008A159E" w14:paraId="158E5B1E" w14:textId="77777777">
        <w:trPr>
          <w:tblHeader/>
        </w:trPr>
        <w:tc>
          <w:tcPr>
            <w:tcW w:w="0" w:type="auto"/>
          </w:tcPr>
          <w:p w14:paraId="522BF771" w14:textId="77777777" w:rsidR="008A159E" w:rsidRDefault="00000000">
            <w:r>
              <w:t>Model</w:t>
            </w:r>
          </w:p>
        </w:tc>
        <w:tc>
          <w:tcPr>
            <w:tcW w:w="0" w:type="auto"/>
          </w:tcPr>
          <w:p w14:paraId="7BC09858" w14:textId="77777777" w:rsidR="008A159E" w:rsidRDefault="00000000">
            <w:pPr>
              <w:jc w:val="right"/>
            </w:pPr>
            <w:r>
              <w:t>Test acc</w:t>
            </w:r>
          </w:p>
        </w:tc>
        <w:tc>
          <w:tcPr>
            <w:tcW w:w="0" w:type="auto"/>
          </w:tcPr>
          <w:p w14:paraId="26A15032" w14:textId="77777777" w:rsidR="008A159E" w:rsidRDefault="00000000">
            <w:pPr>
              <w:jc w:val="center"/>
            </w:pPr>
            <w:r>
              <w:t>95% CI</w:t>
            </w:r>
          </w:p>
        </w:tc>
      </w:tr>
      <w:tr w:rsidR="008A159E" w14:paraId="29FEEB0C" w14:textId="77777777">
        <w:tc>
          <w:tcPr>
            <w:tcW w:w="0" w:type="auto"/>
          </w:tcPr>
          <w:p w14:paraId="114A5648" w14:textId="77777777" w:rsidR="008A159E" w:rsidRDefault="00000000">
            <w:r>
              <w:t>ResNet50</w:t>
            </w:r>
          </w:p>
        </w:tc>
        <w:tc>
          <w:tcPr>
            <w:tcW w:w="0" w:type="auto"/>
          </w:tcPr>
          <w:p w14:paraId="6BDCCD76" w14:textId="77777777" w:rsidR="008A159E" w:rsidRDefault="00000000">
            <w:pPr>
              <w:jc w:val="right"/>
            </w:pPr>
            <w:r>
              <w:t>95.27%</w:t>
            </w:r>
          </w:p>
        </w:tc>
        <w:tc>
          <w:tcPr>
            <w:tcW w:w="0" w:type="auto"/>
          </w:tcPr>
          <w:p w14:paraId="10C328BF" w14:textId="77777777" w:rsidR="008A159E" w:rsidRDefault="00000000">
            <w:pPr>
              <w:jc w:val="center"/>
            </w:pPr>
            <w:r>
              <w:t>[93.45, 97.09]</w:t>
            </w:r>
          </w:p>
        </w:tc>
      </w:tr>
      <w:tr w:rsidR="008A159E" w14:paraId="0D499FD5" w14:textId="77777777">
        <w:tc>
          <w:tcPr>
            <w:tcW w:w="0" w:type="auto"/>
          </w:tcPr>
          <w:p w14:paraId="338C0606" w14:textId="77777777" w:rsidR="008A159E" w:rsidRDefault="00000000">
            <w:r>
              <w:t>Xception</w:t>
            </w:r>
          </w:p>
        </w:tc>
        <w:tc>
          <w:tcPr>
            <w:tcW w:w="0" w:type="auto"/>
          </w:tcPr>
          <w:p w14:paraId="1DCFE5C7" w14:textId="77777777" w:rsidR="008A159E" w:rsidRDefault="00000000">
            <w:pPr>
              <w:jc w:val="right"/>
            </w:pPr>
            <w:r>
              <w:t>95.45%</w:t>
            </w:r>
          </w:p>
        </w:tc>
        <w:tc>
          <w:tcPr>
            <w:tcW w:w="0" w:type="auto"/>
          </w:tcPr>
          <w:p w14:paraId="4BAED5B7" w14:textId="77777777" w:rsidR="008A159E" w:rsidRDefault="00000000">
            <w:pPr>
              <w:jc w:val="center"/>
            </w:pPr>
            <w:r>
              <w:t>[93.82, 97.09]</w:t>
            </w:r>
          </w:p>
        </w:tc>
      </w:tr>
      <w:tr w:rsidR="008A159E" w14:paraId="4833C5BF" w14:textId="77777777">
        <w:tc>
          <w:tcPr>
            <w:tcW w:w="0" w:type="auto"/>
          </w:tcPr>
          <w:p w14:paraId="5C855364" w14:textId="77777777" w:rsidR="008A159E" w:rsidRDefault="00000000">
            <w:r>
              <w:t>DenseNet121</w:t>
            </w:r>
          </w:p>
        </w:tc>
        <w:tc>
          <w:tcPr>
            <w:tcW w:w="0" w:type="auto"/>
          </w:tcPr>
          <w:p w14:paraId="01DD1932" w14:textId="77777777" w:rsidR="008A159E" w:rsidRDefault="00000000">
            <w:pPr>
              <w:jc w:val="right"/>
            </w:pPr>
            <w:r>
              <w:t>95.64%</w:t>
            </w:r>
          </w:p>
        </w:tc>
        <w:tc>
          <w:tcPr>
            <w:tcW w:w="0" w:type="auto"/>
          </w:tcPr>
          <w:p w14:paraId="1A1C3BED" w14:textId="77777777" w:rsidR="008A159E" w:rsidRDefault="00000000">
            <w:pPr>
              <w:jc w:val="center"/>
            </w:pPr>
            <w:r>
              <w:t>[94.00, 97.27]</w:t>
            </w:r>
          </w:p>
        </w:tc>
      </w:tr>
      <w:tr w:rsidR="008A159E" w14:paraId="78469975" w14:textId="77777777">
        <w:tc>
          <w:tcPr>
            <w:tcW w:w="0" w:type="auto"/>
          </w:tcPr>
          <w:p w14:paraId="05360848" w14:textId="77777777" w:rsidR="008A159E" w:rsidRDefault="00000000">
            <w:r>
              <w:t>VGG16</w:t>
            </w:r>
          </w:p>
        </w:tc>
        <w:tc>
          <w:tcPr>
            <w:tcW w:w="0" w:type="auto"/>
          </w:tcPr>
          <w:p w14:paraId="04E8681C" w14:textId="77777777" w:rsidR="008A159E" w:rsidRDefault="00000000">
            <w:pPr>
              <w:jc w:val="right"/>
            </w:pPr>
            <w:r>
              <w:t>95.64%</w:t>
            </w:r>
          </w:p>
        </w:tc>
        <w:tc>
          <w:tcPr>
            <w:tcW w:w="0" w:type="auto"/>
          </w:tcPr>
          <w:p w14:paraId="62EEA541" w14:textId="77777777" w:rsidR="008A159E" w:rsidRDefault="00000000">
            <w:pPr>
              <w:jc w:val="center"/>
            </w:pPr>
            <w:r>
              <w:t>[94.00, 97.27]</w:t>
            </w:r>
          </w:p>
        </w:tc>
      </w:tr>
      <w:tr w:rsidR="008A159E" w14:paraId="2A35C40E" w14:textId="77777777">
        <w:tc>
          <w:tcPr>
            <w:tcW w:w="0" w:type="auto"/>
          </w:tcPr>
          <w:p w14:paraId="477A1E75" w14:textId="77777777" w:rsidR="008A159E" w:rsidRDefault="00000000">
            <w:r>
              <w:t>CNN (from scratch)</w:t>
            </w:r>
          </w:p>
        </w:tc>
        <w:tc>
          <w:tcPr>
            <w:tcW w:w="0" w:type="auto"/>
          </w:tcPr>
          <w:p w14:paraId="32EF3935" w14:textId="77777777" w:rsidR="008A159E" w:rsidRDefault="00000000">
            <w:pPr>
              <w:jc w:val="right"/>
            </w:pPr>
            <w:r>
              <w:t>96.00%</w:t>
            </w:r>
          </w:p>
        </w:tc>
        <w:tc>
          <w:tcPr>
            <w:tcW w:w="0" w:type="auto"/>
          </w:tcPr>
          <w:p w14:paraId="1E7283C4" w14:textId="77777777" w:rsidR="008A159E" w:rsidRDefault="00000000">
            <w:pPr>
              <w:jc w:val="center"/>
            </w:pPr>
            <w:r>
              <w:t>[94.36, 97.45]</w:t>
            </w:r>
          </w:p>
        </w:tc>
      </w:tr>
      <w:tr w:rsidR="008A159E" w14:paraId="2753D983" w14:textId="77777777">
        <w:tc>
          <w:tcPr>
            <w:tcW w:w="0" w:type="auto"/>
          </w:tcPr>
          <w:p w14:paraId="6BAF1C5C" w14:textId="77777777" w:rsidR="008A159E" w:rsidRDefault="00000000">
            <w:r>
              <w:t>CNN (Tanh+ReLU)</w:t>
            </w:r>
          </w:p>
        </w:tc>
        <w:tc>
          <w:tcPr>
            <w:tcW w:w="0" w:type="auto"/>
          </w:tcPr>
          <w:p w14:paraId="37DFD601" w14:textId="77777777" w:rsidR="008A159E" w:rsidRDefault="00000000">
            <w:pPr>
              <w:jc w:val="right"/>
            </w:pPr>
            <w:r>
              <w:t>92.91%</w:t>
            </w:r>
          </w:p>
        </w:tc>
        <w:tc>
          <w:tcPr>
            <w:tcW w:w="0" w:type="auto"/>
          </w:tcPr>
          <w:p w14:paraId="2121C373" w14:textId="77777777" w:rsidR="008A159E" w:rsidRDefault="00000000">
            <w:pPr>
              <w:jc w:val="center"/>
            </w:pPr>
            <w:r>
              <w:t>[90.72, 94.91]</w:t>
            </w:r>
          </w:p>
        </w:tc>
      </w:tr>
    </w:tbl>
    <w:p w14:paraId="56CC3C0C" w14:textId="77777777" w:rsidR="008A159E" w:rsidRDefault="00000000">
      <w:pPr>
        <w:pStyle w:val="BodyText"/>
      </w:pPr>
      <w:r>
        <w:lastRenderedPageBreak/>
        <w:t>Preliminary findings: - The five strong models are statistically indistinguishable (McNemar p &gt; 0.5) - CNN(Tanh+ReLU) is significantly worse (p &lt; 0.05) - The pipeline shows high stability in the reported metrics</w:t>
      </w:r>
    </w:p>
    <w:p w14:paraId="742880CE" w14:textId="77777777" w:rsidR="008A159E" w:rsidRDefault="00000000">
      <w:pPr>
        <w:pStyle w:val="Heading3"/>
      </w:pPr>
      <w:bookmarkStart w:id="9" w:name="streamlit-application-prototype"/>
      <w:bookmarkEnd w:id="8"/>
      <w:r>
        <w:t>2.4 Streamlit Application — prototype</w:t>
      </w:r>
    </w:p>
    <w:p w14:paraId="50E266FB" w14:textId="77777777" w:rsidR="008A159E" w:rsidRDefault="00000000">
      <w:r>
        <w:t>A functional prototype has been built (app.py), supporting: - Single image upload - Inference with the selected model - Display of raw probabilities - Multilingual UI (English / Albanian)</w:t>
      </w:r>
    </w:p>
    <w:p w14:paraId="189586AC" w14:textId="77777777" w:rsidR="008A159E" w:rsidRDefault="00984379">
      <w:r>
        <w:rPr>
          <w:noProof/>
        </w:rPr>
        <w:pict w14:anchorId="42FAF88D">
          <v:rect id="_x0000_i1031" alt="" style="width:369.25pt;height:.05pt;mso-width-percent:0;mso-height-percent:0;mso-width-percent:0;mso-height-percent:0" o:hrpct="789" o:hralign="center" o:hrstd="t" o:hr="t"/>
        </w:pict>
      </w:r>
    </w:p>
    <w:p w14:paraId="3B5C4602" w14:textId="77777777" w:rsidR="008A159E" w:rsidRDefault="00000000">
      <w:pPr>
        <w:pStyle w:val="Heading2"/>
      </w:pPr>
      <w:bookmarkStart w:id="10" w:name="what-is-currently-in-progress"/>
      <w:bookmarkEnd w:id="5"/>
      <w:bookmarkEnd w:id="9"/>
      <w:r>
        <w:t>3. What is currently in progress</w:t>
      </w:r>
    </w:p>
    <w:p w14:paraId="5DF6862E" w14:textId="77777777" w:rsidR="008A159E" w:rsidRDefault="00000000">
      <w:pPr>
        <w:pStyle w:val="Heading3"/>
      </w:pPr>
      <w:bookmarkStart w:id="11" w:name="phase-2-advanced-uncertainty-methods"/>
      <w:r>
        <w:t>3.1 Phase 2 — Advanced uncertainty methods</w:t>
      </w:r>
    </w:p>
    <w:p w14:paraId="5586692D" w14:textId="77777777" w:rsidR="008A159E" w:rsidRDefault="00000000">
      <w:pPr>
        <w:numPr>
          <w:ilvl w:val="0"/>
          <w:numId w:val="14"/>
        </w:numPr>
      </w:pPr>
      <w:r>
        <w:rPr>
          <w:b/>
          <w:bCs/>
        </w:rPr>
        <w:t>Conformal prediction</w:t>
      </w:r>
      <w:r>
        <w:t xml:space="preserve"> (master/uncertainty/conformal.py): LAC implementation is complete; APS and per-class diagnostics are being finalised. Expected to finish within 2 weeks.</w:t>
      </w:r>
    </w:p>
    <w:p w14:paraId="207DD4B7" w14:textId="77777777" w:rsidR="008A159E" w:rsidRDefault="00000000">
      <w:pPr>
        <w:numPr>
          <w:ilvl w:val="0"/>
          <w:numId w:val="14"/>
        </w:numPr>
      </w:pPr>
      <w:r>
        <w:rPr>
          <w:b/>
          <w:bCs/>
        </w:rPr>
        <w:t>Monte Carlo Dropout</w:t>
      </w:r>
      <w:r>
        <w:t>: Both variants (cnn_mcd, resnet50_mcd) have been designed; training is in progress. Once trained, T = 30 forward-pass analysis will follow.</w:t>
      </w:r>
    </w:p>
    <w:p w14:paraId="16564381" w14:textId="77777777" w:rsidR="008A159E" w:rsidRDefault="00000000">
      <w:pPr>
        <w:numPr>
          <w:ilvl w:val="0"/>
          <w:numId w:val="14"/>
        </w:numPr>
      </w:pPr>
      <w:r>
        <w:rPr>
          <w:b/>
          <w:bCs/>
        </w:rPr>
        <w:t>K-Fold Cross-Validation</w:t>
      </w:r>
      <w:r>
        <w:t>: The script is ready (master/run_kfold_cv.py); execution for ResNet50 is planned (~2 hours on CPU).</w:t>
      </w:r>
    </w:p>
    <w:p w14:paraId="0668693C" w14:textId="77777777" w:rsidR="008A159E" w:rsidRDefault="00000000">
      <w:pPr>
        <w:numPr>
          <w:ilvl w:val="0"/>
          <w:numId w:val="14"/>
        </w:numPr>
      </w:pPr>
      <w:r>
        <w:rPr>
          <w:b/>
          <w:bCs/>
        </w:rPr>
        <w:t>OOD Detection</w:t>
      </w:r>
      <w:r>
        <w:t>: Implementation of all 4 methods (MSP, Energy, Mahalanobis, Cosine) is in progress.</w:t>
      </w:r>
    </w:p>
    <w:p w14:paraId="6E99CD34" w14:textId="77777777" w:rsidR="008A159E" w:rsidRDefault="00000000">
      <w:pPr>
        <w:pStyle w:val="Heading3"/>
      </w:pPr>
      <w:bookmarkStart w:id="12" w:name="statistical-analysis"/>
      <w:bookmarkEnd w:id="11"/>
      <w:r>
        <w:t>3.2 Statistical analysis</w:t>
      </w:r>
    </w:p>
    <w:p w14:paraId="1D623CC1" w14:textId="77777777" w:rsidR="008A159E" w:rsidRDefault="00000000">
      <w:pPr>
        <w:numPr>
          <w:ilvl w:val="0"/>
          <w:numId w:val="15"/>
        </w:numPr>
      </w:pPr>
      <w:r>
        <w:t>Bootstrap CI computation is ready and has been executed for Phase 1.</w:t>
      </w:r>
    </w:p>
    <w:p w14:paraId="5CC16B23" w14:textId="77777777" w:rsidR="008A159E" w:rsidRDefault="00000000">
      <w:pPr>
        <w:numPr>
          <w:ilvl w:val="0"/>
          <w:numId w:val="15"/>
        </w:numPr>
      </w:pPr>
      <w:r>
        <w:t>Pairwise McNemar tests have been executed.</w:t>
      </w:r>
    </w:p>
    <w:p w14:paraId="0338124F" w14:textId="77777777" w:rsidR="008A159E" w:rsidRDefault="00000000">
      <w:pPr>
        <w:numPr>
          <w:ilvl w:val="0"/>
          <w:numId w:val="15"/>
        </w:numPr>
      </w:pPr>
      <w:r>
        <w:t>Calibration analysis (ECE, MCE, reliability diagrams) is half-completed.</w:t>
      </w:r>
    </w:p>
    <w:p w14:paraId="19230617" w14:textId="77777777" w:rsidR="008A159E" w:rsidRDefault="00000000">
      <w:pPr>
        <w:pStyle w:val="Heading3"/>
      </w:pPr>
      <w:bookmarkStart w:id="13" w:name="streamlit-app-expansion"/>
      <w:bookmarkEnd w:id="12"/>
      <w:r>
        <w:t>3.3 Streamlit app expansion</w:t>
      </w:r>
    </w:p>
    <w:p w14:paraId="6FAD6C55" w14:textId="77777777" w:rsidR="008A159E" w:rsidRDefault="00000000">
      <w:r>
        <w:t>Work in progress to integrate: - Calibrated probabilities (after T-scaling) - Conformal sets in real time - Image-quality heuristics - PDF export</w:t>
      </w:r>
    </w:p>
    <w:p w14:paraId="6B21F0C3" w14:textId="77777777" w:rsidR="008A159E" w:rsidRDefault="00984379">
      <w:r>
        <w:rPr>
          <w:noProof/>
        </w:rPr>
        <w:pict w14:anchorId="72004C78">
          <v:rect id="_x0000_i1030" alt="" style="width:369.25pt;height:.05pt;mso-width-percent:0;mso-height-percent:0;mso-width-percent:0;mso-height-percent:0" o:hrpct="789" o:hralign="center" o:hrstd="t" o:hr="t"/>
        </w:pict>
      </w:r>
    </w:p>
    <w:p w14:paraId="101E5AA9" w14:textId="77777777" w:rsidR="008A159E" w:rsidRDefault="00000000">
      <w:pPr>
        <w:pStyle w:val="Heading2"/>
      </w:pPr>
      <w:bookmarkStart w:id="14" w:name="what-remains-50-remaining"/>
      <w:bookmarkEnd w:id="10"/>
      <w:bookmarkEnd w:id="13"/>
      <w:r>
        <w:t>4. What remains (~50% remaining)</w:t>
      </w:r>
    </w:p>
    <w:p w14:paraId="7788B592" w14:textId="77777777" w:rsidR="008A159E" w:rsidRDefault="00000000">
      <w:pPr>
        <w:pStyle w:val="Heading3"/>
      </w:pPr>
      <w:bookmarkStart w:id="15" w:name="remaining-experiments"/>
      <w:r>
        <w:t>4.1 Remaining experiments</w:t>
      </w:r>
    </w:p>
    <w:p w14:paraId="52AA9A60" w14:textId="77777777" w:rsidR="008A159E" w:rsidRDefault="00000000">
      <w:pPr>
        <w:numPr>
          <w:ilvl w:val="0"/>
          <w:numId w:val="16"/>
        </w:numPr>
      </w:pPr>
      <w:r>
        <w:rPr>
          <w:b/>
          <w:bCs/>
        </w:rPr>
        <w:t>Full Phase 2</w:t>
      </w:r>
      <w:r>
        <w:t>: conformal evaluation, MC Dropout analysis, K-Fold CV, OOD detection</w:t>
      </w:r>
    </w:p>
    <w:p w14:paraId="75F123C6" w14:textId="77777777" w:rsidR="008A159E" w:rsidRDefault="00000000">
      <w:pPr>
        <w:numPr>
          <w:ilvl w:val="0"/>
          <w:numId w:val="16"/>
        </w:numPr>
      </w:pPr>
      <w:r>
        <w:rPr>
          <w:b/>
          <w:bCs/>
        </w:rPr>
        <w:t>Phase 3 — Multi-class 5-stage grading</w:t>
      </w:r>
      <w:r>
        <w:t>:</w:t>
      </w:r>
    </w:p>
    <w:p w14:paraId="3EF64709" w14:textId="77777777" w:rsidR="008A159E" w:rsidRDefault="00000000">
      <w:pPr>
        <w:numPr>
          <w:ilvl w:val="1"/>
          <w:numId w:val="17"/>
        </w:numPr>
      </w:pPr>
      <w:r>
        <w:t>Training of cnn_5class and resnet50_5class</w:t>
      </w:r>
    </w:p>
    <w:p w14:paraId="090FF186" w14:textId="77777777" w:rsidR="008A159E" w:rsidRDefault="00000000">
      <w:pPr>
        <w:numPr>
          <w:ilvl w:val="1"/>
          <w:numId w:val="17"/>
        </w:numPr>
      </w:pPr>
      <w:r>
        <w:t>Quadratic Weighted Kappa, ordinal distance</w:t>
      </w:r>
    </w:p>
    <w:p w14:paraId="43B15F92" w14:textId="77777777" w:rsidR="008A159E" w:rsidRDefault="00000000">
      <w:pPr>
        <w:numPr>
          <w:ilvl w:val="1"/>
          <w:numId w:val="17"/>
        </w:numPr>
      </w:pPr>
      <w:r>
        <w:t>Multi-class conformal with per-class coverage</w:t>
      </w:r>
    </w:p>
    <w:p w14:paraId="06AC3F3B" w14:textId="77777777" w:rsidR="008A159E" w:rsidRDefault="00000000">
      <w:pPr>
        <w:numPr>
          <w:ilvl w:val="1"/>
          <w:numId w:val="17"/>
        </w:numPr>
      </w:pPr>
      <w:r>
        <w:t>Multi-class calibration</w:t>
      </w:r>
    </w:p>
    <w:p w14:paraId="19027016" w14:textId="77777777" w:rsidR="008A159E" w:rsidRDefault="00000000">
      <w:pPr>
        <w:numPr>
          <w:ilvl w:val="0"/>
          <w:numId w:val="16"/>
        </w:numPr>
      </w:pPr>
      <w:r>
        <w:rPr>
          <w:b/>
          <w:bCs/>
        </w:rPr>
        <w:lastRenderedPageBreak/>
        <w:t>Classical classifiers</w:t>
      </w:r>
      <w:r>
        <w:t xml:space="preserve"> (Decision Tree, Random Forest, SVM) on DenseNet features</w:t>
      </w:r>
    </w:p>
    <w:p w14:paraId="0D92B192" w14:textId="77777777" w:rsidR="008A159E" w:rsidRDefault="00000000">
      <w:pPr>
        <w:pStyle w:val="Heading3"/>
      </w:pPr>
      <w:bookmarkStart w:id="16" w:name="remaining-writing"/>
      <w:bookmarkEnd w:id="15"/>
      <w:r>
        <w:t>4.2 Remaining writing</w:t>
      </w:r>
    </w:p>
    <w:p w14:paraId="4FB2DCA5" w14:textId="77777777" w:rsidR="008A159E" w:rsidRDefault="00000000">
      <w:pPr>
        <w:numPr>
          <w:ilvl w:val="0"/>
          <w:numId w:val="18"/>
        </w:numPr>
      </w:pPr>
      <w:r>
        <w:t>Kreu IV — sections for Phase 2 and Phase 3</w:t>
      </w:r>
    </w:p>
    <w:p w14:paraId="1BC77F09" w14:textId="77777777" w:rsidR="008A159E" w:rsidRDefault="00000000">
      <w:pPr>
        <w:numPr>
          <w:ilvl w:val="0"/>
          <w:numId w:val="18"/>
        </w:numPr>
      </w:pPr>
      <w:r>
        <w:t>Kreu IV — synthesis of findings and sensitivity analysis</w:t>
      </w:r>
    </w:p>
    <w:p w14:paraId="4F612E9F" w14:textId="77777777" w:rsidR="008A159E" w:rsidRDefault="00000000">
      <w:pPr>
        <w:numPr>
          <w:ilvl w:val="0"/>
          <w:numId w:val="18"/>
        </w:numPr>
      </w:pPr>
      <w:r>
        <w:t>Kreu V — Conclusions, limitations, and future work</w:t>
      </w:r>
    </w:p>
    <w:p w14:paraId="5E4665FF" w14:textId="77777777" w:rsidR="008A159E" w:rsidRDefault="00000000">
      <w:pPr>
        <w:numPr>
          <w:ilvl w:val="0"/>
          <w:numId w:val="18"/>
        </w:numPr>
      </w:pPr>
      <w:r>
        <w:t>Abstract in Albanian and English</w:t>
      </w:r>
    </w:p>
    <w:p w14:paraId="4DC3D87A" w14:textId="77777777" w:rsidR="008A159E" w:rsidRDefault="00000000">
      <w:pPr>
        <w:numPr>
          <w:ilvl w:val="0"/>
          <w:numId w:val="18"/>
        </w:numPr>
      </w:pPr>
      <w:r>
        <w:t>Discussion of clinical implications</w:t>
      </w:r>
    </w:p>
    <w:p w14:paraId="6D54AF49" w14:textId="77777777" w:rsidR="008A159E" w:rsidRDefault="00000000">
      <w:pPr>
        <w:pStyle w:val="Heading3"/>
      </w:pPr>
      <w:bookmarkStart w:id="17" w:name="supporting-components"/>
      <w:bookmarkEnd w:id="16"/>
      <w:r>
        <w:t>4.3 Supporting components</w:t>
      </w:r>
    </w:p>
    <w:p w14:paraId="64D58418" w14:textId="77777777" w:rsidR="008A159E" w:rsidRDefault="00000000">
      <w:pPr>
        <w:numPr>
          <w:ilvl w:val="0"/>
          <w:numId w:val="19"/>
        </w:numPr>
      </w:pPr>
      <w:r>
        <w:t>Finalisation of the Streamlit application with all UQ features</w:t>
      </w:r>
    </w:p>
    <w:p w14:paraId="6E39813B" w14:textId="77777777" w:rsidR="008A159E" w:rsidRDefault="00000000">
      <w:pPr>
        <w:numPr>
          <w:ilvl w:val="0"/>
          <w:numId w:val="19"/>
        </w:numPr>
      </w:pPr>
      <w:r>
        <w:t>Expansion of the bibliography to 40+ references (Vancouver style)</w:t>
      </w:r>
    </w:p>
    <w:p w14:paraId="2F1F9F95" w14:textId="77777777" w:rsidR="008A159E" w:rsidRDefault="00000000">
      <w:pPr>
        <w:numPr>
          <w:ilvl w:val="0"/>
          <w:numId w:val="19"/>
        </w:numPr>
      </w:pPr>
      <w:r>
        <w:t>Creation of all final figures and tables</w:t>
      </w:r>
    </w:p>
    <w:p w14:paraId="6B39E73A" w14:textId="77777777" w:rsidR="008A159E" w:rsidRDefault="00000000">
      <w:pPr>
        <w:numPr>
          <w:ilvl w:val="0"/>
          <w:numId w:val="19"/>
        </w:numPr>
      </w:pPr>
      <w:r>
        <w:t>Formatting according to the UPT standard (Times New Roman 12pt, 2.54/3.8 cm margins, etc.)</w:t>
      </w:r>
    </w:p>
    <w:p w14:paraId="27687C94" w14:textId="77777777" w:rsidR="008A159E" w:rsidRDefault="00000000">
      <w:pPr>
        <w:numPr>
          <w:ilvl w:val="0"/>
          <w:numId w:val="19"/>
        </w:numPr>
      </w:pPr>
      <w:r>
        <w:t>Table of Contents, List of Figures, List of Tables</w:t>
      </w:r>
    </w:p>
    <w:p w14:paraId="6E8011CE" w14:textId="77777777" w:rsidR="008A159E" w:rsidRDefault="00984379">
      <w:r>
        <w:rPr>
          <w:noProof/>
        </w:rPr>
        <w:pict w14:anchorId="4F81A400">
          <v:rect id="_x0000_i1029" alt="" style="width:369.25pt;height:.05pt;mso-width-percent:0;mso-height-percent:0;mso-width-percent:0;mso-height-percent:0" o:hrpct="789" o:hralign="center" o:hrstd="t" o:hr="t"/>
        </w:pict>
      </w:r>
    </w:p>
    <w:p w14:paraId="4237F616" w14:textId="77777777" w:rsidR="008A159E" w:rsidRDefault="00000000">
      <w:pPr>
        <w:pStyle w:val="Heading2"/>
      </w:pPr>
      <w:bookmarkStart w:id="18" w:name="timeline-for-completion"/>
      <w:bookmarkEnd w:id="14"/>
      <w:bookmarkEnd w:id="17"/>
      <w:r>
        <w:t>5. Timeline for completion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729"/>
        <w:gridCol w:w="5799"/>
      </w:tblGrid>
      <w:tr w:rsidR="008A159E" w14:paraId="08937C63" w14:textId="77777777">
        <w:trPr>
          <w:tblHeader/>
        </w:trPr>
        <w:tc>
          <w:tcPr>
            <w:tcW w:w="2534" w:type="dxa"/>
          </w:tcPr>
          <w:p w14:paraId="77E87332" w14:textId="77777777" w:rsidR="008A159E" w:rsidRDefault="00000000">
            <w:r>
              <w:t>Period</w:t>
            </w:r>
          </w:p>
        </w:tc>
        <w:tc>
          <w:tcPr>
            <w:tcW w:w="5385" w:type="dxa"/>
          </w:tcPr>
          <w:p w14:paraId="2B9830C3" w14:textId="77777777" w:rsidR="008A159E" w:rsidRDefault="00000000">
            <w:r>
              <w:t>Main activities</w:t>
            </w:r>
          </w:p>
        </w:tc>
      </w:tr>
      <w:tr w:rsidR="008A159E" w14:paraId="078667F8" w14:textId="77777777">
        <w:tc>
          <w:tcPr>
            <w:tcW w:w="2534" w:type="dxa"/>
          </w:tcPr>
          <w:p w14:paraId="1D17A9C0" w14:textId="77777777" w:rsidR="008A159E" w:rsidRDefault="00000000">
            <w:r>
              <w:t>May 2026 (weeks 2-3)</w:t>
            </w:r>
          </w:p>
        </w:tc>
        <w:tc>
          <w:tcPr>
            <w:tcW w:w="5385" w:type="dxa"/>
          </w:tcPr>
          <w:p w14:paraId="2FD7DEAD" w14:textId="77777777" w:rsidR="008A159E" w:rsidRDefault="00000000">
            <w:r>
              <w:t>Finalisation of Phase 2: conformal evaluation, MC Dropout, OOD</w:t>
            </w:r>
          </w:p>
        </w:tc>
      </w:tr>
      <w:tr w:rsidR="008A159E" w14:paraId="05FF1E44" w14:textId="77777777">
        <w:tc>
          <w:tcPr>
            <w:tcW w:w="2534" w:type="dxa"/>
          </w:tcPr>
          <w:p w14:paraId="4A4F55C2" w14:textId="77777777" w:rsidR="008A159E" w:rsidRDefault="00000000">
            <w:r>
              <w:t>May 2026 (week 4)</w:t>
            </w:r>
          </w:p>
        </w:tc>
        <w:tc>
          <w:tcPr>
            <w:tcW w:w="5385" w:type="dxa"/>
          </w:tcPr>
          <w:p w14:paraId="6099C3F3" w14:textId="77777777" w:rsidR="008A159E" w:rsidRDefault="00000000">
            <w:r>
              <w:t>K-Fold cross-validation for ResNet50</w:t>
            </w:r>
          </w:p>
        </w:tc>
      </w:tr>
      <w:tr w:rsidR="008A159E" w14:paraId="0D975BB5" w14:textId="77777777">
        <w:tc>
          <w:tcPr>
            <w:tcW w:w="2534" w:type="dxa"/>
          </w:tcPr>
          <w:p w14:paraId="2738DA24" w14:textId="77777777" w:rsidR="008A159E" w:rsidRDefault="00000000">
            <w:r>
              <w:t>June 2026 (weeks 1-2)</w:t>
            </w:r>
          </w:p>
        </w:tc>
        <w:tc>
          <w:tcPr>
            <w:tcW w:w="5385" w:type="dxa"/>
          </w:tcPr>
          <w:p w14:paraId="4B155CD6" w14:textId="77777777" w:rsidR="008A159E" w:rsidRDefault="00000000">
            <w:r>
              <w:t>Training and analysis for Phase 3 (5-class grading)</w:t>
            </w:r>
          </w:p>
        </w:tc>
      </w:tr>
      <w:tr w:rsidR="008A159E" w14:paraId="37C294AA" w14:textId="77777777">
        <w:tc>
          <w:tcPr>
            <w:tcW w:w="2534" w:type="dxa"/>
          </w:tcPr>
          <w:p w14:paraId="02A5D9B1" w14:textId="77777777" w:rsidR="008A159E" w:rsidRDefault="00000000">
            <w:r>
              <w:t>June 2026 (weeks 3-4)</w:t>
            </w:r>
          </w:p>
        </w:tc>
        <w:tc>
          <w:tcPr>
            <w:tcW w:w="5385" w:type="dxa"/>
          </w:tcPr>
          <w:p w14:paraId="2F9D11DA" w14:textId="77777777" w:rsidR="008A159E" w:rsidRDefault="00000000">
            <w:r>
              <w:t>Writing Kreu IV (full results)</w:t>
            </w:r>
          </w:p>
        </w:tc>
      </w:tr>
      <w:tr w:rsidR="008A159E" w14:paraId="6312EAB9" w14:textId="77777777">
        <w:tc>
          <w:tcPr>
            <w:tcW w:w="2534" w:type="dxa"/>
          </w:tcPr>
          <w:p w14:paraId="3ECE1EA4" w14:textId="77777777" w:rsidR="008A159E" w:rsidRDefault="00000000">
            <w:r>
              <w:t>July 2026 (weeks 1-2)</w:t>
            </w:r>
          </w:p>
        </w:tc>
        <w:tc>
          <w:tcPr>
            <w:tcW w:w="5385" w:type="dxa"/>
          </w:tcPr>
          <w:p w14:paraId="047A4E1A" w14:textId="77777777" w:rsidR="008A159E" w:rsidRDefault="00000000">
            <w:r>
              <w:t>Writing Kreu V (conclusions) + Kreu IV synthesis</w:t>
            </w:r>
          </w:p>
        </w:tc>
      </w:tr>
      <w:tr w:rsidR="008A159E" w14:paraId="5406BADB" w14:textId="77777777">
        <w:tc>
          <w:tcPr>
            <w:tcW w:w="2534" w:type="dxa"/>
          </w:tcPr>
          <w:p w14:paraId="67C3ACA5" w14:textId="77777777" w:rsidR="008A159E" w:rsidRDefault="00000000">
            <w:r>
              <w:t>July 2026 (weeks 3-4)</w:t>
            </w:r>
          </w:p>
        </w:tc>
        <w:tc>
          <w:tcPr>
            <w:tcW w:w="5385" w:type="dxa"/>
          </w:tcPr>
          <w:p w14:paraId="58C3364B" w14:textId="77777777" w:rsidR="008A159E" w:rsidRDefault="00000000">
            <w:r>
              <w:t>Finalising the Streamlit application with all UQ features</w:t>
            </w:r>
          </w:p>
        </w:tc>
      </w:tr>
      <w:tr w:rsidR="008A159E" w14:paraId="7EDE14A4" w14:textId="77777777">
        <w:tc>
          <w:tcPr>
            <w:tcW w:w="2534" w:type="dxa"/>
          </w:tcPr>
          <w:p w14:paraId="213B34B5" w14:textId="77777777" w:rsidR="008A159E" w:rsidRDefault="00000000">
            <w:r>
              <w:t>August 2026 (weeks 1-2)</w:t>
            </w:r>
          </w:p>
        </w:tc>
        <w:tc>
          <w:tcPr>
            <w:tcW w:w="5385" w:type="dxa"/>
          </w:tcPr>
          <w:p w14:paraId="7761D2BA" w14:textId="77777777" w:rsidR="008A159E" w:rsidRDefault="00000000">
            <w:r>
              <w:t>Bibliography expansion, Kreu II revision</w:t>
            </w:r>
          </w:p>
        </w:tc>
      </w:tr>
      <w:tr w:rsidR="008A159E" w14:paraId="6391AD0C" w14:textId="77777777">
        <w:tc>
          <w:tcPr>
            <w:tcW w:w="2534" w:type="dxa"/>
          </w:tcPr>
          <w:p w14:paraId="28CAC726" w14:textId="77777777" w:rsidR="008A159E" w:rsidRDefault="00000000">
            <w:r>
              <w:t>August 2026 (weeks 3-4)</w:t>
            </w:r>
          </w:p>
        </w:tc>
        <w:tc>
          <w:tcPr>
            <w:tcW w:w="5385" w:type="dxa"/>
          </w:tcPr>
          <w:p w14:paraId="0646C21E" w14:textId="77777777" w:rsidR="008A159E" w:rsidRDefault="00000000">
            <w:r>
              <w:t>Final UPT formatting, TOC + figure/table lists</w:t>
            </w:r>
          </w:p>
        </w:tc>
      </w:tr>
      <w:tr w:rsidR="008A159E" w14:paraId="477F6B4D" w14:textId="77777777">
        <w:tc>
          <w:tcPr>
            <w:tcW w:w="2534" w:type="dxa"/>
          </w:tcPr>
          <w:p w14:paraId="66A88F62" w14:textId="77777777" w:rsidR="008A159E" w:rsidRDefault="00000000">
            <w:r>
              <w:t>September 2026 (week 1)</w:t>
            </w:r>
          </w:p>
        </w:tc>
        <w:tc>
          <w:tcPr>
            <w:tcW w:w="5385" w:type="dxa"/>
          </w:tcPr>
          <w:p w14:paraId="6B917D43" w14:textId="77777777" w:rsidR="008A159E" w:rsidRDefault="00000000">
            <w:r>
              <w:t>Full review with the supervisor</w:t>
            </w:r>
          </w:p>
        </w:tc>
      </w:tr>
      <w:tr w:rsidR="008A159E" w14:paraId="10FC08E8" w14:textId="77777777">
        <w:tc>
          <w:tcPr>
            <w:tcW w:w="2534" w:type="dxa"/>
          </w:tcPr>
          <w:p w14:paraId="7E443B77" w14:textId="77777777" w:rsidR="008A159E" w:rsidRDefault="00000000">
            <w:r>
              <w:t>September 2026 (week 2)</w:t>
            </w:r>
          </w:p>
        </w:tc>
        <w:tc>
          <w:tcPr>
            <w:tcW w:w="5385" w:type="dxa"/>
          </w:tcPr>
          <w:p w14:paraId="1AAA43E9" w14:textId="77777777" w:rsidR="008A159E" w:rsidRDefault="00000000">
            <w:r>
              <w:t>Final corrections and printing for defence</w:t>
            </w:r>
          </w:p>
        </w:tc>
      </w:tr>
      <w:tr w:rsidR="008A159E" w14:paraId="65D8F2BC" w14:textId="77777777">
        <w:tc>
          <w:tcPr>
            <w:tcW w:w="2534" w:type="dxa"/>
          </w:tcPr>
          <w:p w14:paraId="2FEE55CB" w14:textId="77777777" w:rsidR="008A159E" w:rsidRDefault="00000000">
            <w:r>
              <w:t>September 2026 (week 3)</w:t>
            </w:r>
          </w:p>
        </w:tc>
        <w:tc>
          <w:tcPr>
            <w:tcW w:w="5385" w:type="dxa"/>
          </w:tcPr>
          <w:p w14:paraId="655E1859" w14:textId="77777777" w:rsidR="008A159E" w:rsidRDefault="00000000">
            <w:r>
              <w:rPr>
                <w:b/>
                <w:bCs/>
              </w:rPr>
              <w:t>Final submission and defence</w:t>
            </w:r>
          </w:p>
        </w:tc>
      </w:tr>
    </w:tbl>
    <w:p w14:paraId="4EE4FF6C" w14:textId="77777777" w:rsidR="008A159E" w:rsidRDefault="00984379">
      <w:r>
        <w:rPr>
          <w:noProof/>
        </w:rPr>
        <w:pict w14:anchorId="4BB59615">
          <v:rect id="_x0000_i1028" alt="" style="width:369.25pt;height:.05pt;mso-width-percent:0;mso-height-percent:0;mso-width-percent:0;mso-height-percent:0" o:hrpct="789" o:hralign="center" o:hrstd="t" o:hr="t"/>
        </w:pict>
      </w:r>
    </w:p>
    <w:p w14:paraId="4227A601" w14:textId="77777777" w:rsidR="008A159E" w:rsidRDefault="00000000">
      <w:pPr>
        <w:pStyle w:val="Heading2"/>
      </w:pPr>
      <w:bookmarkStart w:id="19" w:name="identified-challenges-and-resolutions"/>
      <w:bookmarkEnd w:id="18"/>
      <w:r>
        <w:t>6. Identified challenges and resolutions</w:t>
      </w:r>
    </w:p>
    <w:p w14:paraId="0618510E" w14:textId="77777777" w:rsidR="008A159E" w:rsidRDefault="00000000">
      <w:pPr>
        <w:pStyle w:val="Heading3"/>
      </w:pPr>
      <w:bookmarkStart w:id="20" w:name="cpu-only-training"/>
      <w:r>
        <w:t>6.1 CPU-only training</w:t>
      </w:r>
    </w:p>
    <w:p w14:paraId="6DEA2DA5" w14:textId="77777777" w:rsidR="008A159E" w:rsidRDefault="00000000">
      <w:r>
        <w:rPr>
          <w:b/>
          <w:bCs/>
        </w:rPr>
        <w:t>Challenge</w:t>
      </w:r>
      <w:r>
        <w:t>: The development environment is CPU-only (MacBook Air M-series, 8 GB RAM). This constrains the architectures and training regimes that are realistically feasible.</w:t>
      </w:r>
    </w:p>
    <w:p w14:paraId="4BE60F8C" w14:textId="77777777" w:rsidR="008A159E" w:rsidRDefault="00000000">
      <w:pPr>
        <w:pStyle w:val="BodyText"/>
      </w:pPr>
      <w:r>
        <w:rPr>
          <w:b/>
          <w:bCs/>
        </w:rPr>
        <w:lastRenderedPageBreak/>
        <w:t>Resolution</w:t>
      </w:r>
      <w:r>
        <w:t>: This has been turned into a methodological point — the system is designed to be deployable in low-resource settings (primary-care clinics). Larger models such as Vision Transformers are left for future work.</w:t>
      </w:r>
    </w:p>
    <w:p w14:paraId="53EF4A65" w14:textId="77777777" w:rsidR="008A159E" w:rsidRDefault="00000000">
      <w:pPr>
        <w:pStyle w:val="Heading3"/>
      </w:pPr>
      <w:bookmarkStart w:id="21" w:name="dataset-imbalance"/>
      <w:bookmarkEnd w:id="20"/>
      <w:r>
        <w:t>6.2 Dataset imbalance</w:t>
      </w:r>
    </w:p>
    <w:p w14:paraId="1E05EB0C" w14:textId="77777777" w:rsidR="008A159E" w:rsidRDefault="00000000">
      <w:r>
        <w:rPr>
          <w:b/>
          <w:bCs/>
        </w:rPr>
        <w:t>Challenge</w:t>
      </w:r>
      <w:r>
        <w:t>: APTOS has a very skewed distribution (50% No DR, only 13% for stages 3+4 combined).</w:t>
      </w:r>
    </w:p>
    <w:p w14:paraId="6416E37B" w14:textId="77777777" w:rsidR="008A159E" w:rsidRDefault="00000000">
      <w:pPr>
        <w:pStyle w:val="BodyText"/>
      </w:pPr>
      <w:r>
        <w:rPr>
          <w:b/>
          <w:bCs/>
        </w:rPr>
        <w:t>Resolution</w:t>
      </w:r>
      <w:r>
        <w:t>: Use of class_weight='balanced' in training; per-class analysis in Phase 3 to surface performance on minority classes; conformal prediction with per-class coverage.</w:t>
      </w:r>
    </w:p>
    <w:p w14:paraId="5D21C165" w14:textId="77777777" w:rsidR="008A159E" w:rsidRDefault="00000000">
      <w:pPr>
        <w:pStyle w:val="Heading3"/>
      </w:pPr>
      <w:bookmarkStart w:id="22" w:name="real-ood-validation"/>
      <w:bookmarkEnd w:id="21"/>
      <w:r>
        <w:t>6.3 Real OOD validation</w:t>
      </w:r>
    </w:p>
    <w:p w14:paraId="7305261E" w14:textId="77777777" w:rsidR="008A159E" w:rsidRDefault="00000000">
      <w:r>
        <w:rPr>
          <w:b/>
          <w:bCs/>
        </w:rPr>
        <w:t>Challenge</w:t>
      </w:r>
      <w:r>
        <w:t>: No second dataset is currently available for cross-dataset evaluation.</w:t>
      </w:r>
    </w:p>
    <w:p w14:paraId="2794325A" w14:textId="77777777" w:rsidR="008A159E" w:rsidRDefault="00000000">
      <w:pPr>
        <w:pStyle w:val="BodyText"/>
      </w:pPr>
      <w:r>
        <w:rPr>
          <w:b/>
          <w:bCs/>
        </w:rPr>
        <w:t>Workaround for now</w:t>
      </w:r>
      <w:r>
        <w:t>: Use of synthetic noise as OOD; the infrastructure for cross-dataset evaluation (master/run_cross_dataset.py) is ready for when Messidor-2 or IDRiD become available.</w:t>
      </w:r>
    </w:p>
    <w:p w14:paraId="7B5C7E48" w14:textId="77777777" w:rsidR="008A159E" w:rsidRDefault="00984379">
      <w:r>
        <w:rPr>
          <w:noProof/>
        </w:rPr>
        <w:pict w14:anchorId="6B9A465A">
          <v:rect id="_x0000_i1027" alt="" style="width:369.25pt;height:.05pt;mso-width-percent:0;mso-height-percent:0;mso-width-percent:0;mso-height-percent:0" o:hrpct="789" o:hralign="center" o:hrstd="t" o:hr="t"/>
        </w:pict>
      </w:r>
    </w:p>
    <w:p w14:paraId="26659D53" w14:textId="77777777" w:rsidR="008A159E" w:rsidRDefault="00000000">
      <w:pPr>
        <w:pStyle w:val="Heading2"/>
      </w:pPr>
      <w:bookmarkStart w:id="23" w:name="summary-statistics"/>
      <w:bookmarkEnd w:id="19"/>
      <w:bookmarkEnd w:id="22"/>
      <w:r>
        <w:t>7. Summary statistics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529"/>
        <w:gridCol w:w="1816"/>
        <w:gridCol w:w="3940"/>
      </w:tblGrid>
      <w:tr w:rsidR="008A159E" w14:paraId="2A85B8B8" w14:textId="77777777">
        <w:trPr>
          <w:tblHeader/>
        </w:trPr>
        <w:tc>
          <w:tcPr>
            <w:tcW w:w="0" w:type="auto"/>
          </w:tcPr>
          <w:p w14:paraId="235134B9" w14:textId="77777777" w:rsidR="008A159E" w:rsidRDefault="00000000">
            <w:r>
              <w:t>Indicator</w:t>
            </w:r>
          </w:p>
        </w:tc>
        <w:tc>
          <w:tcPr>
            <w:tcW w:w="0" w:type="auto"/>
          </w:tcPr>
          <w:p w14:paraId="7D606031" w14:textId="77777777" w:rsidR="008A159E" w:rsidRDefault="00000000">
            <w:pPr>
              <w:jc w:val="right"/>
            </w:pPr>
            <w:r>
              <w:t>Current value</w:t>
            </w:r>
          </w:p>
        </w:tc>
        <w:tc>
          <w:tcPr>
            <w:tcW w:w="0" w:type="auto"/>
          </w:tcPr>
          <w:p w14:paraId="75572079" w14:textId="77777777" w:rsidR="008A159E" w:rsidRDefault="00000000">
            <w:pPr>
              <w:jc w:val="right"/>
            </w:pPr>
            <w:r>
              <w:t>Final target</w:t>
            </w:r>
          </w:p>
        </w:tc>
      </w:tr>
      <w:tr w:rsidR="008A159E" w14:paraId="1A68A0E2" w14:textId="77777777">
        <w:tc>
          <w:tcPr>
            <w:tcW w:w="0" w:type="auto"/>
          </w:tcPr>
          <w:p w14:paraId="670C40EF" w14:textId="77777777" w:rsidR="008A159E" w:rsidRDefault="00000000">
            <w:r>
              <w:t>Pages written</w:t>
            </w:r>
          </w:p>
        </w:tc>
        <w:tc>
          <w:tcPr>
            <w:tcW w:w="0" w:type="auto"/>
          </w:tcPr>
          <w:p w14:paraId="5C2405B6" w14:textId="77777777" w:rsidR="008A159E" w:rsidRDefault="00000000">
            <w:pPr>
              <w:jc w:val="right"/>
            </w:pPr>
            <w:r>
              <w:t>~25</w:t>
            </w:r>
          </w:p>
        </w:tc>
        <w:tc>
          <w:tcPr>
            <w:tcW w:w="0" w:type="auto"/>
          </w:tcPr>
          <w:p w14:paraId="6CFBFEBE" w14:textId="77777777" w:rsidR="008A159E" w:rsidRDefault="00000000">
            <w:pPr>
              <w:jc w:val="right"/>
            </w:pPr>
            <w:r>
              <w:t>~60</w:t>
            </w:r>
          </w:p>
        </w:tc>
      </w:tr>
      <w:tr w:rsidR="008A159E" w14:paraId="4C940A9B" w14:textId="77777777">
        <w:tc>
          <w:tcPr>
            <w:tcW w:w="0" w:type="auto"/>
          </w:tcPr>
          <w:p w14:paraId="3AF0BA1F" w14:textId="77777777" w:rsidR="008A159E" w:rsidRDefault="00000000">
            <w:r>
              <w:t>Word count</w:t>
            </w:r>
          </w:p>
        </w:tc>
        <w:tc>
          <w:tcPr>
            <w:tcW w:w="0" w:type="auto"/>
          </w:tcPr>
          <w:p w14:paraId="4020FDB2" w14:textId="77777777" w:rsidR="008A159E" w:rsidRDefault="00000000">
            <w:pPr>
              <w:jc w:val="right"/>
            </w:pPr>
            <w:r>
              <w:t>~8,500</w:t>
            </w:r>
          </w:p>
        </w:tc>
        <w:tc>
          <w:tcPr>
            <w:tcW w:w="0" w:type="auto"/>
          </w:tcPr>
          <w:p w14:paraId="4CB1659D" w14:textId="77777777" w:rsidR="008A159E" w:rsidRDefault="00000000">
            <w:pPr>
              <w:jc w:val="right"/>
            </w:pPr>
            <w:r>
              <w:t>≥17,000</w:t>
            </w:r>
          </w:p>
        </w:tc>
      </w:tr>
      <w:tr w:rsidR="008A159E" w14:paraId="61766BC7" w14:textId="77777777">
        <w:tc>
          <w:tcPr>
            <w:tcW w:w="0" w:type="auto"/>
          </w:tcPr>
          <w:p w14:paraId="6667BC97" w14:textId="77777777" w:rsidR="008A159E" w:rsidRDefault="00000000">
            <w:r>
              <w:t>Chapters drafted</w:t>
            </w:r>
          </w:p>
        </w:tc>
        <w:tc>
          <w:tcPr>
            <w:tcW w:w="0" w:type="auto"/>
          </w:tcPr>
          <w:p w14:paraId="34BAD65B" w14:textId="77777777" w:rsidR="008A159E" w:rsidRDefault="00000000">
            <w:pPr>
              <w:jc w:val="right"/>
            </w:pPr>
            <w:r>
              <w:t>3 (Kreu I, II, III)</w:t>
            </w:r>
          </w:p>
        </w:tc>
        <w:tc>
          <w:tcPr>
            <w:tcW w:w="0" w:type="auto"/>
          </w:tcPr>
          <w:p w14:paraId="7EBE314E" w14:textId="77777777" w:rsidR="008A159E" w:rsidRDefault="00000000">
            <w:pPr>
              <w:jc w:val="right"/>
            </w:pPr>
            <w:r>
              <w:t>5</w:t>
            </w:r>
          </w:p>
        </w:tc>
      </w:tr>
      <w:tr w:rsidR="008A159E" w14:paraId="21EBEFE9" w14:textId="77777777">
        <w:tc>
          <w:tcPr>
            <w:tcW w:w="0" w:type="auto"/>
          </w:tcPr>
          <w:p w14:paraId="1711A775" w14:textId="77777777" w:rsidR="008A159E" w:rsidRDefault="00000000">
            <w:r>
              <w:t>Result tables</w:t>
            </w:r>
          </w:p>
        </w:tc>
        <w:tc>
          <w:tcPr>
            <w:tcW w:w="0" w:type="auto"/>
          </w:tcPr>
          <w:p w14:paraId="1B51F824" w14:textId="77777777" w:rsidR="008A159E" w:rsidRDefault="00000000">
            <w:pPr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32A93F3E" w14:textId="77777777" w:rsidR="008A159E" w:rsidRDefault="00000000">
            <w:pPr>
              <w:jc w:val="right"/>
            </w:pPr>
            <w:r>
              <w:t>~12</w:t>
            </w:r>
          </w:p>
        </w:tc>
      </w:tr>
      <w:tr w:rsidR="008A159E" w14:paraId="00756A22" w14:textId="77777777">
        <w:tc>
          <w:tcPr>
            <w:tcW w:w="0" w:type="auto"/>
          </w:tcPr>
          <w:p w14:paraId="735F94EF" w14:textId="77777777" w:rsidR="008A159E" w:rsidRDefault="00000000">
            <w:r>
              <w:t>Figures</w:t>
            </w:r>
          </w:p>
        </w:tc>
        <w:tc>
          <w:tcPr>
            <w:tcW w:w="0" w:type="auto"/>
          </w:tcPr>
          <w:p w14:paraId="34E1861E" w14:textId="77777777" w:rsidR="008A159E" w:rsidRDefault="00000000">
            <w:pPr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4AE2F8F3" w14:textId="77777777" w:rsidR="008A159E" w:rsidRDefault="00000000">
            <w:pPr>
              <w:jc w:val="right"/>
            </w:pPr>
            <w:r>
              <w:t>~24</w:t>
            </w:r>
          </w:p>
        </w:tc>
      </w:tr>
      <w:tr w:rsidR="008A159E" w14:paraId="742B2356" w14:textId="77777777">
        <w:tc>
          <w:tcPr>
            <w:tcW w:w="0" w:type="auto"/>
          </w:tcPr>
          <w:p w14:paraId="33754463" w14:textId="77777777" w:rsidR="008A159E" w:rsidRDefault="00000000">
            <w:r>
              <w:t>Trained models</w:t>
            </w:r>
          </w:p>
        </w:tc>
        <w:tc>
          <w:tcPr>
            <w:tcW w:w="0" w:type="auto"/>
          </w:tcPr>
          <w:p w14:paraId="34CD5FFC" w14:textId="77777777" w:rsidR="008A159E" w:rsidRDefault="00000000">
            <w:pPr>
              <w:jc w:val="right"/>
            </w:pPr>
            <w:r>
              <w:t>6 binary</w:t>
            </w:r>
          </w:p>
        </w:tc>
        <w:tc>
          <w:tcPr>
            <w:tcW w:w="0" w:type="auto"/>
          </w:tcPr>
          <w:p w14:paraId="45E8199B" w14:textId="77777777" w:rsidR="008A159E" w:rsidRDefault="00000000">
            <w:pPr>
              <w:jc w:val="right"/>
            </w:pPr>
            <w:r>
              <w:t>10 (6 binary + 2 MCD + 2 multi-class)</w:t>
            </w:r>
          </w:p>
        </w:tc>
      </w:tr>
      <w:tr w:rsidR="008A159E" w14:paraId="4B1A8F9E" w14:textId="77777777">
        <w:tc>
          <w:tcPr>
            <w:tcW w:w="0" w:type="auto"/>
          </w:tcPr>
          <w:p w14:paraId="35F7A28A" w14:textId="77777777" w:rsidR="008A159E" w:rsidRDefault="00000000">
            <w:r>
              <w:t>Bibliography references</w:t>
            </w:r>
          </w:p>
        </w:tc>
        <w:tc>
          <w:tcPr>
            <w:tcW w:w="0" w:type="auto"/>
          </w:tcPr>
          <w:p w14:paraId="78234B31" w14:textId="77777777" w:rsidR="008A159E" w:rsidRDefault="00000000">
            <w:pPr>
              <w:jc w:val="right"/>
            </w:pPr>
            <w:r>
              <w:t>20</w:t>
            </w:r>
          </w:p>
        </w:tc>
        <w:tc>
          <w:tcPr>
            <w:tcW w:w="0" w:type="auto"/>
          </w:tcPr>
          <w:p w14:paraId="7D088671" w14:textId="77777777" w:rsidR="008A159E" w:rsidRDefault="00000000">
            <w:pPr>
              <w:jc w:val="right"/>
            </w:pPr>
            <w:r>
              <w:t>40+</w:t>
            </w:r>
          </w:p>
        </w:tc>
      </w:tr>
    </w:tbl>
    <w:p w14:paraId="55046FE5" w14:textId="77777777" w:rsidR="008A159E" w:rsidRDefault="00984379">
      <w:r>
        <w:rPr>
          <w:noProof/>
        </w:rPr>
        <w:pict w14:anchorId="0292F4DA">
          <v:rect id="_x0000_i1026" alt="" style="width:369.25pt;height:.05pt;mso-width-percent:0;mso-height-percent:0;mso-width-percent:0;mso-height-percent:0" o:hrpct="789" o:hralign="center" o:hrstd="t" o:hr="t"/>
        </w:pict>
      </w:r>
    </w:p>
    <w:p w14:paraId="264599AE" w14:textId="77777777" w:rsidR="008A159E" w:rsidRDefault="00000000">
      <w:pPr>
        <w:pStyle w:val="Heading2"/>
      </w:pPr>
      <w:bookmarkStart w:id="24" w:name="conclusion"/>
      <w:bookmarkEnd w:id="23"/>
      <w:r>
        <w:t>8. Conclusion</w:t>
      </w:r>
    </w:p>
    <w:p w14:paraId="57257ADB" w14:textId="77777777" w:rsidR="008A159E" w:rsidRDefault="00000000">
      <w:r>
        <w:t xml:space="preserve">The thesis is progressing according to the original plan. The first experimental phase has been completed with competitive results (ensemble ~96.5%), and the code infrastructure for the subsequent phases is built and documented. The proposed timeline makes final submission in </w:t>
      </w:r>
      <w:r>
        <w:rPr>
          <w:b/>
          <w:bCs/>
        </w:rPr>
        <w:t>September 2026</w:t>
      </w:r>
      <w:r>
        <w:t xml:space="preserve"> realistically achievable, leaving sufficient time for review with the supervisor and final corrections.</w:t>
      </w:r>
    </w:p>
    <w:p w14:paraId="53E70ACF" w14:textId="77777777" w:rsidR="008A159E" w:rsidRDefault="00000000">
      <w:pPr>
        <w:pStyle w:val="BodyText"/>
      </w:pPr>
      <w:r>
        <w:t>Thank you for your attention and guidance.</w:t>
      </w:r>
    </w:p>
    <w:p w14:paraId="61968C93" w14:textId="77777777" w:rsidR="008A159E" w:rsidRDefault="00984379">
      <w:r>
        <w:rPr>
          <w:noProof/>
        </w:rPr>
        <w:pict w14:anchorId="302FFF50">
          <v:rect id="_x0000_i1025" alt="" style="width:369.25pt;height:.05pt;mso-width-percent:0;mso-height-percent:0;mso-width-percent:0;mso-height-percent:0" o:hrpct="789" o:hralign="center" o:hrstd="t" o:hr="t"/>
        </w:pict>
      </w:r>
    </w:p>
    <w:p w14:paraId="679BDA63" w14:textId="77777777" w:rsidR="008A159E" w:rsidRDefault="00000000">
      <w:r>
        <w:rPr>
          <w:b/>
          <w:bCs/>
        </w:rPr>
        <w:t>Alketa Alia</w:t>
      </w:r>
    </w:p>
    <w:bookmarkEnd w:id="3"/>
    <w:bookmarkEnd w:id="24"/>
    <w:p w14:paraId="6D203CAF" w14:textId="0BB3BA3E" w:rsidR="008A159E" w:rsidRDefault="008A159E">
      <w:pPr>
        <w:pStyle w:val="BodyText"/>
      </w:pPr>
    </w:p>
    <w:sectPr w:rsidR="008A159E" w:rsidSect="00034616">
      <w:pgSz w:w="11906" w:h="16838"/>
      <w:pgMar w:top="1440" w:right="1440" w:bottom="1440" w:left="21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254C39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A3B4B5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15759133">
    <w:abstractNumId w:val="8"/>
  </w:num>
  <w:num w:numId="2" w16cid:durableId="1377392127">
    <w:abstractNumId w:val="6"/>
  </w:num>
  <w:num w:numId="3" w16cid:durableId="1437822309">
    <w:abstractNumId w:val="5"/>
  </w:num>
  <w:num w:numId="4" w16cid:durableId="610357858">
    <w:abstractNumId w:val="4"/>
  </w:num>
  <w:num w:numId="5" w16cid:durableId="165677698">
    <w:abstractNumId w:val="7"/>
  </w:num>
  <w:num w:numId="6" w16cid:durableId="291637293">
    <w:abstractNumId w:val="3"/>
  </w:num>
  <w:num w:numId="7" w16cid:durableId="698706033">
    <w:abstractNumId w:val="2"/>
  </w:num>
  <w:num w:numId="8" w16cid:durableId="42365460">
    <w:abstractNumId w:val="1"/>
  </w:num>
  <w:num w:numId="9" w16cid:durableId="1769615869">
    <w:abstractNumId w:val="0"/>
  </w:num>
  <w:num w:numId="10" w16cid:durableId="1586307291">
    <w:abstractNumId w:val="9"/>
  </w:num>
  <w:num w:numId="11" w16cid:durableId="60981233">
    <w:abstractNumId w:val="10"/>
  </w:num>
  <w:num w:numId="12" w16cid:durableId="598872252">
    <w:abstractNumId w:val="10"/>
  </w:num>
  <w:num w:numId="13" w16cid:durableId="1397778604">
    <w:abstractNumId w:val="10"/>
  </w:num>
  <w:num w:numId="14" w16cid:durableId="583225740">
    <w:abstractNumId w:val="10"/>
  </w:num>
  <w:num w:numId="15" w16cid:durableId="1888371784">
    <w:abstractNumId w:val="10"/>
  </w:num>
  <w:num w:numId="16" w16cid:durableId="129136461">
    <w:abstractNumId w:val="10"/>
  </w:num>
  <w:num w:numId="17" w16cid:durableId="493229435">
    <w:abstractNumId w:val="10"/>
  </w:num>
  <w:num w:numId="18" w16cid:durableId="1515463555">
    <w:abstractNumId w:val="10"/>
  </w:num>
  <w:num w:numId="19" w16cid:durableId="17089875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737F"/>
    <w:rsid w:val="008A159E"/>
    <w:rsid w:val="00984379"/>
    <w:rsid w:val="00A12137"/>
    <w:rsid w:val="00AA1D8D"/>
    <w:rsid w:val="00B47730"/>
    <w:rsid w:val="00CB0664"/>
    <w:rsid w:val="00E65513"/>
    <w:rsid w:val="00F300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05DCDC"/>
  <w15:docId w15:val="{0CB18626-9797-C84F-B6CA-0E62E137D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Caption">
    <w:name w:val="Image Caption"/>
    <w:pPr>
      <w:spacing w:after="120" w:line="240" w:lineRule="auto"/>
    </w:pPr>
    <w:rPr>
      <w:rFonts w:ascii="Times New Roman" w:hAnsi="Times New Roman"/>
    </w:rPr>
  </w:style>
  <w:style w:type="paragraph" w:customStyle="1" w:styleId="TableCaption">
    <w:name w:val="Table Caption"/>
    <w:pPr>
      <w:spacing w:after="120" w:line="240" w:lineRule="auto"/>
    </w:pPr>
    <w:rPr>
      <w:rFonts w:ascii="Times New Roman" w:hAnsi="Times New Roman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styleId="Hyperlink">
    <w:name w:val="Hyperlink"/>
    <w:basedOn w:val="DefaultParagraphFont"/>
    <w:uiPriority w:val="99"/>
    <w:semiHidden/>
    <w:unhideWhenUsed/>
    <w:rsid w:val="0082737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1184</Words>
  <Characters>6755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Alketa Alia</cp:lastModifiedBy>
  <cp:revision>3</cp:revision>
  <dcterms:created xsi:type="dcterms:W3CDTF">2026-05-13T09:11:00Z</dcterms:created>
  <dcterms:modified xsi:type="dcterms:W3CDTF">2026-05-13T10:13:00Z</dcterms:modified>
</cp:coreProperties>
</file>