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6E" w:rsidRDefault="00D7366E" w:rsidP="00D7366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</w:pPr>
    </w:p>
    <w:p w:rsidR="00D7366E" w:rsidRDefault="00D7366E" w:rsidP="00D7366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</w:pPr>
    </w:p>
    <w:p w:rsidR="00D7366E" w:rsidRDefault="00D7366E" w:rsidP="00D7366E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</w:pPr>
    </w:p>
    <w:p w:rsidR="00640CFF" w:rsidRPr="0087511F" w:rsidRDefault="00BD144F" w:rsidP="00D7366E">
      <w:pPr>
        <w:autoSpaceDE w:val="0"/>
        <w:autoSpaceDN w:val="0"/>
        <w:adjustRightInd w:val="0"/>
        <w:spacing w:after="0" w:line="240" w:lineRule="auto"/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</w:pPr>
      <w:proofErr w:type="spellStart"/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  <w:t>Letif</w:t>
      </w:r>
      <w:proofErr w:type="spellEnd"/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  <w:t xml:space="preserve">  </w:t>
      </w:r>
      <w:r w:rsidR="007F4CB3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  <w:t xml:space="preserve">  </w:t>
      </w:r>
      <w:proofErr w:type="spellStart"/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u w:val="single"/>
          <w:lang w:val="en-US"/>
        </w:rPr>
        <w:t>Zeynalli</w:t>
      </w:r>
      <w:proofErr w:type="spellEnd"/>
      <w:r w:rsidR="00926AFA" w:rsidRPr="00D7366E">
        <w:rPr>
          <w:rFonts w:ascii="Bold" w:hAnsi="Bold" w:cs="Times New Roman"/>
          <w:b/>
          <w:color w:val="1F497D" w:themeColor="text2"/>
          <w:sz w:val="48"/>
          <w:szCs w:val="48"/>
          <w:lang w:val="en-US"/>
        </w:rPr>
        <w:tab/>
      </w:r>
      <w:r w:rsidR="007F4CB3" w:rsidRPr="00D7366E">
        <w:rPr>
          <w:rFonts w:ascii="Bold" w:hAnsi="Bold" w:cs="Times New Roman"/>
          <w:b/>
          <w:color w:val="1F497D" w:themeColor="text2"/>
          <w:sz w:val="48"/>
          <w:szCs w:val="48"/>
          <w:lang w:val="en-US"/>
        </w:rPr>
        <w:t xml:space="preserve">  </w:t>
      </w:r>
      <w:proofErr w:type="spellStart"/>
      <w:r w:rsidR="007F4CB3" w:rsidRPr="00D7366E">
        <w:rPr>
          <w:rFonts w:ascii="Bold" w:hAnsi="Bold" w:cs="Times New Roman"/>
          <w:b/>
          <w:color w:val="1F497D" w:themeColor="text2"/>
          <w:sz w:val="48"/>
          <w:szCs w:val="48"/>
          <w:lang w:val="en-US"/>
        </w:rPr>
        <w:t>Vidadi</w:t>
      </w:r>
      <w:proofErr w:type="spellEnd"/>
      <w:r w:rsidR="00926AFA" w:rsidRPr="007F4CB3">
        <w:rPr>
          <w:rFonts w:ascii="Bold" w:hAnsi="Bold" w:cs="Times New Roman"/>
          <w:b/>
          <w:sz w:val="48"/>
          <w:szCs w:val="48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5117F5">
        <w:rPr>
          <w:rFonts w:ascii="Bold" w:hAnsi="Bold" w:cs="Times New Roman"/>
          <w:b/>
          <w:sz w:val="44"/>
          <w:szCs w:val="4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A406F0">
        <w:rPr>
          <w:rFonts w:ascii="Bold" w:hAnsi="Bold" w:cs="Times New Roman"/>
          <w:b/>
          <w:sz w:val="24"/>
          <w:szCs w:val="24"/>
          <w:lang w:val="en-US"/>
        </w:rPr>
        <w:tab/>
      </w:r>
      <w:r w:rsidR="00926AFA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ab/>
      </w:r>
      <w:r w:rsidR="00640CFF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 xml:space="preserve">                                                                                        </w:t>
      </w:r>
      <w:r w:rsidR="00926AFA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 xml:space="preserve">                </w:t>
      </w:r>
      <w:r w:rsidR="00640CFF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 xml:space="preserve">                            </w:t>
      </w:r>
      <w:r w:rsidR="00926AFA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 xml:space="preserve">                                                                     </w:t>
      </w:r>
      <w:r w:rsidR="00640CFF" w:rsidRPr="006452DF">
        <w:rPr>
          <w:rFonts w:ascii="Bold" w:hAnsi="Bold" w:cs="Times New Roman"/>
          <w:b/>
          <w:color w:val="1F497D" w:themeColor="text2"/>
          <w:sz w:val="24"/>
          <w:szCs w:val="24"/>
          <w:lang w:val="en-US"/>
        </w:rPr>
        <w:t xml:space="preserve">  </w:t>
      </w:r>
      <w:r w:rsidR="00D7366E" w:rsidRPr="00D7366E">
        <w:rPr>
          <w:rFonts w:ascii="Bold" w:hAnsi="Bold" w:cs="Times New Roman"/>
          <w:b/>
          <w:color w:val="1F497D" w:themeColor="text2"/>
          <w:sz w:val="32"/>
          <w:szCs w:val="32"/>
          <w:lang w:val="en-US"/>
        </w:rPr>
        <w:t xml:space="preserve">  </w:t>
      </w:r>
      <w:r w:rsidR="00640CF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Baku,  </w:t>
      </w:r>
      <w:r w:rsidR="00D7366E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proofErr w:type="spellStart"/>
      <w:r w:rsidR="00D7366E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Binagadi</w:t>
      </w:r>
      <w:proofErr w:type="spellEnd"/>
      <w:r w:rsidR="00D7366E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region</w:t>
      </w:r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</w:t>
      </w:r>
      <w:r w:rsidR="00640CF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proofErr w:type="spellStart"/>
      <w:r w:rsidR="00640CF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Javad</w:t>
      </w:r>
      <w:proofErr w:type="spellEnd"/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proofErr w:type="gramStart"/>
      <w:r w:rsidR="00640CF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khan street</w:t>
      </w:r>
      <w:proofErr w:type="gramEnd"/>
      <w:r w:rsidR="00640CF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</w:p>
    <w:p w:rsidR="00D7366E" w:rsidRPr="00D7366E" w:rsidRDefault="00BD144F" w:rsidP="00D73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Phone: 051 809 47 52</w:t>
      </w:r>
      <w:r w:rsidR="00D7366E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</w:p>
    <w:p w:rsidR="00640CFF" w:rsidRPr="00D7366E" w:rsidRDefault="00BD144F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Email: letif_zeynalli@mail.ru</w:t>
      </w:r>
    </w:p>
    <w:p w:rsidR="00D7366E" w:rsidRPr="00D7366E" w:rsidRDefault="00640CFF" w:rsidP="00D73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Citizenship: Azerbaijani</w:t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</w:p>
    <w:p w:rsidR="00D7366E" w:rsidRPr="00D7366E" w:rsidRDefault="00D7366E" w:rsidP="00D73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Marital status: Single</w:t>
      </w:r>
    </w:p>
    <w:p w:rsidR="00D7366E" w:rsidRPr="00D7366E" w:rsidRDefault="00D7366E" w:rsidP="00D73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</w:p>
    <w:p w:rsidR="00D7366E" w:rsidRDefault="00926AFA" w:rsidP="0046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510E2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0E2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0E26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</w:p>
    <w:p w:rsidR="00AB648E" w:rsidRDefault="00AB648E" w:rsidP="00463AC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</w:p>
    <w:p w:rsidR="00A406F0" w:rsidRPr="00D7366E" w:rsidRDefault="00640CFF" w:rsidP="0046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>Education</w:t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</w:p>
    <w:p w:rsidR="00AB648E" w:rsidRDefault="00AB648E" w:rsidP="0046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DF14A4" w:rsidRPr="00D7366E" w:rsidRDefault="007F4CB3" w:rsidP="0046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Master 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of  Administration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  <w:r w:rsidR="00BD144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Management, </w:t>
      </w:r>
      <w:r w:rsidR="00F3764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The Academy of </w:t>
      </w:r>
      <w:r w:rsidR="00D7366E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  <w:r w:rsidR="00F3764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Public Administration under the President of Azerbaijan</w:t>
      </w:r>
      <w:r w:rsidR="005D038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r w:rsidR="00F3764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r w:rsidR="005D038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2015 (expected)  </w:t>
      </w:r>
    </w:p>
    <w:p w:rsidR="00321578" w:rsidRPr="00D7366E" w:rsidRDefault="005D038D" w:rsidP="00463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                                                                 </w:t>
      </w:r>
      <w:r w:rsidR="00BD144F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         </w:t>
      </w:r>
      <w:r w:rsidR="00321578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 </w:t>
      </w:r>
    </w:p>
    <w:p w:rsidR="00FE1EBC" w:rsidRPr="00D7366E" w:rsidRDefault="00BD144F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Bac</w:t>
      </w:r>
      <w:r w:rsidR="007F4CB3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helor   of   Political Economy</w:t>
      </w:r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</w:t>
      </w:r>
      <w:r w:rsidR="007F4CB3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Azerbaijan  State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of  Economy  University 2012</w:t>
      </w:r>
      <w:r w:rsidR="005D038D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                     </w:t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  <w:t xml:space="preserve">                    </w:t>
      </w:r>
      <w:r w:rsidR="00510E26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                                                                                             </w:t>
      </w:r>
      <w:r w:rsidR="00463AC0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</w:p>
    <w:p w:rsidR="007F4CB3" w:rsidRDefault="00510E26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</w:t>
      </w:r>
    </w:p>
    <w:p w:rsidR="00AB648E" w:rsidRDefault="00AB648E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</w:pPr>
    </w:p>
    <w:p w:rsidR="00FE1EBC" w:rsidRDefault="00835B9E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>Awards</w:t>
      </w:r>
      <w:r w:rsidRPr="00FE1EBC">
        <w:rPr>
          <w:rFonts w:ascii="Times New Roman" w:hAnsi="Times New Roman" w:cs="Times New Roman"/>
          <w:b/>
          <w:color w:val="1F497D" w:themeColor="text2"/>
          <w:sz w:val="40"/>
          <w:szCs w:val="40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DF14A4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  <w:t xml:space="preserve">          </w:t>
      </w:r>
      <w:r w:rsidR="00FE1EBC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.</w:t>
      </w:r>
      <w:proofErr w:type="gramEnd"/>
      <w:r w:rsidR="00FE1EBC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</w:t>
      </w:r>
    </w:p>
    <w:p w:rsidR="007F4CB3" w:rsidRDefault="007F4CB3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1. Dedicated to the fifth anniversary 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of  the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establishment of   Ministry of Emergency Situations "Life safety in your own hands!" social advertising contest called   "local advertising" award for 3rd place   in  2010</w:t>
      </w: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D7366E" w:rsidRDefault="00D7366E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2.  </w:t>
      </w:r>
      <w:proofErr w:type="spell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Nasimi</w:t>
      </w:r>
      <w:proofErr w:type="spell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district of </w:t>
      </w:r>
      <w:r w:rsidR="007F4CB3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Baku Chess Checkers Specialized School of Olympic Reserve Child, Youth and Sport of the qualifying tournament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>2nd place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in chess   in 2005</w:t>
      </w: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3.</w:t>
      </w:r>
      <w:r w:rsidRPr="00D7366E">
        <w:rPr>
          <w:b/>
          <w:sz w:val="32"/>
          <w:szCs w:val="32"/>
          <w:lang w:val="en-US"/>
        </w:rPr>
        <w:t xml:space="preserve">  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Baku City </w:t>
      </w:r>
      <w:proofErr w:type="spell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Nasimi</w:t>
      </w:r>
      <w:proofErr w:type="spell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district Specialized School of Olympic Reserve Child and Youth Sports Chess Checkers Chess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>3rd place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in the qualifying tournament 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in  2005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AB648E" w:rsidRDefault="00AB648E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4.</w:t>
      </w:r>
      <w:r w:rsidRPr="00D7366E">
        <w:rPr>
          <w:b/>
          <w:sz w:val="32"/>
          <w:szCs w:val="32"/>
          <w:lang w:val="en-US"/>
        </w:rPr>
        <w:t xml:space="preserve">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Azerbaijan State Economic University, "The Model of the Transition to sustainable development in the context of socio-economic development 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of  the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National Economy" conference held in the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>1st place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– 2012</w:t>
      </w: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AB648E" w:rsidRDefault="00AB648E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5</w:t>
      </w:r>
      <w:r w:rsidRPr="00D7366E">
        <w:rPr>
          <w:b/>
          <w:sz w:val="32"/>
          <w:szCs w:val="32"/>
          <w:lang w:val="en-US"/>
        </w:rPr>
        <w:t xml:space="preserve"> .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Azerbaijan State Economic University, "Socio-economic development of the Republic of Azerbaijan</w:t>
      </w: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"  an</w:t>
      </w:r>
      <w:proofErr w:type="gram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active participant in the conference on the certificate - 2012</w:t>
      </w:r>
    </w:p>
    <w:p w:rsidR="00FE1EBC" w:rsidRPr="00D7366E" w:rsidRDefault="00FE1EBC" w:rsidP="00FE1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AB648E" w:rsidRDefault="00AB648E" w:rsidP="00DF1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DF14A4" w:rsidRPr="00D7366E" w:rsidRDefault="00FE1EBC" w:rsidP="00DF1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6.</w:t>
      </w:r>
      <w:r w:rsidR="00DF14A4" w:rsidRPr="00D7366E">
        <w:rPr>
          <w:b/>
          <w:sz w:val="32"/>
          <w:szCs w:val="32"/>
          <w:lang w:val="en-US"/>
        </w:rPr>
        <w:t xml:space="preserve"> </w:t>
      </w:r>
      <w:r w:rsidR="00DF14A4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The Ministry of Communications and Information Technology </w:t>
      </w:r>
    </w:p>
    <w:p w:rsidR="00DF14A4" w:rsidRPr="00D7366E" w:rsidRDefault="00DF14A4" w:rsidP="00DF1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"IT" Year of the  "E-government: current situation, problems, prospects and expectations" as a participant in the contest, analytical articles, and, as a result of the publication of the  newspaper   in  </w:t>
      </w:r>
      <w:proofErr w:type="spell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Respublika</w:t>
      </w:r>
      <w:proofErr w:type="spell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thus  I have obtained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 xml:space="preserve">electronic signature and 6 months free internet package </w:t>
      </w:r>
      <w:proofErr w:type="spell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>AzDATACOM</w:t>
      </w:r>
      <w:proofErr w:type="spellEnd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  <w:lang w:val="en-US"/>
        </w:rPr>
        <w:t xml:space="preserve">   28.08.2013</w:t>
      </w:r>
    </w:p>
    <w:p w:rsidR="00DF14A4" w:rsidRPr="007F4CB3" w:rsidRDefault="00DF14A4" w:rsidP="00DF1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</w:pPr>
    </w:p>
    <w:p w:rsidR="00640CFF" w:rsidRPr="005117F5" w:rsidRDefault="00510E26" w:rsidP="00DF1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7F4CB3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ab/>
      </w:r>
      <w:r w:rsidRPr="007F4CB3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ab/>
      </w:r>
      <w:r w:rsidRPr="007F4CB3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ab/>
      </w:r>
      <w:r w:rsidRPr="007F4CB3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="00567DE4"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                                                                                         </w:t>
      </w:r>
    </w:p>
    <w:p w:rsidR="00DF14A4" w:rsidRDefault="00567DE4" w:rsidP="00926AF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</w:pP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 xml:space="preserve">   </w:t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ab/>
      </w:r>
      <w:r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ab/>
      </w:r>
      <w:r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ab/>
      </w:r>
      <w:r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ab/>
      </w:r>
      <w:r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ab/>
      </w:r>
      <w:r w:rsidR="00510E26" w:rsidRPr="00D57E71"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  <w:t xml:space="preserve">                                                                                </w:t>
      </w:r>
    </w:p>
    <w:p w:rsidR="00DF14A4" w:rsidRDefault="00DF14A4" w:rsidP="00926AF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bCs/>
          <w:color w:val="1F497D" w:themeColor="text2"/>
          <w:sz w:val="40"/>
          <w:szCs w:val="40"/>
          <w:lang w:val="en-US"/>
        </w:rPr>
      </w:pPr>
    </w:p>
    <w:p w:rsidR="00AB648E" w:rsidRDefault="00567DE4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</w:pPr>
      <w:r w:rsidRPr="00D7366E">
        <w:rPr>
          <w:rFonts w:ascii="Arial Rounded MT Bold" w:hAnsi="Arial Rounded MT Bold" w:cs="Times New Roman"/>
          <w:b/>
          <w:bCs/>
          <w:color w:val="1F497D" w:themeColor="text2"/>
          <w:sz w:val="48"/>
          <w:szCs w:val="48"/>
          <w:lang w:val="en-US"/>
        </w:rPr>
        <w:t>Experience</w:t>
      </w:r>
      <w:r w:rsidRPr="005117F5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  <w:t xml:space="preserve">                 </w:t>
      </w:r>
      <w:r w:rsidR="00510E26" w:rsidRPr="005117F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 xml:space="preserve">                                </w:t>
      </w:r>
    </w:p>
    <w:p w:rsidR="00AB648E" w:rsidRDefault="00AB648E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</w:pPr>
    </w:p>
    <w:p w:rsidR="00AB648E" w:rsidRDefault="00AB648E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</w:pPr>
    </w:p>
    <w:p w:rsidR="005C6D15" w:rsidRPr="00D7366E" w:rsidRDefault="00AB648E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1. </w:t>
      </w:r>
      <w:r w:rsidR="0087511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Internship,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  Baku </w:t>
      </w:r>
      <w:proofErr w:type="gramStart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European  Tobacco</w:t>
      </w:r>
      <w:proofErr w:type="gramEnd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  ( April&amp; July 2011 )</w:t>
      </w:r>
    </w:p>
    <w:p w:rsidR="005C6D15" w:rsidRPr="00D7366E" w:rsidRDefault="0087511F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2.Internship</w:t>
      </w:r>
      <w:proofErr w:type="gramEnd"/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, 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 Agriculture   Institute          (</w:t>
      </w:r>
      <w:proofErr w:type="spellStart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April&amp;July</w:t>
      </w:r>
      <w:proofErr w:type="spellEnd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2012)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</w:p>
    <w:p w:rsidR="005C6D15" w:rsidRPr="00D7366E" w:rsidRDefault="00AB648E" w:rsidP="007F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3. </w:t>
      </w:r>
      <w:proofErr w:type="gramStart"/>
      <w:r w:rsidR="005D038D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Chess  t</w:t>
      </w:r>
      <w:r w:rsidR="007F4CB3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eacher</w:t>
      </w:r>
      <w:proofErr w:type="gramEnd"/>
      <w:r w:rsidR="007F4CB3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at school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  <w:r w:rsidR="007F4CB3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(2010-2012) 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  <w:r w:rsidR="007F4CB3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(I am  a candidate master of sports) 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</w:p>
    <w:p w:rsidR="00640CFF" w:rsidRPr="007F4CB3" w:rsidRDefault="00AB648E" w:rsidP="00926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4. </w:t>
      </w:r>
      <w:proofErr w:type="spellStart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Rabitebank</w:t>
      </w:r>
      <w:proofErr w:type="spellEnd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OJSC</w:t>
      </w:r>
      <w:r w:rsidR="005D038D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  </w:t>
      </w:r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Retail </w:t>
      </w:r>
      <w:proofErr w:type="gramStart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Credit  Specialist</w:t>
      </w:r>
      <w:proofErr w:type="gramEnd"/>
      <w:r w:rsidR="005C6D15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  (July&amp; September 2013)</w:t>
      </w:r>
      <w:r w:rsidR="00926AFA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926AFA" w:rsidRPr="00D7366E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ab/>
      </w:r>
      <w:r w:rsidR="00926AFA" w:rsidRPr="007F4CB3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="00926AFA" w:rsidRPr="007F4CB3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ab/>
      </w:r>
      <w:r w:rsidR="005D038D" w:rsidRPr="007F4CB3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 xml:space="preserve">                                                                      </w:t>
      </w:r>
    </w:p>
    <w:p w:rsidR="007F4CB3" w:rsidRPr="007F4CB3" w:rsidRDefault="007F4CB3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0"/>
          <w:szCs w:val="40"/>
          <w:lang w:val="en-US"/>
        </w:rPr>
      </w:pPr>
    </w:p>
    <w:p w:rsidR="00AB648E" w:rsidRDefault="00AB648E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</w:p>
    <w:p w:rsidR="00640CFF" w:rsidRPr="00D7366E" w:rsidRDefault="00640CFF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>Languages</w:t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CC0FB9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CC0FB9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CC0FB9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</w:p>
    <w:p w:rsidR="00AB648E" w:rsidRDefault="00AB648E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</w:p>
    <w:p w:rsidR="007F4CB3" w:rsidRPr="00D7366E" w:rsidRDefault="00640CFF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Azerbaijani (</w:t>
      </w:r>
      <w:r w:rsidRPr="00D7366E">
        <w:rPr>
          <w:rFonts w:ascii="Times New Roman" w:hAnsi="Times New Roman" w:cs="Times New Roman"/>
          <w:b/>
          <w:i/>
          <w:iCs/>
          <w:color w:val="1F497D" w:themeColor="text2"/>
          <w:sz w:val="32"/>
          <w:szCs w:val="32"/>
          <w:lang w:val="en-US"/>
        </w:rPr>
        <w:t>Native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), </w:t>
      </w:r>
    </w:p>
    <w:p w:rsidR="007F4CB3" w:rsidRPr="00D7366E" w:rsidRDefault="00640CFF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English (</w:t>
      </w:r>
      <w:r w:rsidR="00DC1144" w:rsidRPr="00D7366E">
        <w:rPr>
          <w:rFonts w:ascii="Times New Roman" w:hAnsi="Times New Roman" w:cs="Times New Roman"/>
          <w:b/>
          <w:i/>
          <w:iCs/>
          <w:color w:val="1F497D" w:themeColor="text2"/>
          <w:sz w:val="32"/>
          <w:szCs w:val="32"/>
          <w:lang w:val="en-US"/>
        </w:rPr>
        <w:t>Good</w:t>
      </w:r>
      <w:r w:rsidR="00926AFA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)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</w:t>
      </w:r>
    </w:p>
    <w:p w:rsidR="007F4CB3" w:rsidRPr="00D7366E" w:rsidRDefault="00640CFF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Turkish (</w:t>
      </w:r>
      <w:r w:rsidRPr="00D7366E">
        <w:rPr>
          <w:rFonts w:ascii="Times New Roman" w:hAnsi="Times New Roman" w:cs="Times New Roman"/>
          <w:b/>
          <w:i/>
          <w:iCs/>
          <w:color w:val="1F497D" w:themeColor="text2"/>
          <w:sz w:val="32"/>
          <w:szCs w:val="32"/>
          <w:lang w:val="en-US"/>
        </w:rPr>
        <w:t>Fluent</w:t>
      </w:r>
      <w:r w:rsidR="00926AFA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),  </w:t>
      </w:r>
    </w:p>
    <w:p w:rsidR="00640CFF" w:rsidRPr="005117F5" w:rsidRDefault="00926AFA" w:rsidP="0064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proofErr w:type="gramStart"/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Russian   (</w:t>
      </w:r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pre-intermediate</w:t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).</w:t>
      </w:r>
      <w:proofErr w:type="gramEnd"/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ab/>
      </w:r>
    </w:p>
    <w:p w:rsidR="00AB648E" w:rsidRDefault="00AB648E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</w:p>
    <w:p w:rsidR="00AB648E" w:rsidRDefault="00AB648E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</w:p>
    <w:p w:rsidR="00640CFF" w:rsidRPr="00D7366E" w:rsidRDefault="00640CFF" w:rsidP="00640CF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</w:pP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>Computer Skills</w:t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="00926AFA"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</w:p>
    <w:p w:rsidR="00AB648E" w:rsidRDefault="00640CFF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Microsoft Office Suite (Word, Excel, P</w:t>
      </w:r>
      <w:r w:rsidR="00926AFA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owerPoint</w:t>
      </w:r>
      <w:proofErr w:type="gramStart"/>
      <w:r w:rsidR="00926AFA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 )</w:t>
      </w:r>
      <w:proofErr w:type="gramEnd"/>
      <w:r w:rsidR="00926AFA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  Internet .</w:t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</w:r>
      <w:r w:rsidR="00CC0FB9"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ab/>
        <w:t xml:space="preserve">                                                                                           </w:t>
      </w:r>
    </w:p>
    <w:p w:rsidR="00AB648E" w:rsidRDefault="00AB648E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</w:p>
    <w:p w:rsidR="00AB648E" w:rsidRDefault="00AB648E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</w:pPr>
    </w:p>
    <w:p w:rsidR="00AB648E" w:rsidRDefault="00CC0FB9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 xml:space="preserve">Hobbies        </w:t>
      </w: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shd w:val="clear" w:color="auto" w:fill="D9D9D9" w:themeFill="background1" w:themeFillShade="D9"/>
          <w:lang w:val="en-US"/>
        </w:rPr>
        <w:t xml:space="preserve">        </w:t>
      </w: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bdr w:val="single" w:sz="4" w:space="0" w:color="D9D9D9" w:themeColor="background1" w:themeShade="D9"/>
          <w:shd w:val="clear" w:color="auto" w:fill="D9D9D9" w:themeFill="background1" w:themeFillShade="D9"/>
          <w:lang w:val="en-US"/>
        </w:rPr>
        <w:t xml:space="preserve">                                                                                      </w:t>
      </w: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 xml:space="preserve">  </w:t>
      </w: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Pr="00D7366E">
        <w:rPr>
          <w:rFonts w:ascii="Arial Rounded MT Bold" w:hAnsi="Arial Rounded MT Bold" w:cs="Times New Roman"/>
          <w:b/>
          <w:color w:val="1F497D" w:themeColor="text2"/>
          <w:sz w:val="48"/>
          <w:szCs w:val="48"/>
          <w:lang w:val="en-US"/>
        </w:rPr>
        <w:tab/>
      </w:r>
      <w:r w:rsidRPr="00D7366E">
        <w:rPr>
          <w:rFonts w:ascii="Times New Roman" w:hAnsi="Times New Roman" w:cs="Times New Roman"/>
          <w:b/>
          <w:color w:val="1F497D" w:themeColor="text2"/>
          <w:sz w:val="48"/>
          <w:szCs w:val="48"/>
          <w:lang w:val="en-US"/>
        </w:rPr>
        <w:tab/>
      </w:r>
      <w:r w:rsidRPr="005117F5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Pr="005117F5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</w:r>
      <w:r w:rsidRPr="005117F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ab/>
        <w:t xml:space="preserve">                                                                                                         </w:t>
      </w:r>
    </w:p>
    <w:p w:rsidR="00AB648E" w:rsidRDefault="00AB648E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</w:p>
    <w:p w:rsidR="00424437" w:rsidRPr="007F4CB3" w:rsidRDefault="007F4CB3" w:rsidP="00CC0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</w:pPr>
      <w:r w:rsidRPr="00D7366E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 xml:space="preserve"> </w:t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Playing chess</w:t>
      </w:r>
      <w:proofErr w:type="gramStart"/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, </w:t>
      </w:r>
      <w:r w:rsidR="003437C8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</w:t>
      </w:r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playing</w:t>
      </w:r>
      <w:proofErr w:type="gramEnd"/>
      <w:r w:rsidR="00CC0FB9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the  piano</w:t>
      </w:r>
      <w:r w:rsidR="00DC1144"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>, interested  in  countries  economy (especially  Azerbaijan economy)</w:t>
      </w:r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 and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 listen</w:t>
      </w:r>
      <w:r w:rsidR="0087511F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ing </w:t>
      </w:r>
      <w:r w:rsidRPr="00D7366E">
        <w:rPr>
          <w:rFonts w:ascii="Times New Roman" w:hAnsi="Times New Roman" w:cs="Times New Roman"/>
          <w:b/>
          <w:color w:val="1F497D" w:themeColor="text2"/>
          <w:sz w:val="32"/>
          <w:szCs w:val="32"/>
          <w:lang w:val="en-US"/>
        </w:rPr>
        <w:t xml:space="preserve"> to music.</w:t>
      </w:r>
    </w:p>
    <w:sectPr w:rsidR="00424437" w:rsidRPr="007F4CB3" w:rsidSect="00A4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7AA" w:rsidRDefault="00D367AA" w:rsidP="00567DE4">
      <w:pPr>
        <w:spacing w:after="0" w:line="240" w:lineRule="auto"/>
      </w:pPr>
      <w:r>
        <w:separator/>
      </w:r>
    </w:p>
  </w:endnote>
  <w:endnote w:type="continuationSeparator" w:id="0">
    <w:p w:rsidR="00D367AA" w:rsidRDefault="00D367AA" w:rsidP="0056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7AA" w:rsidRDefault="00D367AA" w:rsidP="00567DE4">
      <w:pPr>
        <w:spacing w:after="0" w:line="240" w:lineRule="auto"/>
      </w:pPr>
      <w:r>
        <w:separator/>
      </w:r>
    </w:p>
  </w:footnote>
  <w:footnote w:type="continuationSeparator" w:id="0">
    <w:p w:rsidR="00D367AA" w:rsidRDefault="00D367AA" w:rsidP="00567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40CFF"/>
    <w:rsid w:val="00030F35"/>
    <w:rsid w:val="000C3F37"/>
    <w:rsid w:val="00143306"/>
    <w:rsid w:val="001A1C2C"/>
    <w:rsid w:val="00321578"/>
    <w:rsid w:val="003437C8"/>
    <w:rsid w:val="00424437"/>
    <w:rsid w:val="00463AC0"/>
    <w:rsid w:val="004F2B70"/>
    <w:rsid w:val="00506E6D"/>
    <w:rsid w:val="00510E26"/>
    <w:rsid w:val="005117F5"/>
    <w:rsid w:val="00567DE4"/>
    <w:rsid w:val="005C6D15"/>
    <w:rsid w:val="005D038D"/>
    <w:rsid w:val="005F56F8"/>
    <w:rsid w:val="00640CFF"/>
    <w:rsid w:val="006452DF"/>
    <w:rsid w:val="00783C07"/>
    <w:rsid w:val="007B44B5"/>
    <w:rsid w:val="007F4CB3"/>
    <w:rsid w:val="00835B9E"/>
    <w:rsid w:val="00866FA4"/>
    <w:rsid w:val="0087511F"/>
    <w:rsid w:val="008B0932"/>
    <w:rsid w:val="008F7613"/>
    <w:rsid w:val="00926AFA"/>
    <w:rsid w:val="009639CA"/>
    <w:rsid w:val="00A406F0"/>
    <w:rsid w:val="00A4702D"/>
    <w:rsid w:val="00A62C06"/>
    <w:rsid w:val="00AB2CDF"/>
    <w:rsid w:val="00AB648E"/>
    <w:rsid w:val="00B75788"/>
    <w:rsid w:val="00B9089C"/>
    <w:rsid w:val="00BD144F"/>
    <w:rsid w:val="00BF63CE"/>
    <w:rsid w:val="00C00BB8"/>
    <w:rsid w:val="00C735F5"/>
    <w:rsid w:val="00CC0FB9"/>
    <w:rsid w:val="00CF48F6"/>
    <w:rsid w:val="00D367AA"/>
    <w:rsid w:val="00D57E71"/>
    <w:rsid w:val="00D7366E"/>
    <w:rsid w:val="00D83F54"/>
    <w:rsid w:val="00DC1144"/>
    <w:rsid w:val="00DF14A4"/>
    <w:rsid w:val="00EF2584"/>
    <w:rsid w:val="00F3764D"/>
    <w:rsid w:val="00F944D8"/>
    <w:rsid w:val="00FE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7DE4"/>
  </w:style>
  <w:style w:type="paragraph" w:styleId="a5">
    <w:name w:val="footer"/>
    <w:basedOn w:val="a"/>
    <w:link w:val="a6"/>
    <w:uiPriority w:val="99"/>
    <w:semiHidden/>
    <w:unhideWhenUsed/>
    <w:rsid w:val="0056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7DE4"/>
  </w:style>
  <w:style w:type="paragraph" w:styleId="a7">
    <w:name w:val="No Spacing"/>
    <w:link w:val="a8"/>
    <w:uiPriority w:val="1"/>
    <w:qFormat/>
    <w:rsid w:val="00A406F0"/>
    <w:pPr>
      <w:spacing w:after="0" w:line="240" w:lineRule="auto"/>
    </w:pPr>
    <w:rPr>
      <w:lang w:eastAsia="en-US"/>
    </w:rPr>
  </w:style>
  <w:style w:type="character" w:customStyle="1" w:styleId="a8">
    <w:name w:val="Без интервала Знак"/>
    <w:basedOn w:val="a0"/>
    <w:link w:val="a7"/>
    <w:uiPriority w:val="1"/>
    <w:rsid w:val="00A406F0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4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Realservis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2013-10-04T05:11:00Z</dcterms:created>
  <dcterms:modified xsi:type="dcterms:W3CDTF">2013-10-04T05:11:00Z</dcterms:modified>
</cp:coreProperties>
</file>