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Nestify - Roommate Matching AI (Detailed Explanation)</w:t>
      </w:r>
    </w:p>
    <w:p>
      <w:pPr>
        <w:pStyle w:val="Heading1"/>
      </w:pPr>
      <w:r>
        <w:t>1. Introduction</w:t>
      </w:r>
    </w:p>
    <w:p>
      <w:pPr>
        <w:spacing w:after="120"/>
      </w:pPr>
      <w:r>
        <w:t>This document provides a detailed explanation of the roommate matching AI module in the Nestify system.</w:t>
      </w:r>
    </w:p>
    <w:p>
      <w:pPr>
        <w:spacing w:after="120"/>
      </w:pPr>
      <w:r>
        <w:t>The system uses a recommendation-based approach to match students based on preferences and habits.</w:t>
      </w:r>
    </w:p>
    <w:p>
      <w:pPr>
        <w:pStyle w:val="Heading1"/>
      </w:pPr>
      <w:r>
        <w:t>2. Algorithms Used</w:t>
      </w:r>
    </w:p>
    <w:p>
      <w:pPr>
        <w:spacing w:after="120"/>
      </w:pPr>
      <w:r>
        <w:t>The system is based on the following algorithms:</w:t>
      </w:r>
    </w:p>
    <w:p>
      <w:pPr>
        <w:spacing w:after="120"/>
      </w:pPr>
      <w:r>
        <w:t>- Cosine Similarity (core algorithm)</w:t>
      </w:r>
    </w:p>
    <w:p>
      <w:pPr>
        <w:spacing w:after="120"/>
      </w:pPr>
      <w:r>
        <w:t>- Weighted Scoring System</w:t>
      </w:r>
    </w:p>
    <w:p>
      <w:pPr>
        <w:spacing w:after="120"/>
      </w:pPr>
      <w:r>
        <w:t>- K-Means Clustering (optional enhancement)</w:t>
      </w:r>
    </w:p>
    <w:p>
      <w:pPr>
        <w:spacing w:after="120"/>
      </w:pPr>
      <w:r>
        <w:t>This approach is known as a Content-Based Recommendation System.</w:t>
      </w:r>
    </w:p>
    <w:p>
      <w:pPr>
        <w:pStyle w:val="Heading1"/>
      </w:pPr>
      <w:r>
        <w:t>3. Cosine Similarity</w:t>
      </w:r>
    </w:p>
    <w:p>
      <w:pPr>
        <w:spacing w:after="120"/>
      </w:pPr>
      <w:r>
        <w:t>Each student is represented as a numeric vector based on their preferences.</w:t>
      </w:r>
    </w:p>
    <w:p>
      <w:pPr>
        <w:spacing w:after="120"/>
      </w:pPr>
      <w:r>
        <w:t>Example:</w:t>
      </w:r>
    </w:p>
    <w:p>
      <w:pPr>
        <w:spacing w:after="120"/>
      </w:pPr>
      <w:r>
        <w:t>Student A = [1, 0, 4, 0, 1]</w:t>
      </w:r>
    </w:p>
    <w:p>
      <w:pPr>
        <w:spacing w:after="120"/>
      </w:pPr>
      <w:r>
        <w:t>Student B = [1, 1, 3, 0, 1]</w:t>
      </w:r>
    </w:p>
    <w:p>
      <w:pPr>
        <w:spacing w:after="120"/>
      </w:pPr>
    </w:p>
    <w:p>
      <w:pPr>
        <w:spacing w:after="120"/>
      </w:pPr>
      <w:r>
        <w:t>Formula:</w:t>
      </w:r>
    </w:p>
    <w:p>
      <w:pPr>
        <w:spacing w:after="120"/>
      </w:pPr>
      <w:r>
        <w:t>Similarity = (A · B) / (||A|| × ||B||)</w:t>
      </w:r>
    </w:p>
    <w:p>
      <w:pPr>
        <w:spacing w:after="120"/>
      </w:pPr>
    </w:p>
    <w:p>
      <w:pPr>
        <w:spacing w:after="120"/>
      </w:pPr>
      <w:r>
        <w:t>Interpretation:</w:t>
      </w:r>
    </w:p>
    <w:p>
      <w:pPr>
        <w:spacing w:after="120"/>
      </w:pPr>
      <w:r>
        <w:t>- 0.9–1.0: Perfect match</w:t>
      </w:r>
    </w:p>
    <w:p>
      <w:pPr>
        <w:spacing w:after="120"/>
      </w:pPr>
      <w:r>
        <w:t>- 0.7–0.9: Good match</w:t>
      </w:r>
    </w:p>
    <w:p>
      <w:pPr>
        <w:spacing w:after="120"/>
      </w:pPr>
      <w:r>
        <w:t>- 0.5–0.7: Acceptable</w:t>
      </w:r>
    </w:p>
    <w:p>
      <w:pPr>
        <w:spacing w:after="120"/>
      </w:pPr>
      <w:r>
        <w:t>- Below 0.5: Poor match</w:t>
      </w:r>
    </w:p>
    <w:p>
      <w:pPr>
        <w:pStyle w:val="Heading1"/>
      </w:pPr>
      <w:r>
        <w:t>4. Weighted Scoring</w:t>
      </w:r>
    </w:p>
    <w:p>
      <w:pPr>
        <w:spacing w:after="120"/>
      </w:pPr>
      <w:r>
        <w:t>Different features have different importance levels.</w:t>
      </w:r>
    </w:p>
    <w:p>
      <w:pPr>
        <w:spacing w:after="120"/>
      </w:pPr>
      <w:r>
        <w:t>Example weights:</w:t>
      </w:r>
    </w:p>
    <w:p>
      <w:pPr>
        <w:spacing w:after="120"/>
      </w:pPr>
      <w:r>
        <w:t>- Lifestyle: 30%</w:t>
      </w:r>
    </w:p>
    <w:p>
      <w:pPr>
        <w:spacing w:after="120"/>
      </w:pPr>
      <w:r>
        <w:t>- Cleanliness: 30%</w:t>
      </w:r>
    </w:p>
    <w:p>
      <w:pPr>
        <w:spacing w:after="120"/>
      </w:pPr>
      <w:r>
        <w:t>- Personality: 20%</w:t>
      </w:r>
    </w:p>
    <w:p>
      <w:pPr>
        <w:spacing w:after="120"/>
      </w:pPr>
      <w:r>
        <w:t>- Budget: 20%</w:t>
      </w:r>
    </w:p>
    <w:p>
      <w:pPr>
        <w:spacing w:after="120"/>
      </w:pPr>
    </w:p>
    <w:p>
      <w:pPr>
        <w:spacing w:after="120"/>
      </w:pPr>
      <w:r>
        <w:t>Example calculation:</w:t>
      </w:r>
    </w:p>
    <w:p>
      <w:pPr>
        <w:spacing w:after="120"/>
      </w:pPr>
      <w:r>
        <w:t>Score = 0.27 + 0.24 + 0.14 + 0.20 = 0.85</w:t>
      </w:r>
    </w:p>
    <w:p>
      <w:pPr>
        <w:pStyle w:val="Heading1"/>
      </w:pPr>
      <w:r>
        <w:t>5. K-Means Clustering (Optional)</w:t>
      </w:r>
    </w:p>
    <w:p>
      <w:pPr>
        <w:spacing w:after="120"/>
      </w:pPr>
      <w:r>
        <w:t>Students can be grouped into clusters based on similarity.</w:t>
      </w:r>
    </w:p>
    <w:p>
      <w:pPr>
        <w:spacing w:after="120"/>
      </w:pPr>
      <w:r>
        <w:t>Example:</w:t>
      </w:r>
    </w:p>
    <w:p>
      <w:pPr>
        <w:spacing w:after="120"/>
      </w:pPr>
      <w:r>
        <w:t>- Cluster 1: Quiet and clean students</w:t>
      </w:r>
    </w:p>
    <w:p>
      <w:pPr>
        <w:spacing w:after="120"/>
      </w:pPr>
      <w:r>
        <w:t>- Cluster 2: Social and active students</w:t>
      </w:r>
    </w:p>
    <w:p>
      <w:pPr>
        <w:spacing w:after="120"/>
      </w:pPr>
      <w:r>
        <w:t>- Cluster 3: Mixed types</w:t>
      </w:r>
    </w:p>
    <w:p>
      <w:pPr>
        <w:spacing w:after="120"/>
      </w:pPr>
    </w:p>
    <w:p>
      <w:pPr>
        <w:spacing w:after="120"/>
      </w:pPr>
      <w:r>
        <w:t>Matching is performed within the same cluster.</w:t>
      </w:r>
    </w:p>
    <w:p>
      <w:pPr>
        <w:pStyle w:val="Heading1"/>
      </w:pPr>
      <w:r>
        <w:t>6. System Workflow</w:t>
      </w:r>
    </w:p>
    <w:p>
      <w:pPr>
        <w:spacing w:after="120"/>
      </w:pPr>
      <w:r>
        <w:t>1. Student fills preference form.</w:t>
      </w:r>
    </w:p>
    <w:p>
      <w:pPr>
        <w:spacing w:after="120"/>
      </w:pPr>
      <w:r>
        <w:t>2. Data is stored in PostgreSQL database.</w:t>
      </w:r>
    </w:p>
    <w:p>
      <w:pPr>
        <w:spacing w:after="120"/>
      </w:pPr>
      <w:r>
        <w:t>3. User requests roommate suggestions.</w:t>
      </w:r>
    </w:p>
    <w:p>
      <w:pPr>
        <w:spacing w:after="120"/>
      </w:pPr>
      <w:r>
        <w:t>4. Backend sends request to AI service (FastAPI).</w:t>
      </w:r>
    </w:p>
    <w:p>
      <w:pPr>
        <w:spacing w:after="120"/>
      </w:pPr>
      <w:r>
        <w:t>5. AI computes similarity scores.</w:t>
      </w:r>
    </w:p>
    <w:p>
      <w:pPr>
        <w:spacing w:after="120"/>
      </w:pPr>
      <w:r>
        <w:t>6. Top matches are returned to frontend.</w:t>
      </w:r>
    </w:p>
    <w:p>
      <w:pPr>
        <w:pStyle w:val="Heading1"/>
      </w:pPr>
      <w:r>
        <w:t>7. Gender Constraint</w:t>
      </w:r>
    </w:p>
    <w:p>
      <w:pPr>
        <w:spacing w:after="120"/>
      </w:pPr>
      <w:r>
        <w:t>Male and female students are matched separately.</w:t>
      </w:r>
    </w:p>
    <w:p>
      <w:pPr>
        <w:spacing w:after="120"/>
      </w:pPr>
      <w:r>
        <w:t>This constraint is applied before similarity calculation.</w:t>
      </w:r>
    </w:p>
    <w:p>
      <w:pPr>
        <w:pStyle w:val="Heading1"/>
      </w:pPr>
      <w:r>
        <w:t>8. Matching Process</w:t>
      </w:r>
    </w:p>
    <w:p>
      <w:pPr>
        <w:spacing w:after="120"/>
      </w:pPr>
      <w:r>
        <w:t>Step 1: Retrieve current user data.</w:t>
      </w:r>
    </w:p>
    <w:p>
      <w:pPr>
        <w:spacing w:after="120"/>
      </w:pPr>
      <w:r>
        <w:t>Step 2: Retrieve candidates with same gender.</w:t>
      </w:r>
    </w:p>
    <w:p>
      <w:pPr>
        <w:spacing w:after="120"/>
      </w:pPr>
      <w:r>
        <w:t>Step 3: Convert all data to numeric vectors.</w:t>
      </w:r>
    </w:p>
    <w:p>
      <w:pPr>
        <w:spacing w:after="120"/>
      </w:pPr>
      <w:r>
        <w:t>Step 4: Compute similarity between users.</w:t>
      </w:r>
    </w:p>
    <w:p>
      <w:pPr>
        <w:spacing w:after="120"/>
      </w:pPr>
      <w:r>
        <w:t>Step 5: Rank results.</w:t>
      </w:r>
    </w:p>
    <w:p>
      <w:pPr>
        <w:spacing w:after="120"/>
      </w:pPr>
      <w:r>
        <w:t>Step 6: Return top matches.</w:t>
      </w:r>
    </w:p>
    <w:p>
      <w:pPr>
        <w:pStyle w:val="Heading1"/>
      </w:pPr>
      <w:r>
        <w:t>9. Advantages of the Approach</w:t>
      </w:r>
    </w:p>
    <w:p>
      <w:pPr>
        <w:spacing w:after="120"/>
      </w:pPr>
      <w:r>
        <w:t>- Fast and efficient</w:t>
      </w:r>
    </w:p>
    <w:p>
      <w:pPr>
        <w:spacing w:after="120"/>
      </w:pPr>
      <w:r>
        <w:t>- No training dataset required</w:t>
      </w:r>
    </w:p>
    <w:p>
      <w:pPr>
        <w:spacing w:after="120"/>
      </w:pPr>
      <w:r>
        <w:t>- Easy to explain</w:t>
      </w:r>
    </w:p>
    <w:p>
      <w:pPr>
        <w:spacing w:after="120"/>
      </w:pPr>
      <w:r>
        <w:t>- Real-time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