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color w:val="000000"/>
          <w:sz w:val="36"/>
          <w:highlight w:val="none"/>
        </w:rPr>
      </w:sdtPr>
      <w:sdtContent>
        <w:p>
          <w:pPr>
            <w:pStyle w:val="189"/>
            <w:pBdr/>
            <w:tabs>
              <w:tab w:val="right" w:leader="dot" w:pos="9360"/>
            </w:tabs>
            <w:spacing/>
            <w:ind/>
            <w:rPr>
              <w:rFonts w:ascii="Times New Roman" w:hAnsi="Times New Roman" w:eastAsia="Times New Roman" w:cs="Times New Roman"/>
              <w:b/>
              <w:bCs/>
              <w:highlight w:val="none"/>
            </w:rPr>
          </w:pPr>
          <w:r>
            <w:rPr>
              <w:rFonts w:ascii="Times New Roman" w:hAnsi="Times New Roman" w:eastAsia="Times New Roman" w:cs="Times New Roman"/>
              <w:b/>
              <w:bCs/>
              <w:color w:val="000000"/>
              <w:sz w:val="36"/>
              <w:szCs w:val="36"/>
              <w:highlight w:val="none"/>
            </w:rPr>
          </w:r>
          <w:r>
            <w:fldChar w:fldCharType="begin"/>
          </w:r>
          <w:r>
            <w:instrText xml:space="preserve">TOC \o "1-9" \h </w:instrText>
          </w:r>
          <w:r>
            <w:fldChar w:fldCharType="separate"/>
          </w:r>
          <w:r>
            <w:rPr>
              <w:rFonts w:ascii="Times New Roman" w:hAnsi="Times New Roman" w:eastAsia="Times New Roman" w:cs="Times New Roman"/>
              <w:b/>
              <w:bCs/>
              <w:color w:val="000000"/>
              <w:sz w:val="36"/>
              <w:szCs w:val="36"/>
              <w:highlight w:val="none"/>
            </w:rPr>
          </w:r>
          <w:hyperlink w:tooltip="#_Toc1" w:anchor="_Toc1" w:history="1">
            <w:r>
              <w:rPr>
                <w:rStyle w:val="187"/>
              </w:rPr>
            </w:r>
            <w:r>
              <w:rPr>
                <w:rStyle w:val="187"/>
                <w:rFonts w:ascii="Times New Roman" w:hAnsi="Times New Roman" w:eastAsia="Times New Roman" w:cs="Times New Roman"/>
                <w:b/>
              </w:rPr>
              <w:t xml:space="preserve">Kirish</w:t>
            </w:r>
            <w:r>
              <w:rPr>
                <w:rStyle w:val="187"/>
              </w:rPr>
            </w:r>
            <w:r>
              <w:tab/>
            </w:r>
            <w:r>
              <w:fldChar w:fldCharType="begin"/>
              <w:instrText xml:space="preserve">PAGEREF _Toc1 \h</w:instrText>
              <w:fldChar w:fldCharType="separate"/>
              <w:t xml:space="preserve">2</w:t>
              <w:fldChar w:fldCharType="end"/>
            </w:r>
          </w:hyperlink>
          <w:r>
            <w:rPr>
              <w:rFonts w:ascii="Times New Roman" w:hAnsi="Times New Roman" w:eastAsia="Times New Roman" w:cs="Times New Roman"/>
              <w:b/>
              <w:bCs/>
              <w:highlight w:val="none"/>
            </w:rPr>
          </w:r>
        </w:p>
        <w:p>
          <w:pPr>
            <w:pStyle w:val="189"/>
            <w:pBdr/>
            <w:tabs>
              <w:tab w:val="right" w:leader="dot" w:pos="9360"/>
            </w:tabs>
            <w:spacing/>
            <w:ind/>
            <w:rPr>
              <w:b/>
              <w:bCs/>
            </w:rPr>
          </w:pPr>
          <w:hyperlink w:tooltip="#_Toc2" w:anchor="_Toc2" w:history="1">
            <w:r>
              <w:rPr>
                <w:rStyle w:val="187"/>
              </w:rPr>
            </w:r>
            <w:r>
              <w:rPr>
                <w:rStyle w:val="187"/>
                <w:b/>
                <w:bCs/>
              </w:rPr>
              <w:t xml:space="preserve">I-bob. NIST standartlari asosida xavfsizlik auditi tizimi</w:t>
            </w:r>
            <w:r>
              <w:rPr>
                <w:rStyle w:val="187"/>
                <w:b/>
                <w:bCs/>
              </w:rPr>
            </w:r>
            <w:r>
              <w:tab/>
            </w:r>
            <w:r>
              <w:fldChar w:fldCharType="begin"/>
              <w:instrText xml:space="preserve">PAGEREF _Toc2 \h</w:instrText>
              <w:fldChar w:fldCharType="separate"/>
              <w:t xml:space="preserve">3</w:t>
              <w:fldChar w:fldCharType="end"/>
            </w:r>
          </w:hyperlink>
          <w:r>
            <w:rPr>
              <w:b/>
              <w:bCs/>
            </w:rPr>
          </w:r>
        </w:p>
        <w:p>
          <w:pPr>
            <w:pStyle w:val="190"/>
            <w:pBdr/>
            <w:tabs>
              <w:tab w:val="right" w:leader="dot" w:pos="9360"/>
            </w:tabs>
            <w:spacing/>
            <w:ind/>
            <w:rPr>
              <w:rFonts w:ascii="Times New Roman" w:hAnsi="Times New Roman" w:eastAsia="Times New Roman" w:cs="Times New Roman"/>
            </w:rPr>
          </w:pPr>
          <w:hyperlink w:tooltip="#_Toc3" w:anchor="_Toc3" w:history="1">
            <w:r>
              <w:rPr>
                <w:rStyle w:val="187"/>
              </w:rPr>
            </w:r>
            <w:r>
              <w:rPr>
                <w:rStyle w:val="187"/>
                <w:rFonts w:ascii="Times New Roman" w:hAnsi="Times New Roman" w:eastAsia="Times New Roman" w:cs="Times New Roman"/>
                <w:b/>
              </w:rPr>
              <w:t xml:space="preserve">1.1. NIST kontekstida axborot xavfsizligini baholash va auditning nazariy asoslari</w:t>
            </w:r>
            <w:r>
              <w:rPr>
                <w:rStyle w:val="187"/>
              </w:rPr>
            </w:r>
            <w:r>
              <w:tab/>
            </w:r>
            <w:r>
              <w:fldChar w:fldCharType="begin"/>
              <w:instrText xml:space="preserve">PAGEREF _Toc3 \h</w:instrText>
              <w:fldChar w:fldCharType="separate"/>
              <w:t xml:space="preserve">3</w:t>
              <w:fldChar w:fldCharType="end"/>
            </w:r>
          </w:hyperlink>
          <w:r>
            <w:rPr>
              <w:rFonts w:ascii="Times New Roman" w:hAnsi="Times New Roman" w:eastAsia="Times New Roman" w:cs="Times New Roman"/>
            </w:rPr>
          </w:r>
        </w:p>
        <w:p>
          <w:pPr>
            <w:pStyle w:val="190"/>
            <w:pBdr/>
            <w:tabs>
              <w:tab w:val="right" w:leader="dot" w:pos="9360"/>
            </w:tabs>
            <w:spacing/>
            <w:ind/>
            <w:rPr>
              <w:rFonts w:ascii="Times New Roman" w:hAnsi="Times New Roman" w:eastAsia="Times New Roman" w:cs="Times New Roman"/>
            </w:rPr>
          </w:pPr>
          <w:hyperlink w:tooltip="#_Toc4" w:anchor="_Toc4" w:history="1">
            <w:r>
              <w:rPr>
                <w:rStyle w:val="187"/>
              </w:rPr>
            </w:r>
            <w:r>
              <w:rPr>
                <w:rStyle w:val="187"/>
                <w:rFonts w:ascii="Times New Roman" w:hAnsi="Times New Roman" w:eastAsia="Times New Roman" w:cs="Times New Roman"/>
                <w:b/>
              </w:rPr>
              <w:t xml:space="preserve">1.2. NIST standartlarining mazmuni va ularning axborot xavfsizligidagi o‘rni</w:t>
            </w:r>
            <w:r>
              <w:rPr>
                <w:rStyle w:val="187"/>
              </w:rPr>
            </w:r>
            <w:r>
              <w:tab/>
            </w:r>
            <w:r>
              <w:fldChar w:fldCharType="begin"/>
              <w:instrText xml:space="preserve">PAGEREF _Toc4 \h</w:instrText>
              <w:fldChar w:fldCharType="separate"/>
              <w:t xml:space="preserve">4</w:t>
              <w:fldChar w:fldCharType="end"/>
            </w:r>
          </w:hyperlink>
          <w:r>
            <w:rPr>
              <w:rFonts w:ascii="Times New Roman" w:hAnsi="Times New Roman" w:eastAsia="Times New Roman" w:cs="Times New Roman"/>
            </w:rPr>
          </w:r>
        </w:p>
        <w:p>
          <w:pPr>
            <w:pStyle w:val="190"/>
            <w:pBdr/>
            <w:tabs>
              <w:tab w:val="right" w:leader="dot" w:pos="9360"/>
            </w:tabs>
            <w:spacing/>
            <w:ind/>
            <w:rPr>
              <w:b/>
              <w:bCs/>
              <w:highlight w:val="none"/>
            </w:rPr>
          </w:pPr>
          <w:hyperlink w:tooltip="#_Toc5" w:anchor="_Toc5" w:history="1">
            <w:r>
              <w:rPr>
                <w:rStyle w:val="187"/>
              </w:rPr>
            </w:r>
            <w:r>
              <w:rPr>
                <w:rStyle w:val="187"/>
                <w:b/>
                <w:bCs/>
              </w:rPr>
              <w:t xml:space="preserve">1.3. NIST SP 800 seriyali hujjatlar asosida xavfsizlik auditi metodologiyasi</w:t>
            </w:r>
            <w:r>
              <w:rPr>
                <w:rStyle w:val="187"/>
                <w:b/>
                <w:bCs/>
              </w:rPr>
            </w:r>
            <w:r>
              <w:tab/>
            </w:r>
            <w:r>
              <w:fldChar w:fldCharType="begin"/>
              <w:instrText xml:space="preserve">PAGEREF _Toc5 \h</w:instrText>
              <w:fldChar w:fldCharType="separate"/>
              <w:t xml:space="preserve">5</w:t>
              <w:fldChar w:fldCharType="end"/>
            </w:r>
          </w:hyperlink>
          <w:r>
            <w:rPr>
              <w:b/>
              <w:bCs/>
              <w:highlight w:val="none"/>
            </w:rPr>
          </w:r>
        </w:p>
        <w:p>
          <w:pPr>
            <w:pStyle w:val="190"/>
            <w:pBdr/>
            <w:tabs>
              <w:tab w:val="right" w:leader="dot" w:pos="9360"/>
            </w:tabs>
            <w:spacing/>
            <w:ind/>
            <w:rPr>
              <w:rFonts w:ascii="Times New Roman" w:hAnsi="Times New Roman" w:eastAsia="Times New Roman" w:cs="Times New Roman"/>
              <w:b/>
              <w:bCs/>
              <w:highlight w:val="none"/>
            </w:rPr>
          </w:pPr>
          <w:hyperlink w:tooltip="#_Toc6" w:anchor="_Toc6" w:history="1">
            <w:r>
              <w:rPr>
                <w:rStyle w:val="187"/>
              </w:rPr>
            </w:r>
            <w:r>
              <w:rPr>
                <w:rStyle w:val="187"/>
                <w:rFonts w:ascii="Times New Roman" w:hAnsi="Times New Roman" w:eastAsia="Times New Roman" w:cs="Times New Roman"/>
                <w:b/>
              </w:rPr>
              <w:t xml:space="preserve">1.4. NIST asosida tashkilotlarda xavfsizlik auditi jarayonlari: baholash, monitoring va hisobot tizimi</w:t>
            </w:r>
            <w:r>
              <w:rPr>
                <w:rStyle w:val="187"/>
              </w:rPr>
            </w:r>
            <w:r>
              <w:tab/>
            </w:r>
            <w:r>
              <w:fldChar w:fldCharType="begin"/>
              <w:instrText xml:space="preserve">PAGEREF _Toc6 \h</w:instrText>
              <w:fldChar w:fldCharType="separate"/>
              <w:t xml:space="preserve">7</w:t>
              <w:fldChar w:fldCharType="end"/>
            </w:r>
          </w:hyperlink>
          <w:r>
            <w:rPr>
              <w:rFonts w:ascii="Times New Roman" w:hAnsi="Times New Roman" w:eastAsia="Times New Roman" w:cs="Times New Roman"/>
              <w:b/>
              <w:bCs/>
              <w:highlight w:val="none"/>
            </w:rPr>
          </w:r>
        </w:p>
        <w:p>
          <w:pPr>
            <w:pStyle w:val="189"/>
            <w:pBdr/>
            <w:tabs>
              <w:tab w:val="right" w:leader="dot" w:pos="9360"/>
            </w:tabs>
            <w:spacing/>
            <w:ind/>
            <w:rPr>
              <w:rFonts w:ascii="Times New Roman" w:hAnsi="Times New Roman" w:eastAsia="Times New Roman" w:cs="Times New Roman"/>
            </w:rPr>
          </w:pPr>
          <w:hyperlink w:tooltip="#_Toc7" w:anchor="_Toc7" w:history="1">
            <w:r>
              <w:rPr>
                <w:rStyle w:val="187"/>
              </w:rPr>
            </w:r>
            <w:r>
              <w:rPr>
                <w:rStyle w:val="187"/>
                <w:rFonts w:ascii="Times New Roman" w:hAnsi="Times New Roman" w:eastAsia="Times New Roman" w:cs="Times New Roman"/>
                <w:b/>
              </w:rPr>
              <w:t xml:space="preserve">Xulosa</w:t>
            </w:r>
            <w:r>
              <w:rPr>
                <w:rStyle w:val="187"/>
              </w:rPr>
            </w:r>
            <w:r>
              <w:tab/>
            </w:r>
            <w:r>
              <w:fldChar w:fldCharType="begin"/>
              <w:instrText xml:space="preserve">PAGEREF _Toc7 \h</w:instrText>
              <w:fldChar w:fldCharType="separate"/>
              <w:t xml:space="preserve">9</w:t>
              <w:fldChar w:fldCharType="end"/>
            </w:r>
          </w:hyperlink>
          <w:r>
            <w:rPr>
              <w:rFonts w:ascii="Times New Roman" w:hAnsi="Times New Roman" w:eastAsia="Times New Roman" w:cs="Times New Roman"/>
            </w:rPr>
          </w:r>
        </w:p>
        <w:p>
          <w:pPr>
            <w:pStyle w:val="189"/>
            <w:pBdr/>
            <w:tabs>
              <w:tab w:val="right" w:leader="dot" w:pos="9360"/>
            </w:tabs>
            <w:spacing/>
            <w:ind/>
            <w:rPr>
              <w:rFonts w:ascii="Times New Roman" w:hAnsi="Times New Roman" w:eastAsia="Times New Roman" w:cs="Times New Roman"/>
            </w:rPr>
          </w:pPr>
          <w:hyperlink w:tooltip="#_Toc8" w:anchor="_Toc8" w:history="1">
            <w:r>
              <w:rPr>
                <w:rStyle w:val="187"/>
              </w:rPr>
            </w:r>
            <w:r>
              <w:rPr>
                <w:rStyle w:val="187"/>
                <w:rFonts w:ascii="Times New Roman" w:hAnsi="Times New Roman" w:eastAsia="Times New Roman" w:cs="Times New Roman"/>
                <w:b/>
              </w:rPr>
              <w:t xml:space="preserve">Foydalanilgan adabiyotlar</w:t>
            </w:r>
            <w:r>
              <w:rPr>
                <w:rStyle w:val="187"/>
              </w:rPr>
            </w:r>
            <w:r>
              <w:tab/>
            </w:r>
            <w:r>
              <w:fldChar w:fldCharType="begin"/>
              <w:instrText xml:space="preserve">PAGEREF _Toc8 \h</w:instrText>
              <w:fldChar w:fldCharType="separate"/>
              <w:t xml:space="preserve">10</w:t>
              <w:fldChar w:fldCharType="end"/>
            </w:r>
          </w:hyperlink>
          <w:r>
            <w:rPr>
              <w:rFonts w:ascii="Times New Roman" w:hAnsi="Times New Roman" w:eastAsia="Times New Roman" w:cs="Times New Roman"/>
            </w:rPr>
          </w:r>
        </w:p>
        <w:p>
          <w:pPr>
            <w:pBdr/>
            <w:spacing/>
            <w:ind/>
            <w:rPr>
              <w:rFonts w:ascii="Times New Roman" w:hAnsi="Times New Roman" w:eastAsia="Times New Roman" w:cs="Times New Roman"/>
              <w:b/>
              <w:bCs/>
              <w:color w:val="000000"/>
              <w:sz w:val="36"/>
              <w:szCs w:val="36"/>
              <w:highlight w:val="none"/>
            </w:rPr>
          </w:pPr>
          <w:r/>
          <w:r>
            <w:fldChar w:fldCharType="end"/>
          </w:r>
          <w:r/>
          <w:r/>
        </w:p>
      </w:sdtContent>
    </w:sdt>
    <w:p>
      <w:pPr>
        <w:pBdr/>
        <w:shd w:val="nil"/>
        <w:spacing/>
        <w:ind/>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br w:type="page" w:clear="all"/>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pPr>
        <w:pStyle w:val="139"/>
        <w:pBdr/>
        <w:spacing/>
        <w:ind/>
        <w:rPr>
          <w:rFonts w:ascii="Times New Roman" w:hAnsi="Times New Roman" w:eastAsia="Times New Roman" w:cs="Times New Roman"/>
          <w:b/>
          <w:bCs/>
          <w:color w:val="000000"/>
          <w:sz w:val="36"/>
          <w:szCs w:val="36"/>
          <w:highlight w:val="none"/>
        </w:rPr>
      </w:pPr>
      <w:r/>
      <w:bookmarkStart w:id="1" w:name="_Toc1"/>
      <w:r/>
      <w:r>
        <w:rPr>
          <w:rFonts w:ascii="Times New Roman" w:hAnsi="Times New Roman" w:eastAsia="Times New Roman" w:cs="Times New Roman"/>
          <w:b/>
          <w:color w:val="000000"/>
          <w:sz w:val="36"/>
        </w:rPr>
        <w:t xml:space="preserve">Kirish</w:t>
      </w:r>
      <w:r/>
      <w:bookmarkEnd w:id="1"/>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Hozirgi davrda axborot xavfsizligi masalasi davlat boshqaruvi, iqtisodiyot, ta’lim, sog‘liqni saqlash va hatto shaxsiy hayot sohalarigacha kirib bordi. Axborot resurslarining qiymati oshgani sari, ularni himoya qilish va ularning xavfsizligini ta’minlash m</w:t>
      </w:r>
      <w:r>
        <w:rPr>
          <w:rFonts w:ascii="Times New Roman" w:hAnsi="Times New Roman" w:eastAsia="Times New Roman" w:cs="Times New Roman"/>
          <w:color w:val="000000"/>
          <w:sz w:val="24"/>
        </w:rPr>
        <w:t xml:space="preserve">asalasi har bir tashkilot uchun strategik ustuvor yo‘nalishga aylandi. Shu sababli, axborot tizimlari xavfsizligini baholash, nazorat qilish va takomillashtirishni ta’minlaydigan </w:t>
      </w:r>
      <w:r>
        <w:rPr>
          <w:rFonts w:ascii="Times New Roman" w:hAnsi="Times New Roman" w:eastAsia="Times New Roman" w:cs="Times New Roman"/>
          <w:b/>
          <w:color w:val="000000"/>
          <w:sz w:val="24"/>
        </w:rPr>
        <w:t xml:space="preserve">xavfsizlik auditi</w:t>
      </w:r>
      <w:r>
        <w:rPr>
          <w:rFonts w:ascii="Times New Roman" w:hAnsi="Times New Roman" w:eastAsia="Times New Roman" w:cs="Times New Roman"/>
          <w:color w:val="000000"/>
          <w:sz w:val="24"/>
        </w:rPr>
        <w:t xml:space="preserve"> amaliyoti jahon miqyosida keng qo‘llanilmoqda.</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Xalqaro tajribada xavfsizlik auditi uchun turli yondashuvlar ishlab chiqilgan bo‘lsa-da, ulardan eng keng tan olingani — </w:t>
      </w:r>
      <w:r>
        <w:rPr>
          <w:rFonts w:ascii="Times New Roman" w:hAnsi="Times New Roman" w:eastAsia="Times New Roman" w:cs="Times New Roman"/>
          <w:b/>
          <w:color w:val="000000"/>
          <w:sz w:val="24"/>
        </w:rPr>
        <w:t xml:space="preserve">NIST (National Institute of Standards and Technology)</w:t>
      </w:r>
      <w:r>
        <w:rPr>
          <w:rFonts w:ascii="Times New Roman" w:hAnsi="Times New Roman" w:eastAsia="Times New Roman" w:cs="Times New Roman"/>
          <w:color w:val="000000"/>
          <w:sz w:val="24"/>
        </w:rPr>
        <w:t xml:space="preserve"> tomonidan ishlab chiqilgan standartlardir. NIST tomonidan yaratilgan </w:t>
      </w:r>
      <w:r>
        <w:rPr>
          <w:rFonts w:ascii="Times New Roman" w:hAnsi="Times New Roman" w:eastAsia="Times New Roman" w:cs="Times New Roman"/>
          <w:b/>
          <w:color w:val="000000"/>
          <w:sz w:val="24"/>
        </w:rPr>
        <w:t xml:space="preserve">SP 800 seriyali</w:t>
      </w:r>
      <w:r>
        <w:rPr>
          <w:rFonts w:ascii="Times New Roman" w:hAnsi="Times New Roman" w:eastAsia="Times New Roman" w:cs="Times New Roman"/>
          <w:color w:val="000000"/>
          <w:sz w:val="24"/>
        </w:rPr>
        <w:t xml:space="preserve"> hujjatlar axborot tizimlarini baholash, xavfsizlik siyosatini shakllantirish va risklarni boshqarish uchun metodologik asos vazifasini bajaradi. Ushbu standartlar AQSh davlat muassasalari va ko‘plab yirik korporatsiyalar tomonidan majburiy yoki tavsiya et</w:t>
      </w:r>
      <w:r>
        <w:rPr>
          <w:rFonts w:ascii="Times New Roman" w:hAnsi="Times New Roman" w:eastAsia="Times New Roman" w:cs="Times New Roman"/>
          <w:color w:val="000000"/>
          <w:sz w:val="24"/>
        </w:rPr>
        <w:t xml:space="preserve">ilgan me’yor sifatida qabul qilingan.</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Biroq tanqidiy nuqtai nazardan qaralganda, NIST standartlarining afzalliklari bilan bir qatorda ayrim kamchiliklari ham mavjud. Jumladan, ushbu standartlar ko‘pincha </w:t>
      </w:r>
      <w:r>
        <w:rPr>
          <w:rFonts w:ascii="Times New Roman" w:hAnsi="Times New Roman" w:eastAsia="Times New Roman" w:cs="Times New Roman"/>
          <w:b/>
          <w:color w:val="000000"/>
          <w:sz w:val="24"/>
        </w:rPr>
        <w:t xml:space="preserve">AQSh qonunchiligi</w:t>
      </w:r>
      <w:r>
        <w:rPr>
          <w:rFonts w:ascii="Times New Roman" w:hAnsi="Times New Roman" w:eastAsia="Times New Roman" w:cs="Times New Roman"/>
          <w:color w:val="000000"/>
          <w:sz w:val="24"/>
        </w:rPr>
        <w:t xml:space="preserve"> va </w:t>
      </w:r>
      <w:r>
        <w:rPr>
          <w:rFonts w:ascii="Times New Roman" w:hAnsi="Times New Roman" w:eastAsia="Times New Roman" w:cs="Times New Roman"/>
          <w:b/>
          <w:color w:val="000000"/>
          <w:sz w:val="24"/>
        </w:rPr>
        <w:t xml:space="preserve">infratuzilma xususiyatlariga</w:t>
      </w:r>
      <w:r>
        <w:rPr>
          <w:rFonts w:ascii="Times New Roman" w:hAnsi="Times New Roman" w:eastAsia="Times New Roman" w:cs="Times New Roman"/>
          <w:color w:val="000000"/>
          <w:sz w:val="24"/>
        </w:rPr>
        <w:t xml:space="preserve"> asoslanganligi sababli, ularni to‘liq shaklda boshqa mamlakatlarga, xususan O‘zbekiston kabi rivojlanayotgan davlatlarga tatbiq etishda moslashtirish zarurati tug‘iladi. Bundan tashqari, ba’zi tashkilotlarda NIST yondashuvlari faqat hujjatlashtirish daraj</w:t>
      </w:r>
      <w:r>
        <w:rPr>
          <w:rFonts w:ascii="Times New Roman" w:hAnsi="Times New Roman" w:eastAsia="Times New Roman" w:cs="Times New Roman"/>
          <w:color w:val="000000"/>
          <w:sz w:val="24"/>
        </w:rPr>
        <w:t xml:space="preserve">asida qolib, amaliy xavfsizlik madaniyatiga singdirilmayotgani ham muhim muammo hisoblanadi.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Shunga qaramay, NIST standartlari asosida xavfsizlik auditini o‘rganish talabalarga nafaqat nazariy bilim, balki amaliy ko‘nikmalarni ham shakllantirish imkonini beradi. Bu esa axborot xavfsizligi sohasida faoliyat yurituvchi mutaxassislar uchun muhim poyd</w:t>
      </w:r>
      <w:r>
        <w:rPr>
          <w:rFonts w:ascii="Times New Roman" w:hAnsi="Times New Roman" w:eastAsia="Times New Roman" w:cs="Times New Roman"/>
          <w:color w:val="000000"/>
          <w:sz w:val="24"/>
        </w:rPr>
        <w:t xml:space="preserve">evor vazifasini bajaradi. Ayniqsa, bugungi kunda raqamli iqtisodiyot, bulutli texnologiyalar va sun’iy intellekt asosida ishlovchi tizimlarning rivojlanishi bilan, xavfsizlik auditi jarayonlarini </w:t>
      </w:r>
      <w:r>
        <w:rPr>
          <w:rFonts w:ascii="Times New Roman" w:hAnsi="Times New Roman" w:eastAsia="Times New Roman" w:cs="Times New Roman"/>
          <w:b/>
          <w:color w:val="000000"/>
          <w:sz w:val="24"/>
        </w:rPr>
        <w:t xml:space="preserve">standartlashtirish va avtomatlashtirish</w:t>
      </w:r>
      <w:r>
        <w:rPr>
          <w:rFonts w:ascii="Times New Roman" w:hAnsi="Times New Roman" w:eastAsia="Times New Roman" w:cs="Times New Roman"/>
          <w:color w:val="000000"/>
          <w:sz w:val="24"/>
        </w:rPr>
        <w:t xml:space="preserve"> zarurati yanada ortmoqda.</w:t>
      </w:r>
      <w:r/>
    </w:p>
    <w:p>
      <w:pPr>
        <w:pBdr>
          <w:top w:val="none" w:color="000000" w:sz="4" w:space="0"/>
          <w:left w:val="none" w:color="000000" w:sz="4" w:space="0"/>
          <w:bottom w:val="none" w:color="000000" w:sz="4" w:space="0"/>
          <w:right w:val="none" w:color="000000" w:sz="4" w:space="0"/>
        </w:pBdr>
        <w:spacing w:after="0"/>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Shunday qilib, mazkur referatning dolzarbligi shundaki, u NIST standartlari asosida xavfsizlik auditi tizimini o‘rganish, uning metodologiyasini tahlil qilish hamda mahalliy amaliyotga moslashtirish yo‘llarini aniqlashga qaratilgan. Tadqiqot jarayonida naz</w:t>
      </w:r>
      <w:r>
        <w:rPr>
          <w:rFonts w:ascii="Times New Roman" w:hAnsi="Times New Roman" w:eastAsia="Times New Roman" w:cs="Times New Roman"/>
          <w:color w:val="000000"/>
          <w:sz w:val="24"/>
        </w:rPr>
        <w:t xml:space="preserve">ariy asoslar, amaliy tajribalar va tanqidiy tahlillar uyg‘un holda yoritiladi.</w:t>
      </w:r>
      <w:r>
        <w:rPr>
          <w:rFonts w:ascii="Times New Roman" w:hAnsi="Times New Roman" w:eastAsia="Times New Roman" w:cs="Times New Roman"/>
          <w:sz w:val="24"/>
        </w:rPr>
      </w:r>
    </w:p>
    <w:p>
      <w:pPr>
        <w:pBdr/>
        <w:shd w:val="nil"/>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Bdr/>
        <w:shd w:val="nil" w:color="000000"/>
        <w:spacing/>
        <w:ind/>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139"/>
        <w:pBdr/>
        <w:spacing/>
        <w:ind/>
        <w:jc w:val="center"/>
        <w:rPr>
          <w:b/>
          <w:bCs/>
          <w:color w:val="auto"/>
          <w:sz w:val="36"/>
          <w:szCs w:val="36"/>
        </w:rPr>
      </w:pPr>
      <w:r/>
      <w:bookmarkStart w:id="2" w:name="_Toc2"/>
      <w:r>
        <w:rPr>
          <w:b/>
          <w:bCs/>
          <w:color w:val="auto"/>
          <w:sz w:val="36"/>
          <w:szCs w:val="36"/>
        </w:rPr>
      </w:r>
      <w:r>
        <w:rPr>
          <w:b/>
          <w:bCs/>
          <w:color w:val="auto"/>
          <w:sz w:val="36"/>
          <w:szCs w:val="36"/>
        </w:rPr>
        <w:t xml:space="preserve">I-bob. NIST standartlari asosida xavfsizlik auditi tizimi</w:t>
      </w:r>
      <w:r/>
      <w:bookmarkEnd w:id="2"/>
      <w:r/>
      <w:r>
        <w:rPr>
          <w:b/>
          <w:bCs/>
          <w:color w:val="auto"/>
          <w:sz w:val="36"/>
          <w:szCs w:val="36"/>
        </w:rPr>
      </w:r>
    </w:p>
    <w:p>
      <w:pPr>
        <w:pBdr/>
        <w:spacing w:after="0"/>
        <w:ind/>
        <w:jc w:val="both"/>
        <w:rPr/>
      </w:pPr>
      <w:r/>
      <w:r/>
      <w:r/>
    </w:p>
    <w:p>
      <w:pPr>
        <w:pStyle w:val="140"/>
        <w:pBdr>
          <w:top w:val="none" w:color="000000" w:sz="4" w:space="0"/>
          <w:left w:val="none" w:color="000000" w:sz="4" w:space="0"/>
          <w:bottom w:val="none" w:color="000000" w:sz="4" w:space="0"/>
          <w:right w:val="none" w:color="000000" w:sz="4" w:space="0"/>
        </w:pBdr>
        <w:spacing w:after="0" w:before="0"/>
        <w:ind w:right="0" w:firstLine="0" w:left="0"/>
        <w:jc w:val="both"/>
        <w:rPr/>
      </w:pPr>
      <w:r/>
      <w:bookmarkStart w:id="3" w:name="_Toc3"/>
      <w:r>
        <w:rPr>
          <w:rFonts w:ascii="Times New Roman" w:hAnsi="Times New Roman" w:eastAsia="Times New Roman" w:cs="Times New Roman"/>
          <w:b/>
          <w:color w:val="000000"/>
          <w:sz w:val="36"/>
        </w:rPr>
        <w:t xml:space="preserve">1.1. NIST kontekstida axborot xavfsizligini baholash va auditning nazariy asoslari</w:t>
      </w:r>
      <w:r/>
      <w:bookmarkEnd w:id="3"/>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Axborot xavfsizligi auditi — bu tashkilotning axborot tizimlari, siyosatlari va boshqaruv mexanizmlarini tizimli tahlil qilish orqali xavfsizlik talablariga muvofiqligini baholash jarayonidir. Auditning asosiy maqsadi — mavjud xavfsizlik darajasini aniqlas</w:t>
      </w:r>
      <w:r>
        <w:rPr>
          <w:rFonts w:ascii="Times New Roman" w:hAnsi="Times New Roman" w:eastAsia="Times New Roman" w:cs="Times New Roman"/>
          <w:color w:val="000000"/>
          <w:sz w:val="24"/>
        </w:rPr>
        <w:t xml:space="preserve">h, zaif nuqtalarni topish va ularni bartaraf etish bo‘yicha aniq tavsiyalar ishlab chiqishdan iborat. Bu jarayon tashkilot faoliyatida axborot resurslarini himoya qilish, maxfiylik, yaxlitlik va mavjudlik tamoyillarini ta’minlashda hal qiluvchi rol o‘ynayd</w:t>
      </w:r>
      <w:r>
        <w:rPr>
          <w:rFonts w:ascii="Times New Roman" w:hAnsi="Times New Roman" w:eastAsia="Times New Roman" w:cs="Times New Roman"/>
          <w:color w:val="000000"/>
          <w:sz w:val="24"/>
        </w:rPr>
        <w:t xml:space="preserve">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(National Institute of Standards and Technology) axborot xavfsizligi sohasida dunyo miqyosida yetakchi standartlashtiruvchi muassasalardan biri hisoblanadi. Uning eng muhim hujjatlari qatoriga </w:t>
      </w:r>
      <w:r>
        <w:rPr>
          <w:rFonts w:ascii="Times New Roman" w:hAnsi="Times New Roman" w:eastAsia="Times New Roman" w:cs="Times New Roman"/>
          <w:b/>
          <w:color w:val="000000"/>
          <w:sz w:val="24"/>
        </w:rPr>
        <w:t xml:space="preserve">NIST SP 800 seriyali</w:t>
      </w:r>
      <w:r>
        <w:rPr>
          <w:rFonts w:ascii="Times New Roman" w:hAnsi="Times New Roman" w:eastAsia="Times New Roman" w:cs="Times New Roman"/>
          <w:color w:val="000000"/>
          <w:sz w:val="24"/>
        </w:rPr>
        <w:t xml:space="preserve"> standartlar kiradi. Ular axborot xavfsizligini boshqarish, risklarni baholash, tarmoq va tizimlarni himoyalash, hamda audit jarayonlarini tartibga soluvchi me’yoriy asoslarni belgilaydi. Ayniqsa, </w:t>
      </w:r>
      <w:r>
        <w:rPr>
          <w:rFonts w:ascii="Times New Roman" w:hAnsi="Times New Roman" w:eastAsia="Times New Roman" w:cs="Times New Roman"/>
          <w:b/>
          <w:color w:val="000000"/>
          <w:sz w:val="24"/>
        </w:rPr>
        <w:t xml:space="preserve">NIST SP 800-53 “Security and Privacy Controls for Federal Information Systems and Organizations”</w:t>
      </w:r>
      <w:r>
        <w:rPr>
          <w:rFonts w:ascii="Times New Roman" w:hAnsi="Times New Roman" w:eastAsia="Times New Roman" w:cs="Times New Roman"/>
          <w:color w:val="000000"/>
          <w:sz w:val="24"/>
        </w:rPr>
        <w:t xml:space="preserve"> hujjati xavfsizlik auditi uchun asosiy manbalardan biri sanaladi. Unda 20 dan ortiq xavfsizlik nazorati toifalari (security controls) keltirilgan bo‘lib, ular axborot tizimining barcha komponentlarini baholash imkonini beradi.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yondashuvida axborot xavfsizligi auditi uch asosiy bosqichda amalga oshiriladi:</w:t>
      </w:r>
      <w:r/>
    </w:p>
    <w:p>
      <w:pPr>
        <w:pStyle w:val="668"/>
        <w:numPr>
          <w:ilvl w:val="0"/>
          <w:numId w:val="1"/>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Rejalashtirish bosqichi</w:t>
      </w:r>
      <w:r>
        <w:rPr>
          <w:rFonts w:ascii="Times New Roman" w:hAnsi="Times New Roman" w:eastAsia="Times New Roman" w:cs="Times New Roman"/>
          <w:color w:val="000000"/>
          <w:sz w:val="24"/>
        </w:rPr>
        <w:t xml:space="preserve"> — bu bosqichda audit maqsadi, doirasi va mezonlari belgilanadi. Axborot tizimlari haqida dastlabki ma’lumotlar to‘planadi.</w:t>
      </w:r>
      <w:r/>
    </w:p>
    <w:p>
      <w:pPr>
        <w:pStyle w:val="668"/>
        <w:numPr>
          <w:ilvl w:val="0"/>
          <w:numId w:val="1"/>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Tahlil va baholash bosqichi</w:t>
      </w:r>
      <w:r>
        <w:rPr>
          <w:rFonts w:ascii="Times New Roman" w:hAnsi="Times New Roman" w:eastAsia="Times New Roman" w:cs="Times New Roman"/>
          <w:color w:val="000000"/>
          <w:sz w:val="24"/>
        </w:rPr>
        <w:t xml:space="preserve"> — bu jarayonda audit jamoasi tizimdagi xavfsizlik siyosatlari, foydalanuvchi huquqlari, kirish nazorati, zaxiralash va jurnal yuritish kabi elementlarni NIST standartlariga nisbatan solishtiradi.</w:t>
      </w:r>
      <w:r/>
    </w:p>
    <w:p>
      <w:pPr>
        <w:pStyle w:val="668"/>
        <w:numPr>
          <w:ilvl w:val="0"/>
          <w:numId w:val="1"/>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Hisobot va takomillashtirish bosqichi</w:t>
      </w:r>
      <w:r>
        <w:rPr>
          <w:rFonts w:ascii="Times New Roman" w:hAnsi="Times New Roman" w:eastAsia="Times New Roman" w:cs="Times New Roman"/>
          <w:color w:val="000000"/>
          <w:sz w:val="24"/>
        </w:rPr>
        <w:t xml:space="preserve"> — yakuniy bosqichda aniqlangan kamchiliklar asosida tavsiyalar, xavfsizlik chora-tadbirlari hamda ustuvorliklar belgilanadi.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metodologiyasining afzalligi shundaki, u xavfsizlikni faqat texnik jihatdan emas, balki boshqaruv va tashkiliy nuqtayi nazardan ham baholaydi. Bu yondashuv tashkilot rahbariyati, IT mutaxassislari va audit jamoasi o‘rtasidagi hamkorlikni kuchaytiradi.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Shu bilan birga, NIST yondashuvini tanqidiy tahlil qilish shuni ko‘rsatadiki, u ba’zi jihatlarda </w:t>
      </w:r>
      <w:r>
        <w:rPr>
          <w:rFonts w:ascii="Times New Roman" w:hAnsi="Times New Roman" w:eastAsia="Times New Roman" w:cs="Times New Roman"/>
          <w:b/>
          <w:color w:val="000000"/>
          <w:sz w:val="24"/>
        </w:rPr>
        <w:t xml:space="preserve">ortiqcha byurokratik</w:t>
      </w:r>
      <w:r>
        <w:rPr>
          <w:rFonts w:ascii="Times New Roman" w:hAnsi="Times New Roman" w:eastAsia="Times New Roman" w:cs="Times New Roman"/>
          <w:color w:val="000000"/>
          <w:sz w:val="24"/>
        </w:rPr>
        <w:t xml:space="preserve"> va </w:t>
      </w:r>
      <w:r>
        <w:rPr>
          <w:rFonts w:ascii="Times New Roman" w:hAnsi="Times New Roman" w:eastAsia="Times New Roman" w:cs="Times New Roman"/>
          <w:b/>
          <w:color w:val="000000"/>
          <w:sz w:val="24"/>
        </w:rPr>
        <w:t xml:space="preserve">hujjatlashga haddan tashqari tayanadigan</w:t>
      </w:r>
      <w:r>
        <w:rPr>
          <w:rFonts w:ascii="Times New Roman" w:hAnsi="Times New Roman" w:eastAsia="Times New Roman" w:cs="Times New Roman"/>
          <w:color w:val="000000"/>
          <w:sz w:val="24"/>
        </w:rPr>
        <w:t xml:space="preserve"> tizimdir. Amaliyotda esa har doim ham barcha nazorat elementlarini to‘liq joriy etish imkoniyati mavjud emas. Kichik yoki o‘rta tashkilotlar uchun bu jarayon iqtisodiy va tashkiliy jihatdan qimmatga tushishi mumkin. Shu sababli, NIST asosidagi audit metod</w:t>
      </w:r>
      <w:r>
        <w:rPr>
          <w:rFonts w:ascii="Times New Roman" w:hAnsi="Times New Roman" w:eastAsia="Times New Roman" w:cs="Times New Roman"/>
          <w:color w:val="000000"/>
          <w:sz w:val="24"/>
        </w:rPr>
        <w:t xml:space="preserve">ologiyasini </w:t>
      </w:r>
      <w:r>
        <w:rPr>
          <w:rFonts w:ascii="Times New Roman" w:hAnsi="Times New Roman" w:eastAsia="Times New Roman" w:cs="Times New Roman"/>
          <w:b/>
          <w:color w:val="000000"/>
          <w:sz w:val="24"/>
        </w:rPr>
        <w:t xml:space="preserve">moslashtirilgan (adaptiv)</w:t>
      </w:r>
      <w:r>
        <w:rPr>
          <w:rFonts w:ascii="Times New Roman" w:hAnsi="Times New Roman" w:eastAsia="Times New Roman" w:cs="Times New Roman"/>
          <w:color w:val="000000"/>
          <w:sz w:val="24"/>
        </w:rPr>
        <w:t xml:space="preserve"> shaklda joriy etish — eng maqbul yechimlardan biri hisoblanadi.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Bundan tashqari, O‘zbekiston sharoitida NIST standartlarini qo‘llashda mahalliy qonunchilik — xususan, </w:t>
      </w:r>
      <w:r>
        <w:rPr>
          <w:rFonts w:ascii="Times New Roman" w:hAnsi="Times New Roman" w:eastAsia="Times New Roman" w:cs="Times New Roman"/>
          <w:b/>
          <w:color w:val="000000"/>
          <w:sz w:val="24"/>
        </w:rPr>
        <w:t xml:space="preserve">“Axborot xavfsizligi to‘g‘risida”gi Qonun</w:t>
      </w:r>
      <w:r>
        <w:rPr>
          <w:rFonts w:ascii="Times New Roman" w:hAnsi="Times New Roman" w:eastAsia="Times New Roman" w:cs="Times New Roman"/>
          <w:color w:val="000000"/>
          <w:sz w:val="24"/>
        </w:rPr>
        <w:t xml:space="preserve"> va </w:t>
      </w:r>
      <w:r>
        <w:rPr>
          <w:rFonts w:ascii="Times New Roman" w:hAnsi="Times New Roman" w:eastAsia="Times New Roman" w:cs="Times New Roman"/>
          <w:b/>
          <w:color w:val="000000"/>
          <w:sz w:val="24"/>
        </w:rPr>
        <w:t xml:space="preserve">O‘zbekiston Respublikasi Axborot texnologiyalari va kommunikatsiyalarini rivojlantirish vazirligi</w:t>
      </w:r>
      <w:r>
        <w:rPr>
          <w:rFonts w:ascii="Times New Roman" w:hAnsi="Times New Roman" w:eastAsia="Times New Roman" w:cs="Times New Roman"/>
          <w:color w:val="000000"/>
          <w:sz w:val="24"/>
        </w:rPr>
        <w:t xml:space="preserve"> tomonidan tasdiqlangan me’yoriy hujjatlar bilan muvofiqlashtirish zarur. Bu esa xalqaro standartlar va milliy talablar o‘rtasida uyg‘unlikni ta’minlash imkonini beradi.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Xulosa qilib aytganda, NIST kontekstida axborot xavfsizligini baholash va audit jarayoni — nafaqat texnik nazorat, balki tashkilotning umumiy xavfsizlik madaniyatini shakllantirishga qaratilgan kompleks yondashuvdir. Biroq uning samaradorligi, faqatgina st</w:t>
      </w:r>
      <w:r>
        <w:rPr>
          <w:rFonts w:ascii="Times New Roman" w:hAnsi="Times New Roman" w:eastAsia="Times New Roman" w:cs="Times New Roman"/>
          <w:color w:val="000000"/>
          <w:sz w:val="24"/>
        </w:rPr>
        <w:t xml:space="preserve">andartlarni qog‘ozda bajarish emas, balki ularni amaliy jarayonga tatbiq etish darajasiga bog‘liqdir.</w:t>
      </w:r>
      <w:r/>
    </w:p>
    <w:p>
      <w:pPr>
        <w:pBdr/>
        <w:spacing w:after="0"/>
        <w:ind/>
        <w:jc w:val="both"/>
        <w:rPr/>
      </w:pPr>
      <w:r/>
      <w:r/>
      <w:r/>
    </w:p>
    <w:p>
      <w:pPr>
        <w:pStyle w:val="140"/>
        <w:pBdr>
          <w:top w:val="none" w:color="000000" w:sz="4" w:space="0"/>
          <w:left w:val="none" w:color="000000" w:sz="4" w:space="0"/>
          <w:bottom w:val="none" w:color="000000" w:sz="4" w:space="0"/>
          <w:right w:val="none" w:color="000000" w:sz="4" w:space="0"/>
        </w:pBdr>
        <w:spacing w:after="0" w:before="0"/>
        <w:ind w:right="0" w:firstLine="0" w:left="0"/>
        <w:jc w:val="both"/>
        <w:rPr/>
      </w:pPr>
      <w:r/>
      <w:bookmarkStart w:id="4" w:name="_Toc4"/>
      <w:r>
        <w:rPr>
          <w:rFonts w:ascii="Times New Roman" w:hAnsi="Times New Roman" w:eastAsia="Times New Roman" w:cs="Times New Roman"/>
          <w:b/>
          <w:color w:val="000000"/>
          <w:sz w:val="36"/>
        </w:rPr>
        <w:t xml:space="preserve">1.2. NIST standartlarining mazmuni va ularning axborot xavfsizligidagi o‘rni</w:t>
      </w:r>
      <w:r/>
      <w:bookmarkEnd w:id="4"/>
      <w:r/>
      <w:r/>
    </w:p>
    <w:p>
      <w:pPr>
        <w:pBdr>
          <w:top w:val="none" w:color="000000" w:sz="4" w:space="0"/>
          <w:left w:val="none" w:color="000000" w:sz="4" w:space="0"/>
          <w:bottom w:val="none" w:color="000000" w:sz="4" w:space="0"/>
          <w:right w:val="none" w:color="000000" w:sz="4" w:space="0"/>
        </w:pBdr>
        <w:spacing w:after="0"/>
        <w:ind w:right="0" w:firstLine="0" w:left="0"/>
        <w:jc w:val="both"/>
        <w:rPr>
          <w:b w:val="0"/>
          <w:bCs w:val="0"/>
        </w:rPr>
      </w:pPr>
      <w:r>
        <w:rPr>
          <w:rFonts w:ascii="Times New Roman" w:hAnsi="Times New Roman" w:eastAsia="Times New Roman" w:cs="Times New Roman"/>
          <w:b w:val="0"/>
          <w:bCs w:val="0"/>
          <w:color w:val="000000"/>
          <w:sz w:val="24"/>
        </w:rPr>
        <w:t xml:space="preserve">National Institute of Standards and Technology (NIST)</w:t>
      </w:r>
      <w:r>
        <w:rPr>
          <w:rFonts w:ascii="Times New Roman" w:hAnsi="Times New Roman" w:eastAsia="Times New Roman" w:cs="Times New Roman"/>
          <w:b w:val="0"/>
          <w:bCs w:val="0"/>
          <w:color w:val="000000"/>
          <w:sz w:val="24"/>
        </w:rPr>
        <w:t xml:space="preserve"> — AQSh Savdo vazirligi tarkibidagi mustaqil ilmiy-texnik tashkilot bo‘lib, uning asosiy vazifasi texnologiyalarni standartlashtirish, sanoat va davlat tizimlarining samaradorligini oshirishdir. NIST tomonidan ishlab chiqilgan standartlar axborot xavfsizli</w:t>
      </w:r>
      <w:r>
        <w:rPr>
          <w:rFonts w:ascii="Times New Roman" w:hAnsi="Times New Roman" w:eastAsia="Times New Roman" w:cs="Times New Roman"/>
          <w:b w:val="0"/>
          <w:bCs w:val="0"/>
          <w:color w:val="000000"/>
          <w:sz w:val="24"/>
        </w:rPr>
        <w:t xml:space="preserve">gi, kriptografiya, tarmoq himoyasi va risklarni boshqarish sohalarida xalqaro miqyosda keng qo‘llaniladi.</w:t>
      </w:r>
      <w:r>
        <w:rPr>
          <w:b w:val="0"/>
          <w:bCs w:val="0"/>
        </w:rPr>
      </w:r>
    </w:p>
    <w:p>
      <w:pPr>
        <w:pBdr>
          <w:top w:val="none" w:color="000000" w:sz="4" w:space="0"/>
          <w:left w:val="none" w:color="000000" w:sz="4" w:space="0"/>
          <w:bottom w:val="none" w:color="000000" w:sz="4" w:space="0"/>
          <w:right w:val="none" w:color="000000" w:sz="4" w:space="0"/>
        </w:pBdr>
        <w:spacing w:after="0"/>
        <w:ind w:right="0" w:firstLine="0" w:left="0"/>
        <w:jc w:val="both"/>
        <w:rPr>
          <w:b w:val="0"/>
          <w:bCs w:val="0"/>
        </w:rPr>
      </w:pPr>
      <w:r>
        <w:rPr>
          <w:rFonts w:ascii="Times New Roman" w:hAnsi="Times New Roman" w:eastAsia="Times New Roman" w:cs="Times New Roman"/>
          <w:b w:val="0"/>
          <w:bCs w:val="0"/>
          <w:color w:val="000000"/>
          <w:sz w:val="24"/>
        </w:rPr>
        <w:t xml:space="preserve">NISTning axborot xavfsizligi bo‘yicha ishlari asosan </w:t>
      </w:r>
      <w:r>
        <w:rPr>
          <w:rFonts w:ascii="Times New Roman" w:hAnsi="Times New Roman" w:eastAsia="Times New Roman" w:cs="Times New Roman"/>
          <w:b w:val="0"/>
          <w:bCs w:val="0"/>
          <w:color w:val="000000"/>
          <w:sz w:val="24"/>
        </w:rPr>
        <w:t xml:space="preserve">SP (Special Publication) 800 seriyasi</w:t>
      </w:r>
      <w:r>
        <w:rPr>
          <w:rFonts w:ascii="Times New Roman" w:hAnsi="Times New Roman" w:eastAsia="Times New Roman" w:cs="Times New Roman"/>
          <w:b w:val="0"/>
          <w:bCs w:val="0"/>
          <w:color w:val="000000"/>
          <w:sz w:val="24"/>
        </w:rPr>
        <w:t xml:space="preserve"> va </w:t>
      </w:r>
      <w:r>
        <w:rPr>
          <w:rFonts w:ascii="Times New Roman" w:hAnsi="Times New Roman" w:eastAsia="Times New Roman" w:cs="Times New Roman"/>
          <w:b w:val="0"/>
          <w:bCs w:val="0"/>
          <w:color w:val="000000"/>
          <w:sz w:val="24"/>
        </w:rPr>
        <w:t xml:space="preserve">FIPS (Federal Information Processing Standards)</w:t>
      </w:r>
      <w:r>
        <w:rPr>
          <w:rFonts w:ascii="Times New Roman" w:hAnsi="Times New Roman" w:eastAsia="Times New Roman" w:cs="Times New Roman"/>
          <w:b w:val="0"/>
          <w:bCs w:val="0"/>
          <w:color w:val="000000"/>
          <w:sz w:val="24"/>
        </w:rPr>
        <w:t xml:space="preserve"> hujjatlari orqali amalga oshiriladi. Ushbu hujjatlar federal darajadagi tashkilotlar uchun majburiy, tijorat va xalqaro muassasalar uchun esa tavsiyaviy xarakterga ega.</w:t>
      </w:r>
      <w:r>
        <w:rPr>
          <w:b w:val="0"/>
          <w:bCs w:val="0"/>
        </w:rPr>
      </w:r>
    </w:p>
    <w:p>
      <w:pPr>
        <w:pBdr/>
        <w:spacing/>
        <w:ind/>
        <w:rPr>
          <w:b w:val="0"/>
          <w:bCs w:val="0"/>
        </w:rPr>
      </w:pPr>
      <w:r>
        <w:rPr>
          <w:b w:val="0"/>
          <w:bCs w:val="0"/>
        </w:rPr>
      </w:r>
      <w:r>
        <w:rPr>
          <w:rFonts w:ascii="Times New Roman" w:hAnsi="Times New Roman" w:eastAsia="Times New Roman" w:cs="Times New Roman"/>
          <w:b w:val="0"/>
          <w:bCs w:val="0"/>
          <w:color w:val="000000"/>
          <w:sz w:val="28"/>
        </w:rPr>
        <w:t xml:space="preserve">1. NIST SP 800 seriyasi hujjatlari</w:t>
      </w:r>
      <w:r>
        <w:rPr>
          <w:b w:val="0"/>
          <w:bCs w:val="0"/>
        </w:rPr>
      </w:r>
      <w:r>
        <w:rPr>
          <w:b w:val="0"/>
          <w:bCs w:val="0"/>
        </w:rPr>
      </w:r>
    </w:p>
    <w:p>
      <w:pPr>
        <w:pBdr>
          <w:top w:val="none" w:color="000000" w:sz="4" w:space="0"/>
          <w:left w:val="none" w:color="000000" w:sz="4" w:space="0"/>
          <w:bottom w:val="none" w:color="000000" w:sz="4" w:space="0"/>
          <w:right w:val="none" w:color="000000" w:sz="4" w:space="0"/>
        </w:pBdr>
        <w:spacing w:after="0"/>
        <w:ind w:right="0" w:firstLine="0" w:left="0"/>
        <w:jc w:val="both"/>
        <w:rPr>
          <w:b w:val="0"/>
          <w:bCs w:val="0"/>
        </w:rPr>
      </w:pPr>
      <w:r>
        <w:rPr>
          <w:rFonts w:ascii="Times New Roman" w:hAnsi="Times New Roman" w:eastAsia="Times New Roman" w:cs="Times New Roman"/>
          <w:b w:val="0"/>
          <w:bCs w:val="0"/>
          <w:color w:val="000000"/>
          <w:sz w:val="24"/>
        </w:rPr>
        <w:t xml:space="preserve">SP 800 seriyasi hujjatlari axborot xavfsizligi tizimlarini loyihalash, boshqarish, audit va tahlil qilish bo‘yicha metodologiyalarni belgilaydi. Ulardan eng muhimlari quyidagilardir:</w:t>
      </w:r>
      <w:r>
        <w:rPr>
          <w:b w:val="0"/>
          <w:bCs w:val="0"/>
        </w:rPr>
      </w:r>
    </w:p>
    <w:p>
      <w:pPr>
        <w:pStyle w:val="668"/>
        <w:numPr>
          <w:ilvl w:val="0"/>
          <w:numId w:val="2"/>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val="0"/>
          <w:bCs w:val="0"/>
          <w:color w:val="000000"/>
          <w:sz w:val="24"/>
        </w:rPr>
        <w:t xml:space="preserve">NIST SP 800-30</w:t>
      </w:r>
      <w:r>
        <w:rPr>
          <w:rFonts w:ascii="Times New Roman" w:hAnsi="Times New Roman" w:eastAsia="Times New Roman" w:cs="Times New Roman"/>
          <w:b w:val="0"/>
          <w:bCs w:val="0"/>
          <w:color w:val="000000"/>
          <w:sz w:val="24"/>
        </w:rPr>
        <w:t xml:space="preserve"> – </w:t>
      </w:r>
      <w:r>
        <w:rPr>
          <w:rFonts w:ascii="Times New Roman" w:hAnsi="Times New Roman" w:eastAsia="Times New Roman" w:cs="Times New Roman"/>
          <w:b w:val="0"/>
          <w:bCs w:val="0"/>
          <w:i/>
          <w:color w:val="000000"/>
          <w:sz w:val="24"/>
        </w:rPr>
        <w:t xml:space="preserve">“Risklarni baholash bo‘yicha qo‘llanma”</w:t>
      </w:r>
      <w:r>
        <w:rPr>
          <w:rFonts w:ascii="Times New Roman" w:hAnsi="Times New Roman" w:eastAsia="Times New Roman" w:cs="Times New Roman"/>
          <w:b w:val="0"/>
          <w:bCs w:val="0"/>
          <w:color w:val="000000"/>
          <w:sz w:val="24"/>
        </w:rPr>
        <w:t xml:space="preserve">. Ushbu hujjat tashkilotning xavf manbalarini, </w:t>
      </w:r>
      <w:r>
        <w:rPr>
          <w:rFonts w:ascii="Times New Roman" w:hAnsi="Times New Roman" w:eastAsia="Times New Roman" w:cs="Times New Roman"/>
          <w:color w:val="000000"/>
          <w:sz w:val="24"/>
        </w:rPr>
        <w:t xml:space="preserve">zaifliklarini, tahdidlarini aniqlash va ularning ta’sirini baholashga mo‘ljallangan metodik asosdir.</w:t>
      </w:r>
      <w:r/>
    </w:p>
    <w:p>
      <w:pPr>
        <w:pStyle w:val="668"/>
        <w:numPr>
          <w:ilvl w:val="0"/>
          <w:numId w:val="2"/>
        </w:numPr>
        <w:pBdr>
          <w:top w:val="none" w:color="000000" w:sz="4" w:space="0"/>
          <w:left w:val="none" w:color="000000" w:sz="4" w:space="0"/>
          <w:bottom w:val="none" w:color="000000" w:sz="4" w:space="0"/>
          <w:right w:val="none" w:color="000000" w:sz="4" w:space="0"/>
        </w:pBdr>
        <w:spacing w:after="0"/>
        <w:ind w:right="0"/>
        <w:jc w:val="both"/>
        <w:rPr>
          <w:b w:val="0"/>
          <w:bCs w:val="0"/>
        </w:rPr>
      </w:pPr>
      <w:r>
        <w:rPr>
          <w:rFonts w:ascii="Times New Roman" w:hAnsi="Times New Roman" w:eastAsia="Times New Roman" w:cs="Times New Roman"/>
          <w:b w:val="0"/>
          <w:bCs w:val="0"/>
          <w:color w:val="000000"/>
          <w:sz w:val="24"/>
        </w:rPr>
        <w:t xml:space="preserve">NIST SP 800-37</w:t>
      </w:r>
      <w:r>
        <w:rPr>
          <w:rFonts w:ascii="Times New Roman" w:hAnsi="Times New Roman" w:eastAsia="Times New Roman" w:cs="Times New Roman"/>
          <w:b w:val="0"/>
          <w:bCs w:val="0"/>
          <w:color w:val="000000"/>
          <w:sz w:val="24"/>
        </w:rPr>
        <w:t xml:space="preserve"> – </w:t>
      </w:r>
      <w:r>
        <w:rPr>
          <w:rFonts w:ascii="Times New Roman" w:hAnsi="Times New Roman" w:eastAsia="Times New Roman" w:cs="Times New Roman"/>
          <w:b w:val="0"/>
          <w:bCs w:val="0"/>
          <w:i/>
          <w:color w:val="000000"/>
          <w:sz w:val="24"/>
        </w:rPr>
        <w:t xml:space="preserve">“Risk Management Framework (RMF) Guide”</w:t>
      </w:r>
      <w:r>
        <w:rPr>
          <w:rFonts w:ascii="Times New Roman" w:hAnsi="Times New Roman" w:eastAsia="Times New Roman" w:cs="Times New Roman"/>
          <w:b w:val="0"/>
          <w:bCs w:val="0"/>
          <w:color w:val="000000"/>
          <w:sz w:val="24"/>
        </w:rPr>
        <w:t xml:space="preserve">. RMF modeli axborot tizimlarida xavfsizlikni doimiy boshqarish jarayonini bosqichma-bosqich tavsiflaydi: tizimni tasniflash, nazorat choralari tanlash, joriy etish, baholash, ruxsat berish va monitoring qilish.</w:t>
      </w:r>
      <w:r>
        <w:rPr>
          <w:b w:val="0"/>
          <w:bCs w:val="0"/>
        </w:rPr>
      </w:r>
    </w:p>
    <w:p>
      <w:pPr>
        <w:pStyle w:val="668"/>
        <w:numPr>
          <w:ilvl w:val="0"/>
          <w:numId w:val="2"/>
        </w:numPr>
        <w:pBdr>
          <w:top w:val="none" w:color="000000" w:sz="4" w:space="0"/>
          <w:left w:val="none" w:color="000000" w:sz="4" w:space="0"/>
          <w:bottom w:val="none" w:color="000000" w:sz="4" w:space="0"/>
          <w:right w:val="none" w:color="000000" w:sz="4" w:space="0"/>
        </w:pBdr>
        <w:spacing w:after="0"/>
        <w:ind w:right="0"/>
        <w:jc w:val="both"/>
        <w:rPr>
          <w:b w:val="0"/>
          <w:bCs w:val="0"/>
        </w:rPr>
      </w:pPr>
      <w:r>
        <w:rPr>
          <w:rFonts w:ascii="Times New Roman" w:hAnsi="Times New Roman" w:eastAsia="Times New Roman" w:cs="Times New Roman"/>
          <w:b w:val="0"/>
          <w:bCs w:val="0"/>
          <w:color w:val="000000"/>
          <w:sz w:val="24"/>
        </w:rPr>
        <w:t xml:space="preserve">NIST SP 800-53</w:t>
      </w:r>
      <w:r>
        <w:rPr>
          <w:rFonts w:ascii="Times New Roman" w:hAnsi="Times New Roman" w:eastAsia="Times New Roman" w:cs="Times New Roman"/>
          <w:b w:val="0"/>
          <w:bCs w:val="0"/>
          <w:color w:val="000000"/>
          <w:sz w:val="24"/>
        </w:rPr>
        <w:t xml:space="preserve"> – </w:t>
      </w:r>
      <w:r>
        <w:rPr>
          <w:rFonts w:ascii="Times New Roman" w:hAnsi="Times New Roman" w:eastAsia="Times New Roman" w:cs="Times New Roman"/>
          <w:b w:val="0"/>
          <w:bCs w:val="0"/>
          <w:i/>
          <w:color w:val="000000"/>
          <w:sz w:val="24"/>
        </w:rPr>
        <w:t xml:space="preserve">“Security and Privacy Controls for Federal Information Systems and Organizations”</w:t>
      </w:r>
      <w:r>
        <w:rPr>
          <w:rFonts w:ascii="Times New Roman" w:hAnsi="Times New Roman" w:eastAsia="Times New Roman" w:cs="Times New Roman"/>
          <w:b w:val="0"/>
          <w:bCs w:val="0"/>
          <w:color w:val="000000"/>
          <w:sz w:val="24"/>
        </w:rPr>
        <w:t xml:space="preserve">. Bu hujjatda xavfsizlik nazoratlari 20 dan ortiq toifaga bo‘lingan: kirish nazorati (AC), hodisalarni boshqarish (IR), tizim himoyasi (SC), identifikatsiya va autentifikatsiya (IA) va boshqalar.</w:t>
      </w:r>
      <w:r>
        <w:rPr>
          <w:b w:val="0"/>
          <w:bCs w:val="0"/>
        </w:rPr>
      </w:r>
    </w:p>
    <w:p>
      <w:pPr>
        <w:pStyle w:val="668"/>
        <w:numPr>
          <w:ilvl w:val="0"/>
          <w:numId w:val="2"/>
        </w:numPr>
        <w:pBdr>
          <w:top w:val="none" w:color="000000" w:sz="4" w:space="0"/>
          <w:left w:val="none" w:color="000000" w:sz="4" w:space="0"/>
          <w:bottom w:val="none" w:color="000000" w:sz="4" w:space="0"/>
          <w:right w:val="none" w:color="000000" w:sz="4" w:space="0"/>
        </w:pBdr>
        <w:spacing w:after="0"/>
        <w:ind w:right="0"/>
        <w:jc w:val="both"/>
        <w:rPr>
          <w:b w:val="0"/>
          <w:bCs w:val="0"/>
        </w:rPr>
      </w:pPr>
      <w:r>
        <w:rPr>
          <w:rFonts w:ascii="Times New Roman" w:hAnsi="Times New Roman" w:eastAsia="Times New Roman" w:cs="Times New Roman"/>
          <w:b w:val="0"/>
          <w:bCs w:val="0"/>
          <w:color w:val="000000"/>
          <w:sz w:val="24"/>
        </w:rPr>
        <w:t xml:space="preserve">NIST SP 800-115</w:t>
      </w:r>
      <w:r>
        <w:rPr>
          <w:rFonts w:ascii="Times New Roman" w:hAnsi="Times New Roman" w:eastAsia="Times New Roman" w:cs="Times New Roman"/>
          <w:b w:val="0"/>
          <w:bCs w:val="0"/>
          <w:color w:val="000000"/>
          <w:sz w:val="24"/>
        </w:rPr>
        <w:t xml:space="preserve"> – </w:t>
      </w:r>
      <w:r>
        <w:rPr>
          <w:rFonts w:ascii="Times New Roman" w:hAnsi="Times New Roman" w:eastAsia="Times New Roman" w:cs="Times New Roman"/>
          <w:b w:val="0"/>
          <w:bCs w:val="0"/>
          <w:i/>
          <w:color w:val="000000"/>
          <w:sz w:val="24"/>
        </w:rPr>
        <w:t xml:space="preserve">“Information Security Testing and Assessment Guide”</w:t>
      </w:r>
      <w:r>
        <w:rPr>
          <w:rFonts w:ascii="Times New Roman" w:hAnsi="Times New Roman" w:eastAsia="Times New Roman" w:cs="Times New Roman"/>
          <w:b w:val="0"/>
          <w:bCs w:val="0"/>
          <w:color w:val="000000"/>
          <w:sz w:val="24"/>
        </w:rPr>
        <w:t xml:space="preserve">. U xavfsizlik auditi va tahlilini o‘tkazish bo‘yicha amaliy tavsiyalarni beradi, xususan, penetratsion testlar va tizim monitoringi bo‘yicha metodlarni bayon qiladi.</w:t>
      </w:r>
      <w:r>
        <w:rPr>
          <w:b w:val="0"/>
          <w:bCs w:val="0"/>
        </w:rPr>
      </w:r>
    </w:p>
    <w:p>
      <w:pPr>
        <w:pStyle w:val="668"/>
        <w:numPr>
          <w:ilvl w:val="0"/>
          <w:numId w:val="2"/>
        </w:numPr>
        <w:pBdr>
          <w:top w:val="none" w:color="000000" w:sz="4" w:space="0"/>
          <w:left w:val="none" w:color="000000" w:sz="4" w:space="0"/>
          <w:bottom w:val="none" w:color="000000" w:sz="4" w:space="0"/>
          <w:right w:val="none" w:color="000000" w:sz="4" w:space="0"/>
        </w:pBdr>
        <w:spacing w:after="0"/>
        <w:ind w:right="0"/>
        <w:jc w:val="both"/>
        <w:rPr>
          <w:b w:val="0"/>
          <w:bCs w:val="0"/>
        </w:rPr>
      </w:pPr>
      <w:r>
        <w:rPr>
          <w:rFonts w:ascii="Times New Roman" w:hAnsi="Times New Roman" w:eastAsia="Times New Roman" w:cs="Times New Roman"/>
          <w:b w:val="0"/>
          <w:bCs w:val="0"/>
          <w:color w:val="000000"/>
          <w:sz w:val="24"/>
        </w:rPr>
        <w:t xml:space="preserve">NIST SP 800-171</w:t>
      </w:r>
      <w:r>
        <w:rPr>
          <w:rFonts w:ascii="Times New Roman" w:hAnsi="Times New Roman" w:eastAsia="Times New Roman" w:cs="Times New Roman"/>
          <w:b w:val="0"/>
          <w:bCs w:val="0"/>
          <w:color w:val="000000"/>
          <w:sz w:val="24"/>
        </w:rPr>
        <w:t xml:space="preserve"> – </w:t>
      </w:r>
      <w:r>
        <w:rPr>
          <w:rFonts w:ascii="Times New Roman" w:hAnsi="Times New Roman" w:eastAsia="Times New Roman" w:cs="Times New Roman"/>
          <w:b w:val="0"/>
          <w:bCs w:val="0"/>
          <w:i/>
          <w:color w:val="000000"/>
          <w:sz w:val="24"/>
        </w:rPr>
        <w:t xml:space="preserve">“Protecting Controlled Unclassified Information in Nonfederal Systems and Organizations”</w:t>
      </w:r>
      <w:r>
        <w:rPr>
          <w:rFonts w:ascii="Times New Roman" w:hAnsi="Times New Roman" w:eastAsia="Times New Roman" w:cs="Times New Roman"/>
          <w:b w:val="0"/>
          <w:bCs w:val="0"/>
          <w:color w:val="000000"/>
          <w:sz w:val="24"/>
        </w:rPr>
        <w:t xml:space="preserve">. Bu hujjat davlatga tegishli bo‘lmagan, lekin muhim ma’lumotlarni qayta ishlovchi tashkilotlar uchun xavfsizlik talablarini belgilaydi.</w:t>
      </w:r>
      <w:r>
        <w:rPr>
          <w:b w:val="0"/>
          <w:bCs w:val="0"/>
        </w:rPr>
      </w:r>
    </w:p>
    <w:p>
      <w:pPr>
        <w:pBdr/>
        <w:spacing/>
        <w:ind/>
        <w:rPr>
          <w:b w:val="0"/>
          <w:bCs w:val="0"/>
        </w:rPr>
      </w:pPr>
      <w:r>
        <w:rPr>
          <w:b w:val="0"/>
          <w:bCs w:val="0"/>
        </w:rPr>
      </w:r>
      <w:r>
        <w:rPr>
          <w:rFonts w:ascii="Times New Roman" w:hAnsi="Times New Roman" w:eastAsia="Times New Roman" w:cs="Times New Roman"/>
          <w:b w:val="0"/>
          <w:bCs w:val="0"/>
          <w:color w:val="000000"/>
          <w:sz w:val="28"/>
        </w:rPr>
        <w:t xml:space="preserve">2. FIPS standartlari</w:t>
      </w:r>
      <w:r>
        <w:rPr>
          <w:b w:val="0"/>
          <w:bCs w:val="0"/>
        </w:rPr>
      </w:r>
      <w:r>
        <w:rPr>
          <w:b w:val="0"/>
          <w:bCs w:val="0"/>
        </w:rP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b w:val="0"/>
          <w:bCs w:val="0"/>
          <w:color w:val="000000"/>
          <w:sz w:val="24"/>
        </w:rPr>
        <w:t xml:space="preserve">FIPS (Federal Information Processing Standards)</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 bu federal axborot tizimlari uchun majburiy standartlar bo‘lib, ular NIST tomonidan ishlab chiqiladi va AQSh hukumati tomonidan tasdiqlanadi. Masalan:</w:t>
      </w:r>
      <w:r/>
    </w:p>
    <w:p>
      <w:pPr>
        <w:pStyle w:val="668"/>
        <w:numPr>
          <w:ilvl w:val="0"/>
          <w:numId w:val="3"/>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FIPS 140-3</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Kriptografik modullar xavfsizligi standarti</w:t>
      </w:r>
      <w:r>
        <w:rPr>
          <w:rFonts w:ascii="Times New Roman" w:hAnsi="Times New Roman" w:eastAsia="Times New Roman" w:cs="Times New Roman"/>
          <w:color w:val="000000"/>
          <w:sz w:val="24"/>
        </w:rPr>
        <w:t xml:space="preserve">,</w:t>
      </w:r>
      <w:r/>
    </w:p>
    <w:p>
      <w:pPr>
        <w:pStyle w:val="668"/>
        <w:numPr>
          <w:ilvl w:val="0"/>
          <w:numId w:val="3"/>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FIPS 199</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Axborot tizimlari xavfsizlik toifalari</w:t>
      </w:r>
      <w:r>
        <w:rPr>
          <w:rFonts w:ascii="Times New Roman" w:hAnsi="Times New Roman" w:eastAsia="Times New Roman" w:cs="Times New Roman"/>
          <w:color w:val="000000"/>
          <w:sz w:val="24"/>
        </w:rPr>
        <w:t xml:space="preserve">ni belgilovchi hujjat,</w:t>
      </w:r>
      <w:r/>
    </w:p>
    <w:p>
      <w:pPr>
        <w:pStyle w:val="668"/>
        <w:numPr>
          <w:ilvl w:val="0"/>
          <w:numId w:val="3"/>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FIPS 200</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Federal axborot tizimlari uchun minimal xavfsizlik talablarini</w:t>
      </w:r>
      <w:r>
        <w:rPr>
          <w:rFonts w:ascii="Times New Roman" w:hAnsi="Times New Roman" w:eastAsia="Times New Roman" w:cs="Times New Roman"/>
          <w:color w:val="000000"/>
          <w:sz w:val="24"/>
        </w:rPr>
        <w:t xml:space="preserve"> o‘rnatadi.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Ushbu hujjatlar nafaqat texnik xavfsizlik choralarini, balki boshqaruv, tashkilot va inson omillarini ham qamrab oladi.</w:t>
      </w:r>
      <w:r/>
    </w:p>
    <w:p>
      <w:pPr>
        <w:pBdr/>
        <w:spacing/>
        <w:ind/>
        <w:rPr/>
      </w:pPr>
      <w:r/>
      <w:r>
        <w:rPr>
          <w:rFonts w:ascii="Times New Roman" w:hAnsi="Times New Roman" w:eastAsia="Times New Roman" w:cs="Times New Roman"/>
          <w:b/>
          <w:color w:val="000000"/>
          <w:sz w:val="28"/>
        </w:rPr>
        <w:t xml:space="preserve">3. NIST standartlarining o‘rni va amaliy ahamiyati</w:t>
      </w:r>
      <w:r/>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standartlarining asosiy vazifasi — tashkilotlarga </w:t>
      </w:r>
      <w:r>
        <w:rPr>
          <w:rFonts w:ascii="Times New Roman" w:hAnsi="Times New Roman" w:eastAsia="Times New Roman" w:cs="Times New Roman"/>
          <w:b/>
          <w:color w:val="000000"/>
          <w:sz w:val="24"/>
        </w:rPr>
        <w:t xml:space="preserve">axborot xavfsizligini tizimli yondashuv asosida boshqarish</w:t>
      </w:r>
      <w:r>
        <w:rPr>
          <w:rFonts w:ascii="Times New Roman" w:hAnsi="Times New Roman" w:eastAsia="Times New Roman" w:cs="Times New Roman"/>
          <w:color w:val="000000"/>
          <w:sz w:val="24"/>
        </w:rPr>
        <w:t xml:space="preserve"> imkonini berishdir. Bu yondashuv quyidagi afzalliklarni yaratadi:</w:t>
      </w:r>
      <w:r/>
    </w:p>
    <w:p>
      <w:pPr>
        <w:pStyle w:val="668"/>
        <w:numPr>
          <w:ilvl w:val="0"/>
          <w:numId w:val="4"/>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xavfsizlikni hujjatlashtirilgan, o‘lchovli va auditi o‘tkaziladigan shaklda tashkil etish;</w:t>
      </w:r>
      <w:r/>
    </w:p>
    <w:p>
      <w:pPr>
        <w:pStyle w:val="668"/>
        <w:numPr>
          <w:ilvl w:val="0"/>
          <w:numId w:val="4"/>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risklarni baholash va ularni kamaytirish bo‘yicha yagona metodologiyani ta’minlash;</w:t>
      </w:r>
      <w:r/>
    </w:p>
    <w:p>
      <w:pPr>
        <w:pStyle w:val="668"/>
        <w:numPr>
          <w:ilvl w:val="0"/>
          <w:numId w:val="4"/>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davlat va xususiy sektor o‘rtasida xavfsizlik siyosatini uyg‘unlashtirish;</w:t>
      </w:r>
      <w:r/>
    </w:p>
    <w:p>
      <w:pPr>
        <w:pStyle w:val="668"/>
        <w:numPr>
          <w:ilvl w:val="0"/>
          <w:numId w:val="4"/>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xalqaro standartlar (ISO/IEC 27001, COBIT, ITIL) bilan integratsiya imkoniyatini berish.</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Ammo tanqidiy yondashuvda shuni qayd etish lozimki, NIST standartlari </w:t>
      </w:r>
      <w:r>
        <w:rPr>
          <w:rFonts w:ascii="Times New Roman" w:hAnsi="Times New Roman" w:eastAsia="Times New Roman" w:cs="Times New Roman"/>
          <w:b/>
          <w:color w:val="000000"/>
          <w:sz w:val="24"/>
        </w:rPr>
        <w:t xml:space="preserve">ko‘p hollarda murakkab, byurokratik va resurs talabchan</w:t>
      </w:r>
      <w:r>
        <w:rPr>
          <w:rFonts w:ascii="Times New Roman" w:hAnsi="Times New Roman" w:eastAsia="Times New Roman" w:cs="Times New Roman"/>
          <w:color w:val="000000"/>
          <w:sz w:val="24"/>
        </w:rPr>
        <w:t xml:space="preserve"> bo‘lishi mumkin. Kichik tashkilotlarda ularni to‘liq joriy etish na moliyaviy, na texnik imkoniyat nuqtayi nazaridan oson emas. Shu sababli, NIST standartlarini to‘liq ko‘chirish o‘rniga, ularning </w:t>
      </w:r>
      <w:r>
        <w:rPr>
          <w:rFonts w:ascii="Times New Roman" w:hAnsi="Times New Roman" w:eastAsia="Times New Roman" w:cs="Times New Roman"/>
          <w:b/>
          <w:color w:val="000000"/>
          <w:sz w:val="24"/>
        </w:rPr>
        <w:t xml:space="preserve">mahalliy sharoitga moslashtirilgan</w:t>
      </w:r>
      <w:r>
        <w:rPr>
          <w:rFonts w:ascii="Times New Roman" w:hAnsi="Times New Roman" w:eastAsia="Times New Roman" w:cs="Times New Roman"/>
          <w:color w:val="000000"/>
          <w:sz w:val="24"/>
        </w:rPr>
        <w:t xml:space="preserve"> versiyasini ishlab chiqish maqsadga muvofiq.</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O‘zbekiston sharoitida NIST standartlarini qo‘llash orqali milliy axborot xavfsizligi siyosatini takomillashtirish mumkin. Masalan, </w:t>
      </w:r>
      <w:r>
        <w:rPr>
          <w:rFonts w:ascii="Times New Roman" w:hAnsi="Times New Roman" w:eastAsia="Times New Roman" w:cs="Times New Roman"/>
          <w:b/>
          <w:color w:val="000000"/>
          <w:sz w:val="24"/>
        </w:rPr>
        <w:t xml:space="preserve">O‘zbekiston Respublikasi “Raqamli iqtisodiyot” konsepsiyasi (2020–2030 yillar)</w:t>
      </w:r>
      <w:r>
        <w:rPr>
          <w:rFonts w:ascii="Times New Roman" w:hAnsi="Times New Roman" w:eastAsia="Times New Roman" w:cs="Times New Roman"/>
          <w:color w:val="000000"/>
          <w:sz w:val="24"/>
        </w:rPr>
        <w:t xml:space="preserve"> doirasida tashkilotlarning axborot tizimlarini xalqaro me’yorlarga mos holda himoyalash ustuvor yo‘nalish sifatida belgilangan. Shu nuqtai nazardan NIST standartlarini o‘rganish va ularni amaliyotga tatbiq etish mamlakatning raqamli transformatsiyasini ya</w:t>
      </w:r>
      <w:r>
        <w:rPr>
          <w:rFonts w:ascii="Times New Roman" w:hAnsi="Times New Roman" w:eastAsia="Times New Roman" w:cs="Times New Roman"/>
          <w:color w:val="000000"/>
          <w:sz w:val="24"/>
        </w:rPr>
        <w:t xml:space="preserve">nada tezlashtiradi.</w:t>
      </w:r>
      <w:r/>
    </w:p>
    <w:p>
      <w:pPr>
        <w:pStyle w:val="140"/>
        <w:pBdr>
          <w:top w:val="none" w:color="000000" w:sz="4" w:space="0"/>
          <w:left w:val="none" w:color="000000" w:sz="4" w:space="0"/>
          <w:bottom w:val="none" w:color="000000" w:sz="4" w:space="0"/>
          <w:right w:val="none" w:color="000000" w:sz="4" w:space="0"/>
        </w:pBdr>
        <w:spacing w:after="0" w:before="0"/>
        <w:ind w:right="0" w:firstLine="0" w:left="0"/>
        <w:jc w:val="both"/>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pPr>
        <w:pStyle w:val="140"/>
        <w:pBdr>
          <w:top w:val="none" w:color="000000" w:sz="4" w:space="0"/>
          <w:left w:val="none" w:color="000000" w:sz="4" w:space="0"/>
          <w:bottom w:val="none" w:color="000000" w:sz="4" w:space="0"/>
          <w:right w:val="none" w:color="000000" w:sz="4" w:space="0"/>
        </w:pBdr>
        <w:spacing w:after="0" w:before="0"/>
        <w:ind w:right="0" w:firstLine="0" w:left="0"/>
        <w:jc w:val="center"/>
        <w:rPr>
          <w:b/>
          <w:bCs/>
          <w:color w:val="auto"/>
          <w:highlight w:val="none"/>
          <w14:ligatures w14:val="none"/>
        </w:rPr>
      </w:pPr>
      <w:r/>
      <w:bookmarkStart w:id="5" w:name="_Toc5"/>
      <w:r>
        <w:rPr>
          <w:b/>
          <w:bCs/>
        </w:rPr>
      </w:r>
      <w:r>
        <w:rPr>
          <w:b/>
          <w:bCs/>
          <w:color w:val="auto"/>
        </w:rPr>
        <w:t xml:space="preserve">1.3. NIST SP 800 seriyali hujjatlar asosida xavfsizlik auditi metodologiyasi</w:t>
      </w:r>
      <w:r/>
      <w:bookmarkEnd w:id="5"/>
      <w:r/>
      <w:r>
        <w:rPr>
          <w:b/>
          <w:bCs/>
          <w:color w:val="auto"/>
        </w:rP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Axborot xavfsizligi auditi — bu tashkilotning axborot tizimlari, infratuzilmasi, xavfsizlik siyosati va nazorat mexanizmlarini baholashga qaratilgan tizimli jarayondir. NIST tomonidan ishlab chiqilgan </w:t>
      </w:r>
      <w:r>
        <w:rPr>
          <w:rFonts w:ascii="Times New Roman" w:hAnsi="Times New Roman" w:eastAsia="Times New Roman" w:cs="Times New Roman"/>
          <w:b/>
          <w:color w:val="000000"/>
          <w:sz w:val="24"/>
        </w:rPr>
        <w:t xml:space="preserve">SP 800 seriyasi</w:t>
      </w:r>
      <w:r>
        <w:rPr>
          <w:rFonts w:ascii="Times New Roman" w:hAnsi="Times New Roman" w:eastAsia="Times New Roman" w:cs="Times New Roman"/>
          <w:color w:val="000000"/>
          <w:sz w:val="24"/>
        </w:rPr>
        <w:t xml:space="preserve"> hujjatlari ushbu jarayonni bosqichma-bosqich amalga oshirish uchun mukammal metodik asosni yaratadi. Mazkur hujjatlar xavfsizlik auditi jarayonini rejalashtirish, amalga oshirish, natijalarni baholash va hisobot tayyorlash bosqichlarini batafsil yoritadi.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standartlari asosida audit metodologiyasining umumiy modeli </w:t>
      </w:r>
      <w:r>
        <w:rPr>
          <w:rFonts w:ascii="Times New Roman" w:hAnsi="Times New Roman" w:eastAsia="Times New Roman" w:cs="Times New Roman"/>
          <w:b/>
          <w:color w:val="000000"/>
          <w:sz w:val="24"/>
        </w:rPr>
        <w:t xml:space="preserve">SP 800-115</w:t>
      </w:r>
      <w:r>
        <w:rPr>
          <w:rFonts w:ascii="Times New Roman" w:hAnsi="Times New Roman" w:eastAsia="Times New Roman" w:cs="Times New Roman"/>
          <w:color w:val="000000"/>
          <w:sz w:val="24"/>
        </w:rPr>
        <w:t xml:space="preserve"> (Information Security Testing and Assessment Guide) hujjatida ifodalangan bo‘lib, u quyidagi asosiy bosqichlarni o‘z ichiga oladi:</w:t>
      </w:r>
      <w:r/>
    </w:p>
    <w:p>
      <w:pPr>
        <w:pBdr/>
        <w:spacing/>
        <w:ind/>
        <w:rPr/>
      </w:pPr>
      <w:r/>
      <w:r>
        <w:rPr>
          <w:rFonts w:ascii="Times New Roman" w:hAnsi="Times New Roman" w:eastAsia="Times New Roman" w:cs="Times New Roman"/>
          <w:b/>
          <w:color w:val="000000"/>
          <w:sz w:val="28"/>
        </w:rPr>
        <w:t xml:space="preserve">1. Rejalashtirish (Planning) bosqichi</w:t>
      </w:r>
      <w:r/>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Bu bosqichda auditning maqsadi, ko‘lami va mezonlari belgilanadi. Tahlil qilinadigan tizim, ma’lumotlar bazalari, tarmoqlar, foydalanuvchilar va himoya vositalari aniqlanadi.</w:t>
      </w:r>
      <w:r/>
    </w:p>
    <w:p>
      <w:pPr>
        <w:pStyle w:val="668"/>
        <w:numPr>
          <w:ilvl w:val="0"/>
          <w:numId w:val="5"/>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Audit jamoasi tarkibi, vakolatlari va javobgarligi belgilanadi.</w:t>
      </w:r>
      <w:r/>
    </w:p>
    <w:p>
      <w:pPr>
        <w:pStyle w:val="668"/>
        <w:numPr>
          <w:ilvl w:val="0"/>
          <w:numId w:val="5"/>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NIST SP 800-37 dagi </w:t>
      </w:r>
      <w:r>
        <w:rPr>
          <w:rFonts w:ascii="Times New Roman" w:hAnsi="Times New Roman" w:eastAsia="Times New Roman" w:cs="Times New Roman"/>
          <w:b/>
          <w:color w:val="000000"/>
          <w:sz w:val="24"/>
        </w:rPr>
        <w:t xml:space="preserve">Risk Management Framework (RMF)</w:t>
      </w:r>
      <w:r>
        <w:rPr>
          <w:rFonts w:ascii="Times New Roman" w:hAnsi="Times New Roman" w:eastAsia="Times New Roman" w:cs="Times New Roman"/>
          <w:color w:val="000000"/>
          <w:sz w:val="24"/>
        </w:rPr>
        <w:t xml:space="preserve"> bosqichlari bilan uyg‘un holda xavfsizlik toifalari aniqlanadi.</w:t>
      </w:r>
      <w:r/>
    </w:p>
    <w:p>
      <w:pPr>
        <w:pStyle w:val="668"/>
        <w:numPr>
          <w:ilvl w:val="0"/>
          <w:numId w:val="5"/>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Tizimning </w:t>
      </w:r>
      <w:r>
        <w:rPr>
          <w:rFonts w:ascii="Times New Roman" w:hAnsi="Times New Roman" w:eastAsia="Times New Roman" w:cs="Times New Roman"/>
          <w:b/>
          <w:color w:val="000000"/>
          <w:sz w:val="24"/>
        </w:rPr>
        <w:t xml:space="preserve">xavf darajasi (impact level)</w:t>
      </w:r>
      <w:r>
        <w:rPr>
          <w:rFonts w:ascii="Times New Roman" w:hAnsi="Times New Roman" w:eastAsia="Times New Roman" w:cs="Times New Roman"/>
          <w:color w:val="000000"/>
          <w:sz w:val="24"/>
        </w:rPr>
        <w:t xml:space="preserve"> FIPS 199 ga ko‘ra aniqlanadi.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Bu bosqichda asosiy e’tibor — </w:t>
      </w:r>
      <w:r>
        <w:rPr>
          <w:rFonts w:ascii="Times New Roman" w:hAnsi="Times New Roman" w:eastAsia="Times New Roman" w:cs="Times New Roman"/>
          <w:b/>
          <w:color w:val="000000"/>
          <w:sz w:val="24"/>
        </w:rPr>
        <w:t xml:space="preserve">muvofiqlik talablari</w:t>
      </w:r>
      <w:r>
        <w:rPr>
          <w:rFonts w:ascii="Times New Roman" w:hAnsi="Times New Roman" w:eastAsia="Times New Roman" w:cs="Times New Roman"/>
          <w:color w:val="000000"/>
          <w:sz w:val="24"/>
        </w:rPr>
        <w:t xml:space="preserve">ni belgilashga qaratiladi. Masalan, audit ISO/IEC 27001, NIST SP 800-53 yoki tashkilotning ichki siyosatiga nisbatan o‘tkazilishi mumkin.</w:t>
      </w:r>
      <w:r/>
    </w:p>
    <w:p>
      <w:pPr>
        <w:pBdr/>
        <w:spacing/>
        <w:ind/>
        <w:rPr/>
      </w:pPr>
      <w:r/>
      <w:r>
        <w:rPr>
          <w:rFonts w:ascii="Times New Roman" w:hAnsi="Times New Roman" w:eastAsia="Times New Roman" w:cs="Times New Roman"/>
          <w:b/>
          <w:color w:val="000000"/>
          <w:sz w:val="28"/>
        </w:rPr>
        <w:t xml:space="preserve">2. Axborot to‘plash va tahlil (Assessment and Analysis) bosqichi</w:t>
      </w:r>
      <w:r/>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Ushbu bosqichda auditchilar tizimni tahlil qiladi, himoya qatlamlarini sinovdan o‘tkazadi va mavjud xavflarni aniqlaydi. NIST SP 800-115 da bu jarayon </w:t>
      </w:r>
      <w:r>
        <w:rPr>
          <w:rFonts w:ascii="Times New Roman" w:hAnsi="Times New Roman" w:eastAsia="Times New Roman" w:cs="Times New Roman"/>
          <w:b/>
          <w:color w:val="000000"/>
          <w:sz w:val="24"/>
        </w:rPr>
        <w:t xml:space="preserve">uchta asosiy yondashuv</w:t>
      </w:r>
      <w:r>
        <w:rPr>
          <w:rFonts w:ascii="Times New Roman" w:hAnsi="Times New Roman" w:eastAsia="Times New Roman" w:cs="Times New Roman"/>
          <w:color w:val="000000"/>
          <w:sz w:val="24"/>
        </w:rPr>
        <w:t xml:space="preserve"> bilan ifodalanadi:</w:t>
      </w:r>
      <w:r/>
    </w:p>
    <w:p>
      <w:pPr>
        <w:pStyle w:val="668"/>
        <w:numPr>
          <w:ilvl w:val="0"/>
          <w:numId w:val="6"/>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Intervyu va hujjatlar tahlili</w:t>
      </w:r>
      <w:r>
        <w:rPr>
          <w:rFonts w:ascii="Times New Roman" w:hAnsi="Times New Roman" w:eastAsia="Times New Roman" w:cs="Times New Roman"/>
          <w:color w:val="000000"/>
          <w:sz w:val="24"/>
        </w:rPr>
        <w:t xml:space="preserve"> – siyosat, foydalanuvchi huquqlari, xavfsizlik protokollari o‘rganiladi.</w:t>
      </w:r>
      <w:r/>
    </w:p>
    <w:p>
      <w:pPr>
        <w:pStyle w:val="668"/>
        <w:numPr>
          <w:ilvl w:val="0"/>
          <w:numId w:val="6"/>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Texnik sinov (Testing)</w:t>
      </w:r>
      <w:r>
        <w:rPr>
          <w:rFonts w:ascii="Times New Roman" w:hAnsi="Times New Roman" w:eastAsia="Times New Roman" w:cs="Times New Roman"/>
          <w:color w:val="000000"/>
          <w:sz w:val="24"/>
        </w:rPr>
        <w:t xml:space="preserve"> – penetratsion testlar, zaifliklarni skanerlash, kirish huquqlarini tekshirish.</w:t>
      </w:r>
      <w:r/>
    </w:p>
    <w:p>
      <w:pPr>
        <w:pStyle w:val="668"/>
        <w:numPr>
          <w:ilvl w:val="0"/>
          <w:numId w:val="6"/>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Kuzatuv (Observation)</w:t>
      </w:r>
      <w:r>
        <w:rPr>
          <w:rFonts w:ascii="Times New Roman" w:hAnsi="Times New Roman" w:eastAsia="Times New Roman" w:cs="Times New Roman"/>
          <w:color w:val="000000"/>
          <w:sz w:val="24"/>
        </w:rPr>
        <w:t xml:space="preserve"> – real tizim faoliyati, log fayllar va foydalanuvchi xatti-harakatlari tahlil qilinadi.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Bu bosqichda </w:t>
      </w:r>
      <w:r>
        <w:rPr>
          <w:rFonts w:ascii="Times New Roman" w:hAnsi="Times New Roman" w:eastAsia="Times New Roman" w:cs="Times New Roman"/>
          <w:b/>
          <w:color w:val="000000"/>
          <w:sz w:val="24"/>
        </w:rPr>
        <w:t xml:space="preserve">SP 800-53</w:t>
      </w:r>
      <w:r>
        <w:rPr>
          <w:rFonts w:ascii="Times New Roman" w:hAnsi="Times New Roman" w:eastAsia="Times New Roman" w:cs="Times New Roman"/>
          <w:color w:val="000000"/>
          <w:sz w:val="24"/>
        </w:rPr>
        <w:t xml:space="preserve"> hujjatidagi xavfsizlik nazoratlari (security controls) asos sifatida olinadi. Har bir nazorat elementi — masalan, </w:t>
      </w:r>
      <w:r>
        <w:rPr>
          <w:rFonts w:ascii="Times New Roman" w:hAnsi="Times New Roman" w:eastAsia="Times New Roman" w:cs="Times New Roman"/>
          <w:b/>
          <w:color w:val="000000"/>
          <w:sz w:val="24"/>
        </w:rPr>
        <w:t xml:space="preserve">kirish nazorati (AC), tizim himoyasi (SC), hodisalarni boshqarish (IR)</w:t>
      </w:r>
      <w:r>
        <w:rPr>
          <w:rFonts w:ascii="Times New Roman" w:hAnsi="Times New Roman" w:eastAsia="Times New Roman" w:cs="Times New Roman"/>
          <w:color w:val="000000"/>
          <w:sz w:val="24"/>
        </w:rPr>
        <w:t xml:space="preserve"> — alohida baholanadi.</w:t>
      </w:r>
      <w:r/>
    </w:p>
    <w:p>
      <w:pPr>
        <w:pBdr/>
        <w:spacing/>
        <w:ind/>
        <w:rPr/>
      </w:pPr>
      <w:r/>
      <w:r>
        <w:rPr>
          <w:rFonts w:ascii="Times New Roman" w:hAnsi="Times New Roman" w:eastAsia="Times New Roman" w:cs="Times New Roman"/>
          <w:b/>
          <w:color w:val="000000"/>
          <w:sz w:val="28"/>
        </w:rPr>
        <w:t xml:space="preserve">3. Baholash va hisobot (Reporting) bosqichi</w:t>
      </w:r>
      <w:r/>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Auditchilar tahlil natijalarini tizimlashtiradi, aniqlangan zaifliklarni tavsiflaydi va ularni bartaraf etish bo‘yicha tavsiyalar ishlab chiqadi.</w:t>
        <w:br/>
        <w:t xml:space="preserve"> Hisobotda quyidagi ma’lumotlar bo‘lishi zarur:</w:t>
      </w:r>
      <w:r/>
    </w:p>
    <w:p>
      <w:pPr>
        <w:pStyle w:val="668"/>
        <w:numPr>
          <w:ilvl w:val="0"/>
          <w:numId w:val="7"/>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aniqlangan zaifliklar ro‘yxati va ularning xavf darajasi;</w:t>
      </w:r>
      <w:r/>
    </w:p>
    <w:p>
      <w:pPr>
        <w:pStyle w:val="668"/>
        <w:numPr>
          <w:ilvl w:val="0"/>
          <w:numId w:val="7"/>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aniqlangan kamchiliklarni NIST SP 800-53 nazoratlar bilan solishtiruvchi jadval;</w:t>
      </w:r>
      <w:r/>
    </w:p>
    <w:p>
      <w:pPr>
        <w:pStyle w:val="668"/>
        <w:numPr>
          <w:ilvl w:val="0"/>
          <w:numId w:val="7"/>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xavf kamaytirish choralari (mitigation plan) va ularning ustuvorligi;</w:t>
      </w:r>
      <w:r/>
    </w:p>
    <w:p>
      <w:pPr>
        <w:pStyle w:val="668"/>
        <w:numPr>
          <w:ilvl w:val="0"/>
          <w:numId w:val="7"/>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color w:val="000000"/>
          <w:sz w:val="24"/>
        </w:rPr>
        <w:t xml:space="preserve">monitoring va takroriy audit tavsiyalari.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yondashuvida </w:t>
      </w:r>
      <w:r>
        <w:rPr>
          <w:rFonts w:ascii="Times New Roman" w:hAnsi="Times New Roman" w:eastAsia="Times New Roman" w:cs="Times New Roman"/>
          <w:b/>
          <w:color w:val="000000"/>
          <w:sz w:val="24"/>
        </w:rPr>
        <w:t xml:space="preserve">doimiy monitoring (continuous monitoring)</w:t>
      </w:r>
      <w:r>
        <w:rPr>
          <w:rFonts w:ascii="Times New Roman" w:hAnsi="Times New Roman" w:eastAsia="Times New Roman" w:cs="Times New Roman"/>
          <w:color w:val="000000"/>
          <w:sz w:val="24"/>
        </w:rPr>
        <w:t xml:space="preserve"> tamoyili alohida ahamiyatga ega. Ya’ni audit bir martalik emas, balki tizim faoliyati davomida uzluksiz tahlil qilinadigan jarayon sifatida tashkil etilishi kerak.</w:t>
      </w:r>
      <w:r/>
    </w:p>
    <w:p>
      <w:pPr>
        <w:pBdr/>
        <w:spacing/>
        <w:ind/>
        <w:rPr/>
      </w:pPr>
      <w:r/>
      <w:r>
        <w:rPr>
          <w:rFonts w:ascii="Times New Roman" w:hAnsi="Times New Roman" w:eastAsia="Times New Roman" w:cs="Times New Roman"/>
          <w:b/>
          <w:color w:val="000000"/>
          <w:sz w:val="28"/>
        </w:rPr>
        <w:t xml:space="preserve">4. Audit metodlarining amaliy qo‘llanilishi</w:t>
      </w:r>
      <w:r/>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metodologiyasi quyidagi amaliy usullarga tayanadi:</w:t>
      </w:r>
      <w:r/>
    </w:p>
    <w:p>
      <w:pPr>
        <w:pStyle w:val="668"/>
        <w:numPr>
          <w:ilvl w:val="0"/>
          <w:numId w:val="8"/>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Vulnerability scanning</w:t>
      </w:r>
      <w:r>
        <w:rPr>
          <w:rFonts w:ascii="Times New Roman" w:hAnsi="Times New Roman" w:eastAsia="Times New Roman" w:cs="Times New Roman"/>
          <w:color w:val="000000"/>
          <w:sz w:val="24"/>
        </w:rPr>
        <w:t xml:space="preserve"> — tizimdagi zaif joylarni avtomatik aniqlash;</w:t>
      </w:r>
      <w:r/>
    </w:p>
    <w:p>
      <w:pPr>
        <w:pStyle w:val="668"/>
        <w:numPr>
          <w:ilvl w:val="0"/>
          <w:numId w:val="8"/>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Penetration testing</w:t>
      </w:r>
      <w:r>
        <w:rPr>
          <w:rFonts w:ascii="Times New Roman" w:hAnsi="Times New Roman" w:eastAsia="Times New Roman" w:cs="Times New Roman"/>
          <w:color w:val="000000"/>
          <w:sz w:val="24"/>
        </w:rPr>
        <w:t xml:space="preserve"> — xavfsizlik devorlarini amalda sinovdan o‘tkazish;</w:t>
      </w:r>
      <w:r/>
    </w:p>
    <w:p>
      <w:pPr>
        <w:pStyle w:val="668"/>
        <w:numPr>
          <w:ilvl w:val="0"/>
          <w:numId w:val="8"/>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Configuration review</w:t>
      </w:r>
      <w:r>
        <w:rPr>
          <w:rFonts w:ascii="Times New Roman" w:hAnsi="Times New Roman" w:eastAsia="Times New Roman" w:cs="Times New Roman"/>
          <w:color w:val="000000"/>
          <w:sz w:val="24"/>
        </w:rPr>
        <w:t xml:space="preserve"> — operatsion tizim va tarmoq sozlamalarini tekshirish;</w:t>
      </w:r>
      <w:r/>
    </w:p>
    <w:p>
      <w:pPr>
        <w:pStyle w:val="668"/>
        <w:numPr>
          <w:ilvl w:val="0"/>
          <w:numId w:val="8"/>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Log analysis</w:t>
      </w:r>
      <w:r>
        <w:rPr>
          <w:rFonts w:ascii="Times New Roman" w:hAnsi="Times New Roman" w:eastAsia="Times New Roman" w:cs="Times New Roman"/>
          <w:color w:val="000000"/>
          <w:sz w:val="24"/>
        </w:rPr>
        <w:t xml:space="preserve"> — tizimdagi harakatlarni tahlil qilish orqali anomaliyalarni topish;</w:t>
      </w:r>
      <w:r/>
    </w:p>
    <w:p>
      <w:pPr>
        <w:pStyle w:val="668"/>
        <w:numPr>
          <w:ilvl w:val="0"/>
          <w:numId w:val="8"/>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Social engineering testlar</w:t>
      </w:r>
      <w:r>
        <w:rPr>
          <w:rFonts w:ascii="Times New Roman" w:hAnsi="Times New Roman" w:eastAsia="Times New Roman" w:cs="Times New Roman"/>
          <w:color w:val="000000"/>
          <w:sz w:val="24"/>
        </w:rPr>
        <w:t xml:space="preserve"> — inson omilini baholash.</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Bu usullar orqali tashkilot o‘zining </w:t>
      </w:r>
      <w:r>
        <w:rPr>
          <w:rFonts w:ascii="Times New Roman" w:hAnsi="Times New Roman" w:eastAsia="Times New Roman" w:cs="Times New Roman"/>
          <w:b/>
          <w:color w:val="000000"/>
          <w:sz w:val="24"/>
        </w:rPr>
        <w:t xml:space="preserve">real xavfsizlik holatini</w:t>
      </w:r>
      <w:r>
        <w:rPr>
          <w:rFonts w:ascii="Times New Roman" w:hAnsi="Times New Roman" w:eastAsia="Times New Roman" w:cs="Times New Roman"/>
          <w:color w:val="000000"/>
          <w:sz w:val="24"/>
        </w:rPr>
        <w:t xml:space="preserve"> aniqlaydi, nazariy siyosat bilan amaliy himoya darajasi o‘rtasidagi tafovutni baholaydi.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SP 800 metodologiyasi yuqori darajada tizimlilik va aniqlikni ta’minlaydi. Biroq uning murakkabligi, ko‘p bosqichliligi va resurs talabchanligi kichik tashkilotlar uchun jiddiy to‘siq bo‘lishi mumkin. Shu sababli, ko‘plab kompaniyalar </w:t>
      </w:r>
      <w:r>
        <w:rPr>
          <w:rFonts w:ascii="Times New Roman" w:hAnsi="Times New Roman" w:eastAsia="Times New Roman" w:cs="Times New Roman"/>
          <w:b/>
          <w:color w:val="000000"/>
          <w:sz w:val="24"/>
        </w:rPr>
        <w:t xml:space="preserve">SP 800-115</w:t>
      </w:r>
      <w:r>
        <w:rPr>
          <w:rFonts w:ascii="Times New Roman" w:hAnsi="Times New Roman" w:eastAsia="Times New Roman" w:cs="Times New Roman"/>
          <w:color w:val="000000"/>
          <w:sz w:val="24"/>
        </w:rPr>
        <w:t xml:space="preserve"> tavsiyalarini soddalashtirilgan shaklda, ya’ni </w:t>
      </w:r>
      <w:r>
        <w:rPr>
          <w:rFonts w:ascii="Times New Roman" w:hAnsi="Times New Roman" w:eastAsia="Times New Roman" w:cs="Times New Roman"/>
          <w:b/>
          <w:color w:val="000000"/>
          <w:sz w:val="24"/>
        </w:rPr>
        <w:t xml:space="preserve">mini-audit</w:t>
      </w:r>
      <w:r>
        <w:rPr>
          <w:rFonts w:ascii="Times New Roman" w:hAnsi="Times New Roman" w:eastAsia="Times New Roman" w:cs="Times New Roman"/>
          <w:color w:val="000000"/>
          <w:sz w:val="24"/>
        </w:rPr>
        <w:t xml:space="preserve"> yoki </w:t>
      </w:r>
      <w:r>
        <w:rPr>
          <w:rFonts w:ascii="Times New Roman" w:hAnsi="Times New Roman" w:eastAsia="Times New Roman" w:cs="Times New Roman"/>
          <w:b/>
          <w:color w:val="000000"/>
          <w:sz w:val="24"/>
        </w:rPr>
        <w:t xml:space="preserve">modulli audit</w:t>
      </w:r>
      <w:r>
        <w:rPr>
          <w:rFonts w:ascii="Times New Roman" w:hAnsi="Times New Roman" w:eastAsia="Times New Roman" w:cs="Times New Roman"/>
          <w:color w:val="000000"/>
          <w:sz w:val="24"/>
        </w:rPr>
        <w:t xml:space="preserve"> sifatida qo‘llashadi.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Shuningdek, NIST metodologiyasi texnik xavfsizlikka katta e’tibor qaratadi, biroq ayrim hollarda </w:t>
      </w:r>
      <w:r>
        <w:rPr>
          <w:rFonts w:ascii="Times New Roman" w:hAnsi="Times New Roman" w:eastAsia="Times New Roman" w:cs="Times New Roman"/>
          <w:b/>
          <w:color w:val="000000"/>
          <w:sz w:val="24"/>
        </w:rPr>
        <w:t xml:space="preserve">inson omili, xodimlarning xatti-harakati va psixologik xatarlar</w:t>
      </w:r>
      <w:r>
        <w:rPr>
          <w:rFonts w:ascii="Times New Roman" w:hAnsi="Times New Roman" w:eastAsia="Times New Roman" w:cs="Times New Roman"/>
          <w:color w:val="000000"/>
          <w:sz w:val="24"/>
        </w:rPr>
        <w:t xml:space="preserve"> yetarlicha inobatga olinmaydi. Shu nuqtai nazardan, NIST modelini ISO/IEC 27001 yoki COBIT 2019 kabi boshqaruvga yo‘naltirilgan tizimlar bilan uyg‘unlashtirish yanada samarali natija beradi.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Shunday qilib, NIST SP 800 seriyasi asosidagi audit metodologiyasi axborot xavfsizligini baholashda </w:t>
      </w:r>
      <w:r>
        <w:rPr>
          <w:rFonts w:ascii="Times New Roman" w:hAnsi="Times New Roman" w:eastAsia="Times New Roman" w:cs="Times New Roman"/>
          <w:b/>
          <w:color w:val="000000"/>
          <w:sz w:val="24"/>
        </w:rPr>
        <w:t xml:space="preserve">eng ishonchli va aniqlik darajasi yuqori bo‘lgan yondashuvlardan biridir</w:t>
      </w:r>
      <w:r>
        <w:rPr>
          <w:rFonts w:ascii="Times New Roman" w:hAnsi="Times New Roman" w:eastAsia="Times New Roman" w:cs="Times New Roman"/>
          <w:color w:val="000000"/>
          <w:sz w:val="24"/>
        </w:rPr>
        <w:t xml:space="preserve">. U orqali tashkilot nafaqat texnik himoyasini, balki boshqaruv tizimini ham tahlil qilib, real xavfsizlik darajasini aniqlash imkoniga ega bo‘ladi.</w:t>
      </w:r>
      <w:r/>
    </w:p>
    <w:p>
      <w:pPr>
        <w:pStyle w:val="141"/>
        <w:pBdr>
          <w:top w:val="none" w:color="000000" w:sz="4" w:space="0"/>
          <w:left w:val="none" w:color="000000" w:sz="4" w:space="0"/>
          <w:bottom w:val="none" w:color="000000" w:sz="4" w:space="0"/>
          <w:right w:val="none" w:color="000000" w:sz="4" w:space="0"/>
        </w:pBdr>
        <w:spacing w:after="0" w:before="0"/>
        <w:ind w:right="0" w:firstLine="0" w:left="0"/>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140"/>
        <w:pBdr/>
        <w:spacing/>
        <w:ind/>
        <w:rPr>
          <w:rFonts w:ascii="Times New Roman" w:hAnsi="Times New Roman" w:eastAsia="Times New Roman" w:cs="Times New Roman"/>
          <w:b/>
          <w:bCs/>
          <w:color w:val="000000"/>
          <w:sz w:val="28"/>
          <w:szCs w:val="28"/>
          <w:highlight w:val="none"/>
        </w:rPr>
      </w:pPr>
      <w:r/>
      <w:bookmarkStart w:id="6" w:name="_Toc6"/>
      <w:r/>
      <w:r>
        <w:rPr>
          <w:rFonts w:ascii="Times New Roman" w:hAnsi="Times New Roman" w:eastAsia="Times New Roman" w:cs="Times New Roman"/>
          <w:b/>
          <w:color w:val="000000"/>
          <w:sz w:val="28"/>
        </w:rPr>
        <w:t xml:space="preserve">1.4. NIST asosida tashkilotlarda xavfsizlik auditi jarayonlari: baholash, monitoring va hisobot tizimi</w:t>
      </w:r>
      <w:r/>
      <w:bookmarkEnd w:id="6"/>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Axborot xavfsizligini ta’minlash jarayonida tashkilotlar nafaqat texnik himoya vositalariga, balki tizimli yondashuvga asoslangan auditi mexanizmlariga ham tayanishlari zarur. Shu jihatdan, </w:t>
      </w:r>
      <w:r>
        <w:rPr>
          <w:rFonts w:ascii="Times New Roman" w:hAnsi="Times New Roman" w:eastAsia="Times New Roman" w:cs="Times New Roman"/>
          <w:b/>
          <w:color w:val="000000"/>
          <w:sz w:val="24"/>
        </w:rPr>
        <w:t xml:space="preserve">NIST (National Institute of Standards and Technology)</w:t>
      </w:r>
      <w:r>
        <w:rPr>
          <w:rFonts w:ascii="Times New Roman" w:hAnsi="Times New Roman" w:eastAsia="Times New Roman" w:cs="Times New Roman"/>
          <w:color w:val="000000"/>
          <w:sz w:val="24"/>
        </w:rPr>
        <w:t xml:space="preserve"> tomonidan ishlab chiqilgan </w:t>
      </w:r>
      <w:r>
        <w:rPr>
          <w:rFonts w:ascii="Times New Roman" w:hAnsi="Times New Roman" w:eastAsia="Times New Roman" w:cs="Times New Roman"/>
          <w:b/>
          <w:color w:val="000000"/>
          <w:sz w:val="24"/>
        </w:rPr>
        <w:t xml:space="preserve">Cybersecurity Framework (CSF)</w:t>
      </w:r>
      <w:r>
        <w:rPr>
          <w:rFonts w:ascii="Times New Roman" w:hAnsi="Times New Roman" w:eastAsia="Times New Roman" w:cs="Times New Roman"/>
          <w:color w:val="000000"/>
          <w:sz w:val="24"/>
        </w:rPr>
        <w:t xml:space="preserve"> hamda </w:t>
      </w:r>
      <w:r>
        <w:rPr>
          <w:rFonts w:ascii="Times New Roman" w:hAnsi="Times New Roman" w:eastAsia="Times New Roman" w:cs="Times New Roman"/>
          <w:b/>
          <w:color w:val="000000"/>
          <w:sz w:val="24"/>
        </w:rPr>
        <w:t xml:space="preserve">SP 800</w:t>
      </w:r>
      <w:r>
        <w:rPr>
          <w:rFonts w:ascii="Times New Roman" w:hAnsi="Times New Roman" w:eastAsia="Times New Roman" w:cs="Times New Roman"/>
          <w:color w:val="000000"/>
          <w:sz w:val="24"/>
        </w:rPr>
        <w:t xml:space="preserve"> seriyali hujjatlar axborot xavfsizligini baholash, nazorat qilish va doimiy monitoring yuritish uchun xalqaro miqyosda tan olingan metodologiyadir.</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NIST tizimi besh asosiy bosqichdan iborat: </w:t>
      </w:r>
      <w:r>
        <w:rPr>
          <w:rFonts w:ascii="Times New Roman" w:hAnsi="Times New Roman" w:eastAsia="Times New Roman" w:cs="Times New Roman"/>
          <w:b/>
          <w:color w:val="000000"/>
          <w:sz w:val="24"/>
        </w:rPr>
        <w:t xml:space="preserve">Identify (Aniqlash), Protect (Himoya qilish), Detect (Aniqlash), Respond (Javob qaytarish)</w:t>
      </w:r>
      <w:r>
        <w:rPr>
          <w:rFonts w:ascii="Times New Roman" w:hAnsi="Times New Roman" w:eastAsia="Times New Roman" w:cs="Times New Roman"/>
          <w:color w:val="000000"/>
          <w:sz w:val="24"/>
        </w:rPr>
        <w:t xml:space="preserve"> va </w:t>
      </w:r>
      <w:r>
        <w:rPr>
          <w:rFonts w:ascii="Times New Roman" w:hAnsi="Times New Roman" w:eastAsia="Times New Roman" w:cs="Times New Roman"/>
          <w:b/>
          <w:color w:val="000000"/>
          <w:sz w:val="24"/>
        </w:rPr>
        <w:t xml:space="preserve">Recover (Tiklash)</w:t>
      </w:r>
      <w:r>
        <w:rPr>
          <w:rFonts w:ascii="Times New Roman" w:hAnsi="Times New Roman" w:eastAsia="Times New Roman" w:cs="Times New Roman"/>
          <w:color w:val="000000"/>
          <w:sz w:val="24"/>
        </w:rPr>
        <w:t xml:space="preserve">. Ushbu yondashuv auditi jarayonini faqatgina mavjud xavflarni aniqlash emas, balki ularni baholash, ustuvorlikni belgilash va uzluksiz monitoring asosida boshqarishni ham o‘z ichiga oladi.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Tashkilotlarda xavfsizlik auditi jarayoni odatda uch bosqichda amalga oshiriladi:</w:t>
      </w:r>
      <w:r/>
    </w:p>
    <w:p>
      <w:pPr>
        <w:pStyle w:val="668"/>
        <w:numPr>
          <w:ilvl w:val="0"/>
          <w:numId w:val="9"/>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Baholash (Assessment)</w:t>
      </w:r>
      <w:r>
        <w:rPr>
          <w:rFonts w:ascii="Times New Roman" w:hAnsi="Times New Roman" w:eastAsia="Times New Roman" w:cs="Times New Roman"/>
          <w:color w:val="000000"/>
          <w:sz w:val="24"/>
        </w:rPr>
        <w:t xml:space="preserve"> – bu bosqichda tashkilotning mavjud xavfsizlik siyosati, texnik vositalari va foydalanuvchi xatti-harakatlari NIST standartlariga muvofiqligi jihatidan tahlil qilinadi. Masalan, SP 800-53 bo‘yicha nazorat elementlari (control families) asosida xavf omilla</w:t>
      </w:r>
      <w:r>
        <w:rPr>
          <w:rFonts w:ascii="Times New Roman" w:hAnsi="Times New Roman" w:eastAsia="Times New Roman" w:cs="Times New Roman"/>
          <w:color w:val="000000"/>
          <w:sz w:val="24"/>
        </w:rPr>
        <w:t xml:space="preserve">ri baholanadi.</w:t>
      </w:r>
      <w:r/>
    </w:p>
    <w:p>
      <w:pPr>
        <w:pStyle w:val="668"/>
        <w:numPr>
          <w:ilvl w:val="0"/>
          <w:numId w:val="9"/>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Monitoring (Kuzatuv)</w:t>
      </w:r>
      <w:r>
        <w:rPr>
          <w:rFonts w:ascii="Times New Roman" w:hAnsi="Times New Roman" w:eastAsia="Times New Roman" w:cs="Times New Roman"/>
          <w:color w:val="000000"/>
          <w:sz w:val="24"/>
        </w:rPr>
        <w:t xml:space="preserve"> – bu jarayon real vaqt rejimida tizimdagi o‘zgarishlar, tahdidlar va buzilishlarni aniqlashga qaratilgan. NIST SP 800-137 (Information Security Continuous Monitoring) standarti aynan shu bosqich uchun metodologiyani belgilaydi. Unda xavfsizlik ko‘rsatkich</w:t>
      </w:r>
      <w:r>
        <w:rPr>
          <w:rFonts w:ascii="Times New Roman" w:hAnsi="Times New Roman" w:eastAsia="Times New Roman" w:cs="Times New Roman"/>
          <w:color w:val="000000"/>
          <w:sz w:val="24"/>
        </w:rPr>
        <w:t xml:space="preserve">lari (security metrics), log tahlili, va avtomatlashtirilgan kuzatuv tizimlarining ahamiyati ta’kidlanadi.</w:t>
      </w:r>
      <w:r/>
    </w:p>
    <w:p>
      <w:pPr>
        <w:pStyle w:val="668"/>
        <w:numPr>
          <w:ilvl w:val="0"/>
          <w:numId w:val="9"/>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Hisobot tizimi (Reporting)</w:t>
      </w:r>
      <w:r>
        <w:rPr>
          <w:rFonts w:ascii="Times New Roman" w:hAnsi="Times New Roman" w:eastAsia="Times New Roman" w:cs="Times New Roman"/>
          <w:color w:val="000000"/>
          <w:sz w:val="24"/>
        </w:rPr>
        <w:t xml:space="preserve"> – auditi yakunida barcha aniqlangan muammolar, ularni bartaraf etish bo‘yicha tavsiyalar, xavf darajasi va ustuvor yo‘nalishlar batafsil hujjatlashtiriladi. Hisobot rahbariyatga strategik qarorlar qabul qilish, investitsiya yo‘nalishlarini aniqlash va xav</w:t>
      </w:r>
      <w:r>
        <w:rPr>
          <w:rFonts w:ascii="Times New Roman" w:hAnsi="Times New Roman" w:eastAsia="Times New Roman" w:cs="Times New Roman"/>
          <w:color w:val="000000"/>
          <w:sz w:val="24"/>
        </w:rPr>
        <w:t xml:space="preserve">fsizlik siyosatini takomillashtirish imkonini beradi.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Shuni alohida ta’kidlash kerakki, O‘zbekiston sharoitida NIST asosidagi yondashuv hali to‘liq joriy etilmagan. Aksariyat tashkilotlarda audit faqat shaklan o‘tkaziladi yoki ISO 27001 standartlari bilan cheklanadi. Aslida esa, NIST tizimi yanada moslashuvch</w:t>
      </w:r>
      <w:r>
        <w:rPr>
          <w:rFonts w:ascii="Times New Roman" w:hAnsi="Times New Roman" w:eastAsia="Times New Roman" w:cs="Times New Roman"/>
          <w:color w:val="000000"/>
          <w:sz w:val="24"/>
        </w:rPr>
        <w:t xml:space="preserve">an bo‘lib, kichik va o‘rta tashkilotlar uchun ham xavfsizlikning iqtisodiy jihatdan samarali modelini taklif etadi.</w:t>
      </w:r>
      <w:r/>
    </w:p>
    <w:p>
      <w:pPr>
        <w:pBdr>
          <w:top w:val="none" w:color="000000" w:sz="4" w:space="0"/>
          <w:left w:val="none" w:color="000000" w:sz="4" w:space="0"/>
          <w:bottom w:val="none" w:color="000000" w:sz="4" w:space="0"/>
          <w:right w:val="none" w:color="000000" w:sz="4" w:space="0"/>
        </w:pBdr>
        <w:spacing w:after="0"/>
        <w:ind w:right="0" w:firstLine="0" w:left="0"/>
        <w:jc w:val="both"/>
        <w:rPr/>
      </w:pPr>
      <w:r>
        <w:rPr>
          <w:rFonts w:ascii="Times New Roman" w:hAnsi="Times New Roman" w:eastAsia="Times New Roman" w:cs="Times New Roman"/>
          <w:color w:val="000000"/>
          <w:sz w:val="24"/>
        </w:rPr>
        <w:t xml:space="preserve">Tanqidiy nuqtai nazardan qaralganda, NIST standartlarini to‘liq tatbiq etishda ikki muhim muammo mavjud:</w:t>
      </w:r>
      <w:r/>
    </w:p>
    <w:p>
      <w:pPr>
        <w:pStyle w:val="668"/>
        <w:numPr>
          <w:ilvl w:val="0"/>
          <w:numId w:val="10"/>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Mutaxassislar malakasi yetarli emas</w:t>
      </w:r>
      <w:r>
        <w:rPr>
          <w:rFonts w:ascii="Times New Roman" w:hAnsi="Times New Roman" w:eastAsia="Times New Roman" w:cs="Times New Roman"/>
          <w:color w:val="000000"/>
          <w:sz w:val="24"/>
        </w:rPr>
        <w:t xml:space="preserve"> – ko‘plab IT-auditorlar NISTning texnik jihatlarini chuqur bilmaydilar, bu esa real xavfsizlikni emas, faqat formal hisobotlarni shakllantirishga olib keladi.</w:t>
      </w:r>
      <w:r/>
    </w:p>
    <w:p>
      <w:pPr>
        <w:pStyle w:val="668"/>
        <w:numPr>
          <w:ilvl w:val="0"/>
          <w:numId w:val="10"/>
        </w:numPr>
        <w:pBdr>
          <w:top w:val="none" w:color="000000" w:sz="4" w:space="0"/>
          <w:left w:val="none" w:color="000000" w:sz="4" w:space="0"/>
          <w:bottom w:val="none" w:color="000000" w:sz="4" w:space="0"/>
          <w:right w:val="none" w:color="000000" w:sz="4" w:space="0"/>
        </w:pBdr>
        <w:spacing w:after="0"/>
        <w:ind w:right="0"/>
        <w:jc w:val="both"/>
        <w:rPr/>
      </w:pPr>
      <w:r>
        <w:rPr>
          <w:rFonts w:ascii="Times New Roman" w:hAnsi="Times New Roman" w:eastAsia="Times New Roman" w:cs="Times New Roman"/>
          <w:b/>
          <w:color w:val="000000"/>
          <w:sz w:val="24"/>
        </w:rPr>
        <w:t xml:space="preserve">Axborot tizimlari integratsiyasi past</w:t>
      </w:r>
      <w:r>
        <w:rPr>
          <w:rFonts w:ascii="Times New Roman" w:hAnsi="Times New Roman" w:eastAsia="Times New Roman" w:cs="Times New Roman"/>
          <w:color w:val="000000"/>
          <w:sz w:val="24"/>
        </w:rPr>
        <w:t xml:space="preserve"> – monitoring uchun zarur log ma’lumotlar, tarmoq nazorati va foydalanuvchi faoliyati ko‘p hollarda markazlashtirilmagan.</w:t>
      </w:r>
      <w:r/>
    </w:p>
    <w:p>
      <w:pPr>
        <w:pBdr>
          <w:top w:val="none" w:color="000000" w:sz="4" w:space="0"/>
          <w:left w:val="none" w:color="000000" w:sz="4" w:space="0"/>
          <w:bottom w:val="none" w:color="000000" w:sz="4" w:space="0"/>
          <w:right w:val="none" w:color="000000" w:sz="4" w:space="0"/>
        </w:pBdr>
        <w:spacing w:after="0"/>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Shunday bo‘lsa-da, NIST asosidagi xavfsizlik auditi tizimini bosqichma-bosqich joriy etish orqali tashkilotlarda axborot xavfsizligini uzluksiz boshqarish, muammolarni erta aniqlash va samarali strategiyalarni ishlab chiqish imkoniyati sezilarli darajada o</w:t>
      </w:r>
      <w:r>
        <w:rPr>
          <w:rFonts w:ascii="Times New Roman" w:hAnsi="Times New Roman" w:eastAsia="Times New Roman" w:cs="Times New Roman"/>
          <w:color w:val="000000"/>
          <w:sz w:val="24"/>
        </w:rPr>
        <w:t xml:space="preserve">rtadi.</w:t>
      </w:r>
      <w:r>
        <w:rPr>
          <w:rFonts w:ascii="Times New Roman" w:hAnsi="Times New Roman" w:eastAsia="Times New Roman" w:cs="Times New Roman"/>
          <w:sz w:val="24"/>
        </w:rPr>
      </w:r>
    </w:p>
    <w:p>
      <w:pPr>
        <w:pBdr/>
        <w:shd w:val="nil"/>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39"/>
        <w:pBdr/>
        <w:spacing/>
        <w:ind/>
        <w:jc w:val="center"/>
        <w:rPr/>
      </w:pPr>
      <w:r/>
      <w:bookmarkStart w:id="7" w:name="_Toc7"/>
      <w:r>
        <w:rPr>
          <w:rFonts w:ascii="Times New Roman" w:hAnsi="Times New Roman" w:eastAsia="Times New Roman" w:cs="Times New Roman"/>
          <w:b/>
          <w:color w:val="000000"/>
          <w:sz w:val="36"/>
        </w:rPr>
        <w:t xml:space="preserve">Xulosa</w:t>
      </w:r>
      <w:r/>
      <w:bookmarkEnd w:id="7"/>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Axborot xavfsizligi auditi bugungi raqamli davrda tashkilotlar faoliyatining ajralmas qismiga aylangan. Ma’lumotlar oqimi va raqamli infratuzilmaning keskin o‘sishi bilan bir qatorda kiberxavf-xatarlar ham murakkablashib bormoqda. Shu bois xavfsizlikni faq</w:t>
      </w:r>
      <w:r>
        <w:rPr>
          <w:rFonts w:ascii="Times New Roman" w:hAnsi="Times New Roman" w:eastAsia="Times New Roman" w:cs="Times New Roman"/>
          <w:color w:val="000000"/>
          <w:sz w:val="24"/>
        </w:rPr>
        <w:t xml:space="preserve">at texnik choralar bilan emas, balki tizimli yondashuv — audit, monitoring va boshqaruv orqali ta’minlash zarur.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NIST standartlari</w:t>
      </w:r>
      <w:r>
        <w:rPr>
          <w:rFonts w:ascii="Times New Roman" w:hAnsi="Times New Roman" w:eastAsia="Times New Roman" w:cs="Times New Roman"/>
          <w:color w:val="000000"/>
          <w:sz w:val="24"/>
        </w:rPr>
        <w:t xml:space="preserve"> bu borada eng ishonchli va amaliy yechimlardan biri bo‘lib, u nafaqat texnik jihatdan himoyalanishni, balki xavf menejmenti, siyosat, resurs boshqaruvi va uzluksiz nazoratni ham qamrab oladi. Ayniqsa, </w:t>
      </w:r>
      <w:r>
        <w:rPr>
          <w:rFonts w:ascii="Times New Roman" w:hAnsi="Times New Roman" w:eastAsia="Times New Roman" w:cs="Times New Roman"/>
          <w:b/>
          <w:color w:val="000000"/>
          <w:sz w:val="24"/>
        </w:rPr>
        <w:t xml:space="preserve">NIST SP 800-53, SP 800-37, SP 800-137</w:t>
      </w:r>
      <w:r>
        <w:rPr>
          <w:rFonts w:ascii="Times New Roman" w:hAnsi="Times New Roman" w:eastAsia="Times New Roman" w:cs="Times New Roman"/>
          <w:color w:val="000000"/>
          <w:sz w:val="24"/>
        </w:rPr>
        <w:t xml:space="preserve"> kabi hujjatlar xavfsizlik auditi jarayonlarini xalqaro darajada uyg‘unlashtirishga xizmat qiladi.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Tahlil jarayonida aniqlandi-ki, O‘zbekiston sharoitida bu standartlarni to‘liq joriy etish hali keng yo‘lga qo‘yilmagan. Aksariyat tashkilotlarda audit faqat shakliy ravishda amalga oshiriladi, real xavflarni chuqur tahlil qilish va monitoring yuritish mex</w:t>
      </w:r>
      <w:r>
        <w:rPr>
          <w:rFonts w:ascii="Times New Roman" w:hAnsi="Times New Roman" w:eastAsia="Times New Roman" w:cs="Times New Roman"/>
          <w:color w:val="000000"/>
          <w:sz w:val="24"/>
        </w:rPr>
        <w:t xml:space="preserve">anizmlari esa yetarli darajada rivojlanmagan. Bu esa xavfsizlik buzilishlarini kech aniqlanishi va iqtisodiy yo‘qotishlarga sabab bo‘lmoqda.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Shu bois, quyidagi </w:t>
      </w:r>
      <w:r>
        <w:rPr>
          <w:rFonts w:ascii="Times New Roman" w:hAnsi="Times New Roman" w:eastAsia="Times New Roman" w:cs="Times New Roman"/>
          <w:b/>
          <w:color w:val="000000"/>
          <w:sz w:val="24"/>
        </w:rPr>
        <w:t xml:space="preserve">amaliy takliflar</w:t>
      </w:r>
      <w:r>
        <w:rPr>
          <w:rFonts w:ascii="Times New Roman" w:hAnsi="Times New Roman" w:eastAsia="Times New Roman" w:cs="Times New Roman"/>
          <w:color w:val="000000"/>
          <w:sz w:val="24"/>
        </w:rPr>
        <w:t xml:space="preserve"> muhim ahamiyat kasb etadi:</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Axborot xavfsizligi bo‘yicha mutaxassislar uchun </w:t>
      </w:r>
      <w:r>
        <w:rPr>
          <w:rFonts w:ascii="Times New Roman" w:hAnsi="Times New Roman" w:eastAsia="Times New Roman" w:cs="Times New Roman"/>
          <w:b/>
          <w:color w:val="000000"/>
          <w:sz w:val="24"/>
        </w:rPr>
        <w:t xml:space="preserve">NIST metodologiyasini o‘rgatuvchi maxsus o‘quv dasturlarini</w:t>
      </w:r>
      <w:r>
        <w:rPr>
          <w:rFonts w:ascii="Times New Roman" w:hAnsi="Times New Roman" w:eastAsia="Times New Roman" w:cs="Times New Roman"/>
          <w:color w:val="000000"/>
          <w:sz w:val="24"/>
        </w:rPr>
        <w:t xml:space="preserve"> joriy etish;</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Har bir davlat va xususiy tashkilotda </w:t>
      </w:r>
      <w:r>
        <w:rPr>
          <w:rFonts w:ascii="Times New Roman" w:hAnsi="Times New Roman" w:eastAsia="Times New Roman" w:cs="Times New Roman"/>
          <w:b/>
          <w:color w:val="000000"/>
          <w:sz w:val="24"/>
        </w:rPr>
        <w:t xml:space="preserve">ichki audit va monitoring tizimini</w:t>
      </w:r>
      <w:r>
        <w:rPr>
          <w:rFonts w:ascii="Times New Roman" w:hAnsi="Times New Roman" w:eastAsia="Times New Roman" w:cs="Times New Roman"/>
          <w:color w:val="000000"/>
          <w:sz w:val="24"/>
        </w:rPr>
        <w:t xml:space="preserve"> avtomatlashtirish;</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NIST standartlari asosida ishlab chiqilgan **milliy “Axborot xavfsizligi auditi yo‘riqnomasi”**ni yaratish;</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Xalqaro tajribani o‘zlashtirish maqsadida </w:t>
      </w:r>
      <w:r>
        <w:rPr>
          <w:rFonts w:ascii="Times New Roman" w:hAnsi="Times New Roman" w:eastAsia="Times New Roman" w:cs="Times New Roman"/>
          <w:b/>
          <w:color w:val="000000"/>
          <w:sz w:val="24"/>
        </w:rPr>
        <w:t xml:space="preserve">ISO 27001 va NIST</w:t>
      </w:r>
      <w:r>
        <w:rPr>
          <w:rFonts w:ascii="Times New Roman" w:hAnsi="Times New Roman" w:eastAsia="Times New Roman" w:cs="Times New Roman"/>
          <w:color w:val="000000"/>
          <w:sz w:val="24"/>
        </w:rPr>
        <w:t xml:space="preserve"> standartlari o‘rtasida integratsion yondashuvni ishlab chiqish.</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Umuman olganda, NIST standartlariga asoslangan xavfsizlik auditi nafaqat tashkilotlarning texnik himoyasini mustahkamlaydi, balki ularning strategik boshqaruv madaniyatini ham oshiradi. Bu yondashuv milliy axborot infratuzilmasini yanada ishonchli, barqaro</w:t>
      </w:r>
      <w:r>
        <w:rPr>
          <w:rFonts w:ascii="Times New Roman" w:hAnsi="Times New Roman" w:eastAsia="Times New Roman" w:cs="Times New Roman"/>
          <w:color w:val="000000"/>
          <w:sz w:val="24"/>
        </w:rPr>
        <w:t xml:space="preserve">r va raqamli suverenitetga ega tizimga aylantirishda muhim o‘rin tutadi.</w:t>
      </w:r>
      <w:r>
        <w:rPr>
          <w:rFonts w:ascii="Times New Roman" w:hAnsi="Times New Roman" w:eastAsia="Times New Roman" w:cs="Times New Roman"/>
          <w:sz w:val="24"/>
        </w:rPr>
      </w:r>
    </w:p>
    <w:p>
      <w:pPr>
        <w:pBdr/>
        <w:shd w:val="nil"/>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pPr>
        <w:pStyle w:val="139"/>
        <w:pBdr/>
        <w:spacing/>
        <w:ind/>
        <w:jc w:val="center"/>
        <w:rPr/>
      </w:pPr>
      <w:r/>
      <w:bookmarkStart w:id="8" w:name="_Toc8"/>
      <w:r>
        <w:rPr>
          <w:rFonts w:ascii="Times New Roman" w:hAnsi="Times New Roman" w:eastAsia="Times New Roman" w:cs="Times New Roman"/>
          <w:b/>
          <w:color w:val="000000"/>
          <w:sz w:val="36"/>
        </w:rPr>
        <w:t xml:space="preserve">Foydalanilgan adabiyotlar</w:t>
      </w:r>
      <w:r/>
      <w:bookmarkEnd w:id="8"/>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NIST Special Publication 800-53 (Revision 5):</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Security and Privacy Controls for Information Systems and Organizations.</w:t>
      </w:r>
      <w:r>
        <w:rPr>
          <w:rFonts w:ascii="Times New Roman" w:hAnsi="Times New Roman" w:eastAsia="Times New Roman" w:cs="Times New Roman"/>
          <w:color w:val="000000"/>
          <w:sz w:val="24"/>
        </w:rPr>
        <w:t xml:space="preserve"> National Institute of Standards and Technology, 2020.</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NIST Cybersecurity Framework (CSF), Version 2.0.</w:t>
      </w:r>
      <w:r>
        <w:rPr>
          <w:rFonts w:ascii="Times New Roman" w:hAnsi="Times New Roman" w:eastAsia="Times New Roman" w:cs="Times New Roman"/>
          <w:color w:val="000000"/>
          <w:sz w:val="24"/>
        </w:rPr>
        <w:t xml:space="preserve"> National Institute of Standards and Technology, 2024.</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NIST SP 800-137:</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Information Security Continuous Monitoring (ISCM) for Federal Information Systems and Organizations.</w:t>
      </w:r>
      <w:r>
        <w:rPr>
          <w:rFonts w:ascii="Times New Roman" w:hAnsi="Times New Roman" w:eastAsia="Times New Roman" w:cs="Times New Roman"/>
          <w:color w:val="000000"/>
          <w:sz w:val="24"/>
        </w:rPr>
        <w:t xml:space="preserve"> NIST, 2011.</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ISO/IEC 27001:2022:</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Information Security, Cybersecurity and Privacy Protection — Information Security Management Systems.</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Абдураҳмонов А., Рўзиев М. “Axborot xavfsizligi va kriptografiya asoslari.” — Toshkent: TATU nashriyoti, 2022.</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Yusupov M., Karimov B. </w:t>
      </w:r>
      <w:r>
        <w:rPr>
          <w:rFonts w:ascii="Times New Roman" w:hAnsi="Times New Roman" w:eastAsia="Times New Roman" w:cs="Times New Roman"/>
          <w:i/>
          <w:color w:val="000000"/>
          <w:sz w:val="24"/>
        </w:rPr>
        <w:t xml:space="preserve">Axborot xavfsizligi boshqaruvi tizimlari.</w:t>
      </w:r>
      <w:r>
        <w:rPr>
          <w:rFonts w:ascii="Times New Roman" w:hAnsi="Times New Roman" w:eastAsia="Times New Roman" w:cs="Times New Roman"/>
          <w:color w:val="000000"/>
          <w:sz w:val="24"/>
        </w:rPr>
        <w:t xml:space="preserve"> — Toshkent: “Fan va texnologiya”, 2023.</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 Department of Commerce. </w:t>
      </w:r>
      <w:r>
        <w:rPr>
          <w:rFonts w:ascii="Times New Roman" w:hAnsi="Times New Roman" w:eastAsia="Times New Roman" w:cs="Times New Roman"/>
          <w:i/>
          <w:color w:val="000000"/>
          <w:sz w:val="24"/>
        </w:rPr>
        <w:t xml:space="preserve">Risk Management Framework (RMF) Overview.</w:t>
      </w:r>
      <w:r>
        <w:rPr>
          <w:rFonts w:ascii="Times New Roman" w:hAnsi="Times New Roman" w:eastAsia="Times New Roman" w:cs="Times New Roman"/>
          <w:color w:val="000000"/>
          <w:sz w:val="24"/>
        </w:rPr>
        <w:t xml:space="preserve"> NIST, 2022.</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Rahmonov, S. “O‘zbekiston korxonalarida axborot xavfsizligi auditi tizimlarini takomillashtirish yo‘llari.” — </w:t>
      </w:r>
      <w:r>
        <w:rPr>
          <w:rFonts w:ascii="Times New Roman" w:hAnsi="Times New Roman" w:eastAsia="Times New Roman" w:cs="Times New Roman"/>
          <w:i/>
          <w:color w:val="000000"/>
          <w:sz w:val="24"/>
        </w:rPr>
        <w:t xml:space="preserve">Axborot texnologiyalari va innovatsiyalar jurnali</w:t>
      </w:r>
      <w:r>
        <w:rPr>
          <w:rFonts w:ascii="Times New Roman" w:hAnsi="Times New Roman" w:eastAsia="Times New Roman" w:cs="Times New Roman"/>
          <w:color w:val="000000"/>
          <w:sz w:val="24"/>
        </w:rPr>
        <w:t xml:space="preserve">, 2023, №4.</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hyperlink r:id="rId10" w:tooltip="http://www.nist.gov/" w:history="1">
        <w:r>
          <w:rPr>
            <w:rStyle w:val="187"/>
            <w:rFonts w:ascii="Times New Roman" w:hAnsi="Times New Roman" w:eastAsia="Times New Roman" w:cs="Times New Roman"/>
            <w:b/>
            <w:color w:val="0000ee"/>
            <w:sz w:val="24"/>
            <w:u w:val="single"/>
          </w:rPr>
          <w:t xml:space="preserve">www.nist.gov</w:t>
        </w:r>
      </w:hyperlink>
      <w:r>
        <w:rPr>
          <w:rFonts w:ascii="Times New Roman" w:hAnsi="Times New Roman" w:eastAsia="Times New Roman" w:cs="Times New Roman"/>
          <w:color w:val="000000"/>
          <w:sz w:val="24"/>
        </w:rPr>
        <w:t xml:space="preserve"> — National Institute of Standards and Technology rasmiy veb-sayti.</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cyber.gov.uz</w:t>
      </w:r>
      <w:r>
        <w:rPr>
          <w:rFonts w:ascii="Times New Roman" w:hAnsi="Times New Roman" w:eastAsia="Times New Roman" w:cs="Times New Roman"/>
          <w:color w:val="000000"/>
          <w:sz w:val="24"/>
        </w:rPr>
        <w:t xml:space="preserve"> — O‘zbekiston Respublikasi Axborot xavfsizligi markazi rasmiy portali.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Xohlaysizmi, endi shu barcha qismlarni (kirish, 4 ta bo‘lim, xulosa va adabiyotlar) yagona </w:t>
      </w:r>
      <w:r>
        <w:rPr>
          <w:rFonts w:ascii="Times New Roman" w:hAnsi="Times New Roman" w:eastAsia="Times New Roman" w:cs="Times New Roman"/>
          <w:b/>
          <w:color w:val="000000"/>
          <w:sz w:val="24"/>
        </w:rPr>
        <w:t xml:space="preserve">to‘liq referat shaklida (PDF yoki DOCX)</w:t>
      </w:r>
      <w:r>
        <w:rPr>
          <w:rFonts w:ascii="Times New Roman" w:hAnsi="Times New Roman" w:eastAsia="Times New Roman" w:cs="Times New Roman"/>
          <w:color w:val="000000"/>
          <w:sz w:val="24"/>
        </w:rPr>
        <w:t xml:space="preserve"> qilib tayyorlab beray?</w:t>
      </w:r>
      <w:r/>
    </w:p>
    <w:p>
      <w:pPr>
        <w:pBdr>
          <w:top w:val="none" w:color="000000" w:sz="4" w:space="0"/>
          <w:left w:val="none" w:color="000000" w:sz="4" w:space="0"/>
          <w:bottom w:val="none" w:color="000000" w:sz="4" w:space="0"/>
          <w:right w:val="none" w:color="000000" w:sz="4" w:space="0"/>
        </w:pBdr>
        <w:spacing w:after="0"/>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spacing w:after="0"/>
        <w:ind/>
        <w:jc w:val="both"/>
        <w:rPr/>
      </w:pPr>
      <w:r/>
      <w:r/>
      <w:r/>
    </w:p>
    <w:p>
      <w:pPr>
        <w:pBdr/>
        <w:spacing w:after="0"/>
        <w:ind/>
        <w:jc w:val="both"/>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5ACCF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51A799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2BE51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9C96A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BD956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C9C1E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16326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252E3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E6031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69FC464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02CBA86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592B7E6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www.nist.gov/"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2025-10-18T11:54:00Z</dcterms:modified>
</cp:coreProperties>
</file>