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0"/>
          <w:i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vertAlign w:val="baseline"/>
          <w:rtl w:val="0"/>
        </w:rPr>
        <w:t xml:space="preserve">DESCRIÇÃO PRELIMINAR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0"/>
          <w:i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vertAlign w:val="baseline"/>
          <w:rtl w:val="0"/>
        </w:rPr>
        <w:t xml:space="preserve">&lt;APPOINTMENT&gt;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Descrição do Tema</w:t>
      </w:r>
    </w:p>
    <w:p w:rsidR="00000000" w:rsidDel="00000000" w:rsidP="00000000" w:rsidRDefault="00000000" w:rsidRPr="00000000">
      <w:pPr>
        <w:ind w:firstLine="1276"/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Uma ata de reunião é um documento presente no dia-a-dia de todo ambiente corporativo. Tem como finalidade documentar uma reunião, isto é, pautas, compromissos, resoluções tratadas durante a mesma e outros quesitos conforme a necessidade da empresa. Dessa forma, o documento esclarece pendências e serve como referência para reuniões futuras.</w:t>
      </w:r>
    </w:p>
    <w:p w:rsidR="00000000" w:rsidDel="00000000" w:rsidP="00000000" w:rsidRDefault="00000000" w:rsidRPr="00000000">
      <w:pPr>
        <w:ind w:firstLine="1276"/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Considerando o constante avanço tecnológico, o Projeto Appointment apresenta uma proposta de informatização das atas de reunião de uma empresa através de uma Aplicação WEB e/ou Aplicativo.</w:t>
      </w:r>
    </w:p>
    <w:p w:rsidR="00000000" w:rsidDel="00000000" w:rsidP="00000000" w:rsidRDefault="00000000" w:rsidRPr="00000000">
      <w:pPr>
        <w:ind w:firstLine="1276"/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Objetivos e Benefícios da Solução Proposta</w:t>
      </w:r>
    </w:p>
    <w:p w:rsidR="00000000" w:rsidDel="00000000" w:rsidP="00000000" w:rsidRDefault="00000000" w:rsidRPr="00000000">
      <w:pPr>
        <w:ind w:firstLine="1276"/>
        <w:contextualSpacing w:val="0"/>
        <w:jc w:val="both"/>
        <w:rPr>
          <w:i w:val="0"/>
          <w:color w:val="4472c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Visto a importância de uma ata de reunião, o projeto visa simplificar o processo de documentação trazendo-a para o mundo digital, evitando possíveis adulterações no documento por pessoas não autorizadas e assim trazendo a confiabilidade e segurança da informação que toda empresa necessita.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276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Projeto Appointment propõe uma interface gráfica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para mobile e aplicação web,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permitirá acesso facilitado às datas, assuntos tratados e compromissos que toda reunião possui.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aplicativo mobile será reduzido de funcionalidades garantindo a proficiência do mesmo.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Terá um usuário com login e senha, emissão da ata de reunião em extensão “.pdf” sempre que desejável e notificação de reuniões que estão prestes a ocorrer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276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WEB será composta pelas mesmas funcionalidades do mobile, acrescida de cadastro da empresa contratante, cadastro de funcionário associado ao cargo e setor, inserção de novas reuniões associadas ao projeto com participantes, pautas e compromissos, gráficos com estimativas de lucros, gastos e produtividade da equipe.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276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Dentre os proveitos que serão proporcionados à contratante estão a agilidade e garantia nos processos. Será utilizado na empresa pelos participantes das reuniões e por responsáveis pelo agendamento de reuniões com suas respectivas pautas, participantes, compromissos, cadastro de atas de reunião, acesso e alteração de histórico de reuniões e também por todos os participantes da mesma. Dessa forma, será possível um maior envolvimento das partes interessadas de forma clara, com a finalidade de auxiliar no processo de tomada de decisões.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276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276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Cliente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projeto é destinado à empresas, acatando as necessidades gerais e fundamentais de um ambiente corporativo.</w:t>
      </w:r>
    </w:p>
    <w:p w:rsidR="00000000" w:rsidDel="00000000" w:rsidP="00000000" w:rsidRDefault="00000000" w:rsidRPr="00000000">
      <w:pPr>
        <w:ind w:firstLine="70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Durante a fase de desenvolvimento, o produto estará disponível apenas para teste, no qual empresas interessadas serão cadastradas e poderão utilizar o aplicativo de forma gratuita e fornecer um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feedback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melhorias. Após a homologação do produto, o mesmo estará disponível ainda de forma gratuita, porém por um período limitado de um mês. 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Proponentes: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1276" w:firstLine="141.9999999999999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Ana Luiza Ferreira – 21490034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276" w:firstLine="141.9999999999999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Fernanda von Borries - 21450201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276" w:firstLine="141.9999999999999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Higo Soares - 21485532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276" w:firstLine="141.9999999999999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Jader Germano – 21497199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Data da proposta</w:t>
      </w:r>
    </w:p>
    <w:p w:rsidR="00000000" w:rsidDel="00000000" w:rsidP="00000000" w:rsidRDefault="00000000" w:rsidRPr="00000000">
      <w:pPr>
        <w:ind w:firstLine="1276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08/08/2017.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Principais Legislações ou Normas Relacionadas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BRASIL. LEI Nº 12.682, DE 9 DE JULHO DE 2012. Dispõe sobre a elaboração e o arquivamento de documentos em meios eletromagnéticos. Diário Oficial, Brasília, DF, 9 jul. 2010. Seção 1, p. Único.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BRASIL. DECRETO Nº 7.845, DE 14 DE NOVEMBRO DE 2012. Regulamenta procedimentos para credenciamento de segurança e tratamento de informação classificada em qualquer grau de sigilo, e dispõe sobre o Núcleo de Segurança e Credenciamento.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rFonts w:ascii="Arial" w:cs="Arial" w:eastAsia="Arial" w:hAnsi="Arial"/>
          <w:i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Interação com fornecedores de requisitos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uma especificação de modelo e requisitos bem definidos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elaboradores do projeto serão responsáveis por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inicia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um levantamento dos requisitos do negócio para a compreensão do domínio,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classificação, resolução de conflitos, definição das prioridades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verificação de requisitos e documentação dos mesmos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 empresas que se encaixem no perfil do sistema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. Serão definidos gerentes para a organização 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gestão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desses processos até sua devida conclusão.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Para definições de funcionalidades e escopo do produto, serão realizadas pesquisas de mercado entre um grupo seleto de empresas afim de conhecer e especificar modelos para o desenvolvim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 do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Soluções Similares </w:t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0" w:line="240" w:lineRule="auto"/>
        <w:ind w:right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Existem aplicativos voltados à administração empresarial, tais como "When I Work" e o "Worklife". O primeiro aplicativo permite o compartilhamento de agendas de compromissos, reuniões e outras tarefas de empresas e escritório. Já o "Worklife", por exemplo, é um aplicativo para organizar reuniões através de lembretes, compartilhamento de notas e agendas.</w:t>
        <w:tab/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0" w:line="240" w:lineRule="auto"/>
        <w:ind w:right="0"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proposta do Projeto Appointment, por sua vez, é diferenciada se comparada às aplicações acima. Além de notificar previamente às reuniões, ou organizar facilmente uma pauta, disponibiliza gráficos, visualização do calendário de compromissos e cópia da ata de reunião também em formato ".pdf". Além disso, preza pela segurança, garantindo que informações não possam ser alteradas sem devidas permissões de usuário.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Análise de Mercado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atenção é voltada ao mercado administrativo e empresarial, especificamente empresas de pequeno, médio ou grande porte. O modelo será de assinatura, oferecendo o produto de forma contínua e o valor do modelo contratual anual de R$1.500,00 (mil e quinhentos reais) ou mensal de R$125,00 (cento e vinte e cinco reais). Inicialmente a licença atenderia 1.000 (mil) funcionários e caso a demanda aumente e seja necessário maior espaço de armazenamento, seria fornecido armazenamento em nuvem.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Protótipo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Web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Cadastro de 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276" w:firstLine="0"/>
        <w:contextualSpacing w:val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815339</wp:posOffset>
            </wp:positionH>
            <wp:positionV relativeFrom="paragraph">
              <wp:posOffset>33655</wp:posOffset>
            </wp:positionV>
            <wp:extent cx="4293235" cy="3314700"/>
            <wp:effectExtent b="0" l="0" r="0" t="0"/>
            <wp:wrapSquare wrapText="bothSides" distB="0" distT="0" distL="114300" distR="114300"/>
            <wp:docPr id="18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1276" w:firstLine="0"/>
        <w:contextualSpacing w:val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Cadastro de Empresa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815339</wp:posOffset>
            </wp:positionH>
            <wp:positionV relativeFrom="paragraph">
              <wp:posOffset>476250</wp:posOffset>
            </wp:positionV>
            <wp:extent cx="4293235" cy="3314700"/>
            <wp:effectExtent b="0" l="0" r="0" t="0"/>
            <wp:wrapSquare wrapText="bothSides" distB="0" distT="0" distL="114300" distR="114300"/>
            <wp:docPr id="20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1276" w:firstLine="0"/>
        <w:contextualSpacing w:val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276" w:firstLine="0"/>
        <w:contextualSpacing w:val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72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72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72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72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72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72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72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72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Atribuições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729615</wp:posOffset>
            </wp:positionH>
            <wp:positionV relativeFrom="paragraph">
              <wp:posOffset>220345</wp:posOffset>
            </wp:positionV>
            <wp:extent cx="4293235" cy="3314700"/>
            <wp:effectExtent b="0" l="0" r="0" t="0"/>
            <wp:wrapSquare wrapText="bothSides" distB="0" distT="0" distL="114300" distR="114300"/>
            <wp:docPr id="19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800" w:firstLine="0"/>
        <w:contextualSpacing w:val="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800" w:firstLine="0"/>
        <w:contextualSpacing w:val="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800" w:firstLine="0"/>
        <w:contextualSpacing w:val="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800" w:firstLine="0"/>
        <w:contextualSpacing w:val="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800" w:firstLine="0"/>
        <w:contextualSpacing w:val="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Calendário de Compromissos</w:t>
      </w:r>
    </w:p>
    <w:p w:rsidR="00000000" w:rsidDel="00000000" w:rsidP="00000000" w:rsidRDefault="00000000" w:rsidRPr="00000000">
      <w:pPr>
        <w:spacing w:line="360" w:lineRule="auto"/>
        <w:ind w:left="1800" w:firstLine="0"/>
        <w:contextualSpacing w:val="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800" w:firstLine="0"/>
        <w:contextualSpacing w:val="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676910</wp:posOffset>
            </wp:positionH>
            <wp:positionV relativeFrom="paragraph">
              <wp:posOffset>42545</wp:posOffset>
            </wp:positionV>
            <wp:extent cx="4343400" cy="3352165"/>
            <wp:effectExtent b="0" l="0" r="0" t="0"/>
            <wp:wrapSquare wrapText="bothSides" distB="0" distT="0" distL="114300" distR="114300"/>
            <wp:docPr id="15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521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Alteração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 Informações de Pessoa</w:t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640080</wp:posOffset>
            </wp:positionH>
            <wp:positionV relativeFrom="paragraph">
              <wp:posOffset>57150</wp:posOffset>
            </wp:positionV>
            <wp:extent cx="4391660" cy="3390900"/>
            <wp:effectExtent b="0" l="0" r="0" t="0"/>
            <wp:wrapSquare wrapText="bothSides" distB="0" distT="0" distL="114300" distR="114300"/>
            <wp:docPr id="14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339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Inicial do Sistema</w:t>
      </w:r>
    </w:p>
    <w:p w:rsidR="00000000" w:rsidDel="00000000" w:rsidP="00000000" w:rsidRDefault="00000000" w:rsidRPr="00000000">
      <w:pPr>
        <w:spacing w:line="360" w:lineRule="auto"/>
        <w:ind w:left="1800" w:firstLine="0"/>
        <w:contextualSpacing w:val="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640715</wp:posOffset>
            </wp:positionH>
            <wp:positionV relativeFrom="paragraph">
              <wp:posOffset>238759</wp:posOffset>
            </wp:positionV>
            <wp:extent cx="4392295" cy="3390900"/>
            <wp:effectExtent b="0" l="0" r="0" t="0"/>
            <wp:wrapSquare wrapText="bothSides" distB="0" distT="0" distL="114300" distR="114300"/>
            <wp:docPr id="17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339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left="1800" w:firstLine="0"/>
        <w:contextualSpacing w:val="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0" w:right="0" w:firstLine="0"/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Criação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 Nova Reunião</w:t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577215</wp:posOffset>
            </wp:positionH>
            <wp:positionV relativeFrom="paragraph">
              <wp:posOffset>17145</wp:posOffset>
            </wp:positionV>
            <wp:extent cx="4392295" cy="3390900"/>
            <wp:effectExtent b="0" l="0" r="0" t="0"/>
            <wp:wrapSquare wrapText="bothSides" distB="0" distT="0" distL="114300" distR="114300"/>
            <wp:docPr id="16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339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left="1800" w:firstLine="0"/>
        <w:contextualSpacing w:val="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Criação de Nova Reunião - Participantes</w:t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553085</wp:posOffset>
            </wp:positionH>
            <wp:positionV relativeFrom="paragraph">
              <wp:posOffset>109220</wp:posOffset>
            </wp:positionV>
            <wp:extent cx="4416425" cy="3409950"/>
            <wp:effectExtent b="0" l="0" r="0" t="0"/>
            <wp:wrapSquare wrapText="bothSides" distB="0" distT="0" distL="114300" distR="11430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3409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Criação de Nova Reunião - Pauta</w:t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577215</wp:posOffset>
            </wp:positionH>
            <wp:positionV relativeFrom="paragraph">
              <wp:posOffset>125729</wp:posOffset>
            </wp:positionV>
            <wp:extent cx="4478020" cy="3457575"/>
            <wp:effectExtent b="0" l="0" r="0" t="0"/>
            <wp:wrapSquare wrapText="bothSides" distB="0" distT="0" distL="114300" distR="11430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345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Criação de Nova Reunião - Assunto</w:t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539750</wp:posOffset>
            </wp:positionH>
            <wp:positionV relativeFrom="paragraph">
              <wp:posOffset>25400</wp:posOffset>
            </wp:positionV>
            <wp:extent cx="4515485" cy="3486150"/>
            <wp:effectExtent b="0" l="0" r="0" t="0"/>
            <wp:wrapSquare wrapText="bothSides" distB="0" distT="0" distL="114300" distR="11430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3486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Criação de Nova Reunião - Compromisso</w:t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481965</wp:posOffset>
            </wp:positionH>
            <wp:positionV relativeFrom="paragraph">
              <wp:posOffset>81915</wp:posOffset>
            </wp:positionV>
            <wp:extent cx="4540250" cy="3504565"/>
            <wp:effectExtent b="0" l="0" r="0" t="0"/>
            <wp:wrapSquare wrapText="bothSides" distB="0" distT="0" distL="114300" distR="114300"/>
            <wp:docPr id="9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504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Histórico de Reuniões</w:t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472440</wp:posOffset>
            </wp:positionH>
            <wp:positionV relativeFrom="paragraph">
              <wp:posOffset>3175</wp:posOffset>
            </wp:positionV>
            <wp:extent cx="4543425" cy="3695700"/>
            <wp:effectExtent b="0" l="0" r="0" t="0"/>
            <wp:wrapSquare wrapText="bothSides" distB="0" distT="0" distL="114300" distR="114300"/>
            <wp:docPr id="8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br w:type="textWrapping"/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Atualizar Histórico de Reuniões</w:t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715"/>
        </w:tabs>
        <w:ind w:left="1418" w:firstLine="0"/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481965</wp:posOffset>
            </wp:positionH>
            <wp:positionV relativeFrom="paragraph">
              <wp:posOffset>20955</wp:posOffset>
            </wp:positionV>
            <wp:extent cx="4543425" cy="3796665"/>
            <wp:effectExtent b="0" l="0" r="0" t="0"/>
            <wp:wrapSquare wrapText="bothSides" distB="0" distT="0" distL="114300" distR="114300"/>
            <wp:docPr id="12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96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481965</wp:posOffset>
            </wp:positionH>
            <wp:positionV relativeFrom="paragraph">
              <wp:posOffset>-97789</wp:posOffset>
            </wp:positionV>
            <wp:extent cx="4543425" cy="3796665"/>
            <wp:effectExtent b="0" l="0" r="0" t="0"/>
            <wp:wrapSquare wrapText="bothSides" distB="0" distT="0" distL="114300" distR="114300"/>
            <wp:docPr id="11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96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705"/>
        </w:tabs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485775</wp:posOffset>
            </wp:positionH>
            <wp:positionV relativeFrom="paragraph">
              <wp:posOffset>123825</wp:posOffset>
            </wp:positionV>
            <wp:extent cx="4543425" cy="3797935"/>
            <wp:effectExtent b="0" l="0" r="0" t="0"/>
            <wp:wrapSquare wrapText="bothSides" distB="0" distT="0" distL="114300" distR="114300"/>
            <wp:docPr id="1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97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Mobile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Tela Login</w:t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720" w:righ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59140" cy="3276600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Tela Inicial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77218" cy="3276600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218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Reuniões passadas</w:t>
      </w:r>
    </w:p>
    <w:p w:rsidR="00000000" w:rsidDel="00000000" w:rsidP="00000000" w:rsidRDefault="00000000" w:rsidRPr="00000000">
      <w:pPr>
        <w:keepNext w:val="1"/>
        <w:tabs>
          <w:tab w:val="left" w:pos="284"/>
        </w:tabs>
        <w:spacing w:after="60" w:before="240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3276600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Participantes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59140" cy="3276600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Reunião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59140" cy="3276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60" w:before="240" w:line="240" w:lineRule="auto"/>
        <w:ind w:left="1440" w:right="0" w:hanging="36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Reunião segunda tela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59140" cy="3276600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first"/>
      <w:pgSz w:h="16838" w:w="11906"/>
      <w:pgMar w:bottom="1417" w:top="1417" w:left="1418" w:right="1418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567" w:line="276" w:lineRule="auto"/>
      <w:ind w:left="0" w:right="0" w:firstLine="0"/>
      <w:contextualSpacing w:val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322.0" w:type="dxa"/>
      <w:jc w:val="left"/>
      <w:tblInd w:w="108.0" w:type="pct"/>
      <w:tblLayout w:type="fixed"/>
      <w:tblLook w:val="0000"/>
    </w:tblPr>
    <w:tblGrid>
      <w:gridCol w:w="3510"/>
      <w:gridCol w:w="5812"/>
      <w:tblGridChange w:id="0">
        <w:tblGrid>
          <w:gridCol w:w="3510"/>
          <w:gridCol w:w="5812"/>
        </w:tblGrid>
      </w:tblGridChange>
    </w:tblGrid>
    <w:tr>
      <w:tc>
        <w:tcPr>
          <w:vAlign w:val="top"/>
        </w:tcPr>
        <w:p w:rsidR="00000000" w:rsidDel="00000000" w:rsidP="00000000" w:rsidRDefault="00000000" w:rsidRPr="00000000">
          <w:pPr>
            <w:contextualSpacing w:val="0"/>
            <w:rPr>
              <w:b w:val="0"/>
              <w:color w:val="000080"/>
              <w:sz w:val="31"/>
              <w:szCs w:val="31"/>
              <w:vertAlign w:val="baseline"/>
            </w:rPr>
          </w:pPr>
          <w:r w:rsidDel="00000000" w:rsidR="00000000" w:rsidRPr="00000000">
            <w:rPr>
              <w:vertAlign w:val="baseline"/>
            </w:rPr>
            <w:drawing>
              <wp:inline distB="0" distT="0" distL="114300" distR="114300">
                <wp:extent cx="1877060" cy="424180"/>
                <wp:effectExtent b="0" l="0" r="0" t="0"/>
                <wp:docPr descr="logo-fsw-uniceub-fundo-branco" id="21" name="image43.png"/>
                <a:graphic>
                  <a:graphicData uri="http://schemas.openxmlformats.org/drawingml/2006/picture">
                    <pic:pic>
                      <pic:nvPicPr>
                        <pic:cNvPr descr="logo-fsw-uniceub-fundo-branco" id="0" name="image4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7060" cy="4241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>
          <w:pPr>
            <w:contextualSpacing w:val="0"/>
            <w:jc w:val="right"/>
            <w:rPr>
              <w:b w:val="0"/>
              <w:color w:val="000080"/>
              <w:sz w:val="31"/>
              <w:szCs w:val="31"/>
              <w:vertAlign w:val="baseline"/>
            </w:rPr>
          </w:pPr>
          <w:r w:rsidDel="00000000" w:rsidR="00000000" w:rsidRPr="00000000">
            <w:rPr>
              <w:b w:val="1"/>
              <w:color w:val="000080"/>
              <w:sz w:val="31"/>
              <w:szCs w:val="31"/>
              <w:vertAlign w:val="baseline"/>
              <w:rtl w:val="0"/>
            </w:rPr>
            <w:t xml:space="preserve">UniCEUB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contextualSpacing w:val="0"/>
            <w:jc w:val="right"/>
            <w:rPr>
              <w:b w:val="0"/>
              <w:color w:val="000080"/>
              <w:sz w:val="31"/>
              <w:szCs w:val="31"/>
              <w:vertAlign w:val="baseline"/>
            </w:rPr>
          </w:pPr>
          <w:r w:rsidDel="00000000" w:rsidR="00000000" w:rsidRPr="00000000">
            <w:rPr>
              <w:color w:val="000000"/>
              <w:sz w:val="16"/>
              <w:szCs w:val="16"/>
              <w:vertAlign w:val="baseline"/>
              <w:rtl w:val="0"/>
            </w:rPr>
            <w:t xml:space="preserve">FACULDADE DE TECNOLOGIA E CIÊNCIAS SOCIAIS APLICADAS - </w:t>
          </w:r>
          <w:r w:rsidDel="00000000" w:rsidR="00000000" w:rsidRPr="00000000">
            <w:rPr>
              <w:b w:val="1"/>
              <w:color w:val="000080"/>
              <w:sz w:val="31"/>
              <w:szCs w:val="31"/>
              <w:vertAlign w:val="baseline"/>
              <w:rtl w:val="0"/>
            </w:rPr>
            <w:t xml:space="preserve">FATECS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contextualSpacing w:val="0"/>
            <w:jc w:val="right"/>
            <w:rPr>
              <w:color w:val="000000"/>
              <w:sz w:val="16"/>
              <w:szCs w:val="16"/>
              <w:vertAlign w:val="baseline"/>
            </w:rPr>
          </w:pPr>
          <w:r w:rsidDel="00000000" w:rsidR="00000000" w:rsidRPr="00000000">
            <w:rPr>
              <w:color w:val="000000"/>
              <w:sz w:val="16"/>
              <w:szCs w:val="16"/>
              <w:vertAlign w:val="baseline"/>
              <w:rtl w:val="0"/>
            </w:rPr>
            <w:t xml:space="preserve">CURSO DE BACHARELADO EM CIÊNCIA DA COMPUTAÇÃO</w:t>
          </w:r>
        </w:p>
        <w:p w:rsidR="00000000" w:rsidDel="00000000" w:rsidP="00000000" w:rsidRDefault="00000000" w:rsidRPr="00000000">
          <w:pPr>
            <w:contextualSpacing w:val="0"/>
            <w:jc w:val="right"/>
            <w:rPr>
              <w:b w:val="0"/>
              <w:color w:val="000080"/>
              <w:sz w:val="31"/>
              <w:szCs w:val="31"/>
              <w:vertAlign w:val="baseline"/>
            </w:rPr>
          </w:pPr>
          <w:r w:rsidDel="00000000" w:rsidR="00000000" w:rsidRPr="00000000">
            <w:rPr>
              <w:color w:val="000000"/>
              <w:sz w:val="16"/>
              <w:szCs w:val="16"/>
              <w:vertAlign w:val="baseline"/>
              <w:rtl w:val="0"/>
            </w:rPr>
            <w:t xml:space="preserve">DISCIPLINA: ES</w:t>
          </w:r>
          <w:r w:rsidDel="00000000" w:rsidR="00000000" w:rsidRPr="00000000">
            <w:rPr>
              <w:rtl w:val="0"/>
            </w:rPr>
          </w:r>
        </w:p>
      </w:tc>
    </w:tr>
    <w:tr>
      <w:tc>
        <w:tcPr>
          <w:gridSpan w:val="2"/>
          <w:tcBorders>
            <w:bottom w:color="000000" w:space="0" w:sz="4" w:val="single"/>
          </w:tcBorders>
          <w:vAlign w:val="top"/>
        </w:tcPr>
        <w:p w:rsidR="00000000" w:rsidDel="00000000" w:rsidP="00000000" w:rsidRDefault="00000000" w:rsidRPr="00000000">
          <w:pPr>
            <w:contextualSpacing w:val="0"/>
            <w:jc w:val="center"/>
            <w:rPr>
              <w:b w:val="0"/>
              <w:color w:val="000000"/>
              <w:vertAlign w:val="baseline"/>
            </w:rPr>
          </w:pPr>
          <w:r w:rsidDel="00000000" w:rsidR="00000000" w:rsidRPr="00000000">
            <w:rPr>
              <w:b w:val="1"/>
              <w:color w:val="000000"/>
              <w:vertAlign w:val="baseline"/>
              <w:rtl w:val="0"/>
            </w:rPr>
            <w:t xml:space="preserve">Proposta de Sistema para Estágio Supervisionado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449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996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2716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3436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4156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4876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5596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6316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7036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7756" w:hanging="36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-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8" Type="http://schemas.openxmlformats.org/officeDocument/2006/relationships/image" Target="media/image37.jpg"/><Relationship Id="rId13" Type="http://schemas.openxmlformats.org/officeDocument/2006/relationships/image" Target="media/image5.jpg"/><Relationship Id="rId18" Type="http://schemas.openxmlformats.org/officeDocument/2006/relationships/image" Target="media/image33.jpg"/><Relationship Id="rId21" Type="http://schemas.openxmlformats.org/officeDocument/2006/relationships/image" Target="media/image27.png"/><Relationship Id="rId3" Type="http://schemas.openxmlformats.org/officeDocument/2006/relationships/numbering" Target="numbering.xml"/><Relationship Id="rId25" Type="http://schemas.openxmlformats.org/officeDocument/2006/relationships/image" Target="media/image44.png"/><Relationship Id="rId7" Type="http://schemas.openxmlformats.org/officeDocument/2006/relationships/image" Target="media/image41.jpg"/><Relationship Id="rId12" Type="http://schemas.openxmlformats.org/officeDocument/2006/relationships/image" Target="media/image6.jpg"/><Relationship Id="rId17" Type="http://schemas.openxmlformats.org/officeDocument/2006/relationships/image" Target="media/image34.jpg"/><Relationship Id="rId20" Type="http://schemas.openxmlformats.org/officeDocument/2006/relationships/image" Target="media/image35.png"/><Relationship Id="rId2" Type="http://schemas.openxmlformats.org/officeDocument/2006/relationships/fontTable" Target="fontTable.xml"/><Relationship Id="rId16" Type="http://schemas.openxmlformats.org/officeDocument/2006/relationships/image" Target="media/image29.jpg"/><Relationship Id="rId29" Type="http://schemas.openxmlformats.org/officeDocument/2006/relationships/customXml" Target="../customXml/item1.xml"/><Relationship Id="rId24" Type="http://schemas.openxmlformats.org/officeDocument/2006/relationships/image" Target="media/image13.png"/><Relationship Id="rId1" Type="http://schemas.openxmlformats.org/officeDocument/2006/relationships/settings" Target="settings.xml"/><Relationship Id="rId6" Type="http://schemas.openxmlformats.org/officeDocument/2006/relationships/image" Target="media/image42.jpg"/><Relationship Id="rId11" Type="http://schemas.openxmlformats.org/officeDocument/2006/relationships/image" Target="media/image38.jpg"/><Relationship Id="rId23" Type="http://schemas.openxmlformats.org/officeDocument/2006/relationships/image" Target="media/image26.png"/><Relationship Id="rId28" Type="http://schemas.openxmlformats.org/officeDocument/2006/relationships/footer" Target="footer1.xml"/><Relationship Id="rId5" Type="http://schemas.openxmlformats.org/officeDocument/2006/relationships/image" Target="media/image40.jpg"/><Relationship Id="rId15" Type="http://schemas.openxmlformats.org/officeDocument/2006/relationships/image" Target="media/image30.jpg"/><Relationship Id="rId10" Type="http://schemas.openxmlformats.org/officeDocument/2006/relationships/image" Target="media/image39.jpg"/><Relationship Id="rId19" Type="http://schemas.openxmlformats.org/officeDocument/2006/relationships/image" Target="media/image31.jpg"/><Relationship Id="rId31" Type="http://schemas.openxmlformats.org/officeDocument/2006/relationships/customXml" Target="../customXml/item3.xml"/><Relationship Id="rId22" Type="http://schemas.openxmlformats.org/officeDocument/2006/relationships/image" Target="media/image28.png"/><Relationship Id="rId4" Type="http://schemas.openxmlformats.org/officeDocument/2006/relationships/styles" Target="styles.xml"/><Relationship Id="rId9" Type="http://schemas.openxmlformats.org/officeDocument/2006/relationships/image" Target="media/image36.jpg"/><Relationship Id="rId27" Type="http://schemas.openxmlformats.org/officeDocument/2006/relationships/header" Target="header2.xml"/><Relationship Id="rId14" Type="http://schemas.openxmlformats.org/officeDocument/2006/relationships/image" Target="media/image8.jpg"/><Relationship Id="rId30" Type="http://schemas.openxmlformats.org/officeDocument/2006/relationships/customXml" Target="../customXml/item2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3.png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9665AFFAF23804582F50A5A150C6AA9" ma:contentTypeVersion="1" ma:contentTypeDescription="Crie um novo documento." ma:contentTypeScope="" ma:versionID="f0a132df6bc991994a6db2ec390c3f8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6317bd3abdbddd8202a3a954647b97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AD1626F-196B-44E4-AF2B-5CACBA91111A}"/>
</file>

<file path=customXml/itemProps2.xml><?xml version="1.0" encoding="utf-8"?>
<ds:datastoreItem xmlns:ds="http://schemas.openxmlformats.org/officeDocument/2006/customXml" ds:itemID="{79615C68-AABB-4FA4-ACE2-2609DDA40109}"/>
</file>

<file path=customXml/itemProps3.xml><?xml version="1.0" encoding="utf-8"?>
<ds:datastoreItem xmlns:ds="http://schemas.openxmlformats.org/officeDocument/2006/customXml" ds:itemID="{CE5D2C23-324A-418D-9B09-74881D6FC3C3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0x010100F9665AFFAF23804582F50A5A150C6AA9</vt:lpwstr>
  </property>
</Properties>
</file>