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755" w:rsidRDefault="00134755">
      <w:pPr>
        <w:rPr>
          <w:rFonts w:ascii="Arial" w:eastAsia="Arial" w:hAnsi="Arial" w:cs="Arial"/>
          <w:b/>
          <w:sz w:val="36"/>
          <w:szCs w:val="36"/>
        </w:rPr>
      </w:pPr>
    </w:p>
    <w:p w:rsidR="00134755" w:rsidRDefault="00134755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134755" w:rsidRDefault="00134755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134755" w:rsidRDefault="00134755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134755" w:rsidRDefault="00134755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134755" w:rsidRDefault="00134755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134755" w:rsidRDefault="00134755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134755" w:rsidRDefault="00134755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134755" w:rsidRDefault="00134755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01480E" w:rsidRDefault="0001480E" w:rsidP="0001480E">
      <w:pPr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FSWUNICEUB - Fábrica de Software do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UniCEUB</w:t>
      </w:r>
      <w:proofErr w:type="spellEnd"/>
    </w:p>
    <w:p w:rsidR="0001480E" w:rsidRDefault="0001480E" w:rsidP="0001480E">
      <w:pPr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Regras de Negócio</w:t>
      </w:r>
    </w:p>
    <w:p w:rsidR="0001480E" w:rsidRDefault="0001480E" w:rsidP="0001480E">
      <w:pPr>
        <w:jc w:val="right"/>
        <w:rPr>
          <w:rFonts w:ascii="Arial" w:eastAsia="Arial" w:hAnsi="Arial" w:cs="Arial"/>
          <w:b/>
          <w:sz w:val="28"/>
          <w:szCs w:val="28"/>
        </w:rPr>
      </w:pPr>
    </w:p>
    <w:p w:rsidR="0001480E" w:rsidRDefault="0001480E" w:rsidP="0001480E">
      <w:pPr>
        <w:jc w:val="right"/>
        <w:rPr>
          <w:rFonts w:ascii="Arial" w:eastAsia="Arial" w:hAnsi="Arial" w:cs="Arial"/>
          <w:b/>
          <w:sz w:val="28"/>
          <w:szCs w:val="28"/>
        </w:rPr>
      </w:pPr>
    </w:p>
    <w:p w:rsidR="0001480E" w:rsidRDefault="0001480E" w:rsidP="0001480E">
      <w:pPr>
        <w:jc w:val="right"/>
        <w:rPr>
          <w:rFonts w:ascii="Arial" w:eastAsia="Arial" w:hAnsi="Arial" w:cs="Arial"/>
          <w:b/>
          <w:sz w:val="28"/>
          <w:szCs w:val="28"/>
        </w:rPr>
      </w:pPr>
    </w:p>
    <w:p w:rsidR="0001480E" w:rsidRDefault="0001480E" w:rsidP="0001480E">
      <w:pPr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36"/>
          <w:szCs w:val="36"/>
        </w:rPr>
        <w:t>Appointment</w:t>
      </w:r>
    </w:p>
    <w:p w:rsidR="0001480E" w:rsidRDefault="0001480E" w:rsidP="0001480E">
      <w:pPr>
        <w:jc w:val="right"/>
        <w:rPr>
          <w:rFonts w:ascii="Arial" w:eastAsia="Arial" w:hAnsi="Arial" w:cs="Arial"/>
          <w:b/>
          <w:sz w:val="28"/>
          <w:szCs w:val="28"/>
        </w:rPr>
      </w:pPr>
    </w:p>
    <w:p w:rsidR="0001480E" w:rsidRDefault="0001480E" w:rsidP="0001480E">
      <w:pPr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Professor Orientador: </w:t>
      </w:r>
    </w:p>
    <w:p w:rsidR="0001480E" w:rsidRDefault="0001480E" w:rsidP="0001480E">
      <w:pPr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Prof.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Msc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. Gilberto de Oliveira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Hiragi</w:t>
      </w:r>
      <w:proofErr w:type="spellEnd"/>
    </w:p>
    <w:p w:rsidR="0001480E" w:rsidRDefault="0001480E" w:rsidP="0001480E">
      <w:pPr>
        <w:jc w:val="right"/>
        <w:rPr>
          <w:rFonts w:ascii="Arial" w:eastAsia="Arial" w:hAnsi="Arial" w:cs="Arial"/>
          <w:b/>
          <w:sz w:val="28"/>
          <w:szCs w:val="28"/>
        </w:rPr>
      </w:pPr>
    </w:p>
    <w:p w:rsidR="0001480E" w:rsidRDefault="0001480E" w:rsidP="0001480E">
      <w:pPr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Gerente da Fábrica de Software do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Uniceub</w:t>
      </w:r>
      <w:proofErr w:type="spellEnd"/>
      <w:r>
        <w:rPr>
          <w:rFonts w:ascii="Arial" w:eastAsia="Arial" w:hAnsi="Arial" w:cs="Arial"/>
          <w:b/>
          <w:sz w:val="28"/>
          <w:szCs w:val="28"/>
        </w:rPr>
        <w:t>:</w:t>
      </w:r>
    </w:p>
    <w:p w:rsidR="0001480E" w:rsidRDefault="0001480E" w:rsidP="0001480E">
      <w:pPr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Prof.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Msc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. Fabiano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Mariath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D`Oliveira</w:t>
      </w:r>
    </w:p>
    <w:p w:rsidR="0001480E" w:rsidRDefault="0001480E" w:rsidP="0001480E"/>
    <w:p w:rsidR="00134755" w:rsidRDefault="00134755">
      <w:pPr>
        <w:jc w:val="right"/>
        <w:rPr>
          <w:rFonts w:ascii="Arial" w:eastAsia="Arial" w:hAnsi="Arial" w:cs="Arial"/>
          <w:b/>
          <w:sz w:val="28"/>
          <w:szCs w:val="28"/>
        </w:rPr>
      </w:pPr>
    </w:p>
    <w:p w:rsidR="00134755" w:rsidRDefault="00134755">
      <w:pPr>
        <w:jc w:val="right"/>
        <w:rPr>
          <w:rFonts w:ascii="Arial" w:eastAsia="Arial" w:hAnsi="Arial" w:cs="Arial"/>
          <w:b/>
          <w:sz w:val="28"/>
          <w:szCs w:val="28"/>
        </w:rPr>
      </w:pPr>
    </w:p>
    <w:p w:rsidR="00134755" w:rsidRDefault="00134755">
      <w:pPr>
        <w:rPr>
          <w:rFonts w:ascii="Arial" w:eastAsia="Arial" w:hAnsi="Arial" w:cs="Arial"/>
        </w:rPr>
      </w:pPr>
    </w:p>
    <w:p w:rsidR="00134755" w:rsidRDefault="00373875">
      <w:pPr>
        <w:jc w:val="center"/>
        <w:rPr>
          <w:rFonts w:ascii="Arial" w:eastAsia="Arial" w:hAnsi="Arial" w:cs="Arial"/>
          <w:sz w:val="36"/>
          <w:szCs w:val="36"/>
        </w:rPr>
      </w:pPr>
      <w:r>
        <w:br w:type="page"/>
      </w:r>
      <w:r>
        <w:rPr>
          <w:rFonts w:ascii="Arial" w:eastAsia="Arial" w:hAnsi="Arial" w:cs="Arial"/>
          <w:sz w:val="36"/>
          <w:szCs w:val="36"/>
        </w:rPr>
        <w:lastRenderedPageBreak/>
        <w:t>Histórico de Revisões</w:t>
      </w:r>
    </w:p>
    <w:p w:rsidR="00D56940" w:rsidRDefault="00D56940">
      <w:pPr>
        <w:jc w:val="center"/>
        <w:rPr>
          <w:rFonts w:ascii="Arial" w:eastAsia="Arial" w:hAnsi="Arial" w:cs="Arial"/>
          <w:sz w:val="36"/>
          <w:szCs w:val="36"/>
        </w:rPr>
      </w:pPr>
    </w:p>
    <w:tbl>
      <w:tblPr>
        <w:tblStyle w:val="a"/>
        <w:tblW w:w="957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4"/>
        <w:gridCol w:w="1051"/>
        <w:gridCol w:w="3850"/>
        <w:gridCol w:w="3401"/>
      </w:tblGrid>
      <w:tr w:rsidR="00134755">
        <w:trPr>
          <w:jc w:val="center"/>
        </w:trPr>
        <w:tc>
          <w:tcPr>
            <w:tcW w:w="1274" w:type="dxa"/>
          </w:tcPr>
          <w:p w:rsidR="00134755" w:rsidRDefault="00373875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1051" w:type="dxa"/>
          </w:tcPr>
          <w:p w:rsidR="00134755" w:rsidRDefault="00373875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3850" w:type="dxa"/>
          </w:tcPr>
          <w:p w:rsidR="00134755" w:rsidRDefault="00373875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401" w:type="dxa"/>
          </w:tcPr>
          <w:p w:rsidR="00134755" w:rsidRDefault="00373875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Autor</w:t>
            </w:r>
          </w:p>
        </w:tc>
      </w:tr>
      <w:tr w:rsidR="00134755">
        <w:trPr>
          <w:jc w:val="center"/>
        </w:trPr>
        <w:tc>
          <w:tcPr>
            <w:tcW w:w="1274" w:type="dxa"/>
          </w:tcPr>
          <w:p w:rsidR="00134755" w:rsidRDefault="0037387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23/08/2017</w:t>
            </w:r>
          </w:p>
        </w:tc>
        <w:tc>
          <w:tcPr>
            <w:tcW w:w="1051" w:type="dxa"/>
          </w:tcPr>
          <w:p w:rsidR="00134755" w:rsidRDefault="0037387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3850" w:type="dxa"/>
          </w:tcPr>
          <w:p w:rsidR="00134755" w:rsidRDefault="00373875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Desenvolvimento dos itens - Regras de Negócio Restritivas de Estrutura e Regras de Negócio Restritivas de Operação</w:t>
            </w:r>
          </w:p>
        </w:tc>
        <w:tc>
          <w:tcPr>
            <w:tcW w:w="3401" w:type="dxa"/>
          </w:tcPr>
          <w:p w:rsidR="00134755" w:rsidRDefault="0037387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Ana Luíza Ferreira, Fernanda Lopes, </w:t>
            </w:r>
            <w:proofErr w:type="spellStart"/>
            <w:r>
              <w:rPr>
                <w:rFonts w:ascii="Arial" w:eastAsia="Arial" w:hAnsi="Arial" w:cs="Arial"/>
              </w:rPr>
              <w:t>Higo</w:t>
            </w:r>
            <w:proofErr w:type="spellEnd"/>
            <w:r>
              <w:rPr>
                <w:rFonts w:ascii="Arial" w:eastAsia="Arial" w:hAnsi="Arial" w:cs="Arial"/>
              </w:rPr>
              <w:t xml:space="preserve"> Soares e Jader Germano</w:t>
            </w:r>
          </w:p>
        </w:tc>
      </w:tr>
      <w:tr w:rsidR="00134755">
        <w:trPr>
          <w:trHeight w:val="120"/>
          <w:jc w:val="center"/>
        </w:trPr>
        <w:tc>
          <w:tcPr>
            <w:tcW w:w="1274" w:type="dxa"/>
          </w:tcPr>
          <w:p w:rsidR="00134755" w:rsidRDefault="0037387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25/08/2017</w:t>
            </w:r>
          </w:p>
        </w:tc>
        <w:tc>
          <w:tcPr>
            <w:tcW w:w="1051" w:type="dxa"/>
          </w:tcPr>
          <w:p w:rsidR="00134755" w:rsidRDefault="0037387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3850" w:type="dxa"/>
          </w:tcPr>
          <w:p w:rsidR="00134755" w:rsidRDefault="00373875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Ajuste de organização e nomenclatura das regras de negócio.</w:t>
            </w:r>
          </w:p>
        </w:tc>
        <w:tc>
          <w:tcPr>
            <w:tcW w:w="3401" w:type="dxa"/>
          </w:tcPr>
          <w:p w:rsidR="00134755" w:rsidRDefault="0037387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Ana Luíza Ferreira, Fernanda Lopes, </w:t>
            </w:r>
            <w:proofErr w:type="spellStart"/>
            <w:r>
              <w:rPr>
                <w:rFonts w:ascii="Arial" w:eastAsia="Arial" w:hAnsi="Arial" w:cs="Arial"/>
              </w:rPr>
              <w:t>Higo</w:t>
            </w:r>
            <w:proofErr w:type="spellEnd"/>
            <w:r>
              <w:rPr>
                <w:rFonts w:ascii="Arial" w:eastAsia="Arial" w:hAnsi="Arial" w:cs="Arial"/>
              </w:rPr>
              <w:t xml:space="preserve"> Soares e Jader Germano</w:t>
            </w:r>
          </w:p>
        </w:tc>
      </w:tr>
      <w:tr w:rsidR="00134755">
        <w:trPr>
          <w:jc w:val="center"/>
        </w:trPr>
        <w:tc>
          <w:tcPr>
            <w:tcW w:w="1274" w:type="dxa"/>
          </w:tcPr>
          <w:p w:rsidR="00134755" w:rsidRDefault="0037387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27/08/2017</w:t>
            </w:r>
          </w:p>
        </w:tc>
        <w:tc>
          <w:tcPr>
            <w:tcW w:w="1051" w:type="dxa"/>
          </w:tcPr>
          <w:p w:rsidR="00134755" w:rsidRDefault="0037387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3850" w:type="dxa"/>
          </w:tcPr>
          <w:p w:rsidR="00134755" w:rsidRDefault="00373875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Desenvolvimento dos itens - Regras de Negócio Restritivas de Estímulo e Resposta e Regras de Negócio Derivativas de Inferência</w:t>
            </w:r>
          </w:p>
        </w:tc>
        <w:tc>
          <w:tcPr>
            <w:tcW w:w="3401" w:type="dxa"/>
          </w:tcPr>
          <w:p w:rsidR="00134755" w:rsidRDefault="0037387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Ana Luíza Ferreira, Fernanda Lopes, </w:t>
            </w:r>
            <w:proofErr w:type="spellStart"/>
            <w:r>
              <w:rPr>
                <w:rFonts w:ascii="Arial" w:eastAsia="Arial" w:hAnsi="Arial" w:cs="Arial"/>
              </w:rPr>
              <w:t>Higo</w:t>
            </w:r>
            <w:proofErr w:type="spellEnd"/>
            <w:r>
              <w:rPr>
                <w:rFonts w:ascii="Arial" w:eastAsia="Arial" w:hAnsi="Arial" w:cs="Arial"/>
              </w:rPr>
              <w:t xml:space="preserve"> Soares e Jader Germano</w:t>
            </w:r>
          </w:p>
        </w:tc>
      </w:tr>
      <w:tr w:rsidR="00134755">
        <w:trPr>
          <w:jc w:val="center"/>
        </w:trPr>
        <w:tc>
          <w:tcPr>
            <w:tcW w:w="1274" w:type="dxa"/>
          </w:tcPr>
          <w:p w:rsidR="00134755" w:rsidRDefault="00134755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051" w:type="dxa"/>
          </w:tcPr>
          <w:p w:rsidR="00134755" w:rsidRDefault="00134755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850" w:type="dxa"/>
          </w:tcPr>
          <w:p w:rsidR="00134755" w:rsidRDefault="00134755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401" w:type="dxa"/>
          </w:tcPr>
          <w:p w:rsidR="00134755" w:rsidRDefault="00134755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134755">
        <w:trPr>
          <w:jc w:val="center"/>
        </w:trPr>
        <w:tc>
          <w:tcPr>
            <w:tcW w:w="1274" w:type="dxa"/>
          </w:tcPr>
          <w:p w:rsidR="00134755" w:rsidRDefault="00134755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051" w:type="dxa"/>
          </w:tcPr>
          <w:p w:rsidR="00134755" w:rsidRDefault="00134755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850" w:type="dxa"/>
          </w:tcPr>
          <w:p w:rsidR="00134755" w:rsidRDefault="00134755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401" w:type="dxa"/>
          </w:tcPr>
          <w:p w:rsidR="00134755" w:rsidRDefault="00134755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134755">
        <w:trPr>
          <w:jc w:val="center"/>
        </w:trPr>
        <w:tc>
          <w:tcPr>
            <w:tcW w:w="1274" w:type="dxa"/>
          </w:tcPr>
          <w:p w:rsidR="00134755" w:rsidRDefault="00134755">
            <w:pPr>
              <w:rPr>
                <w:rFonts w:ascii="Arial" w:eastAsia="Arial" w:hAnsi="Arial" w:cs="Arial"/>
              </w:rPr>
            </w:pPr>
          </w:p>
        </w:tc>
        <w:tc>
          <w:tcPr>
            <w:tcW w:w="1051" w:type="dxa"/>
          </w:tcPr>
          <w:p w:rsidR="00134755" w:rsidRDefault="00134755">
            <w:pPr>
              <w:rPr>
                <w:rFonts w:ascii="Arial" w:eastAsia="Arial" w:hAnsi="Arial" w:cs="Arial"/>
              </w:rPr>
            </w:pPr>
          </w:p>
        </w:tc>
        <w:tc>
          <w:tcPr>
            <w:tcW w:w="3850" w:type="dxa"/>
          </w:tcPr>
          <w:p w:rsidR="00134755" w:rsidRDefault="00134755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</w:rPr>
            </w:pPr>
          </w:p>
        </w:tc>
        <w:tc>
          <w:tcPr>
            <w:tcW w:w="3401" w:type="dxa"/>
          </w:tcPr>
          <w:p w:rsidR="00134755" w:rsidRDefault="00134755">
            <w:pPr>
              <w:rPr>
                <w:rFonts w:ascii="Arial" w:eastAsia="Arial" w:hAnsi="Arial" w:cs="Arial"/>
              </w:rPr>
            </w:pPr>
          </w:p>
        </w:tc>
      </w:tr>
    </w:tbl>
    <w:p w:rsidR="00134755" w:rsidRDefault="00134755">
      <w:pPr>
        <w:rPr>
          <w:rFonts w:ascii="Arial" w:eastAsia="Arial" w:hAnsi="Arial" w:cs="Arial"/>
        </w:rPr>
      </w:pPr>
    </w:p>
    <w:p w:rsidR="00134755" w:rsidRDefault="00373875">
      <w:pPr>
        <w:pStyle w:val="Ttulo"/>
      </w:pPr>
      <w:bookmarkStart w:id="0" w:name="_gjdgxs" w:colFirst="0" w:colLast="0"/>
      <w:bookmarkEnd w:id="0"/>
      <w:r>
        <w:br w:type="page"/>
      </w:r>
      <w:r>
        <w:lastRenderedPageBreak/>
        <w:t>Conteúdo</w:t>
      </w:r>
    </w:p>
    <w:sdt>
      <w:sdtPr>
        <w:rPr>
          <w:rFonts w:ascii="Arial" w:eastAsia="Arial" w:hAnsi="Arial" w:cs="Arial"/>
          <w:b/>
        </w:rPr>
        <w:id w:val="-923035183"/>
        <w:docPartObj>
          <w:docPartGallery w:val="Table of Contents"/>
          <w:docPartUnique/>
        </w:docPartObj>
      </w:sdtPr>
      <w:sdtEndPr/>
      <w:sdtContent>
        <w:p w:rsidR="00CC1D98" w:rsidRDefault="00373875">
          <w:pPr>
            <w:pStyle w:val="Sumrio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91626292" w:history="1">
            <w:r w:rsidR="00CC1D98" w:rsidRPr="00B10083">
              <w:rPr>
                <w:rStyle w:val="Hyperlink"/>
                <w:noProof/>
              </w:rPr>
              <w:t>1.</w:t>
            </w:r>
            <w:r w:rsidR="00CC1D9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C1D98" w:rsidRPr="00B10083">
              <w:rPr>
                <w:rStyle w:val="Hyperlink"/>
                <w:noProof/>
              </w:rPr>
              <w:t>Introdução</w:t>
            </w:r>
            <w:r w:rsidR="00CC1D98">
              <w:rPr>
                <w:noProof/>
                <w:webHidden/>
              </w:rPr>
              <w:tab/>
            </w:r>
            <w:r w:rsidR="00CC1D98">
              <w:rPr>
                <w:noProof/>
                <w:webHidden/>
              </w:rPr>
              <w:fldChar w:fldCharType="begin"/>
            </w:r>
            <w:r w:rsidR="00CC1D98">
              <w:rPr>
                <w:noProof/>
                <w:webHidden/>
              </w:rPr>
              <w:instrText xml:space="preserve"> PAGEREF _Toc491626292 \h </w:instrText>
            </w:r>
            <w:r w:rsidR="00CC1D98">
              <w:rPr>
                <w:noProof/>
                <w:webHidden/>
              </w:rPr>
            </w:r>
            <w:r w:rsidR="00CC1D98">
              <w:rPr>
                <w:noProof/>
                <w:webHidden/>
              </w:rPr>
              <w:fldChar w:fldCharType="separate"/>
            </w:r>
            <w:r w:rsidR="00CC1D98">
              <w:rPr>
                <w:noProof/>
                <w:webHidden/>
              </w:rPr>
              <w:t>4</w:t>
            </w:r>
            <w:r w:rsidR="00CC1D98">
              <w:rPr>
                <w:noProof/>
                <w:webHidden/>
              </w:rPr>
              <w:fldChar w:fldCharType="end"/>
            </w:r>
          </w:hyperlink>
        </w:p>
        <w:p w:rsidR="00CC1D98" w:rsidRDefault="00CC1D98">
          <w:pPr>
            <w:pStyle w:val="Sumrio1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1626293" w:history="1">
            <w:r w:rsidRPr="00B10083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B10083">
              <w:rPr>
                <w:rStyle w:val="Hyperlink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_Toc491626293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D98" w:rsidRDefault="00CC1D98">
          <w:pPr>
            <w:pStyle w:val="Sumrio1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1626294" w:history="1">
            <w:r w:rsidRPr="00B10083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B10083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_Toc491626294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CC1D98" w:rsidRDefault="00CC1D98">
          <w:pPr>
            <w:pStyle w:val="Sumrio1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1626295" w:history="1">
            <w:r w:rsidRPr="00B10083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B10083">
              <w:rPr>
                <w:rStyle w:val="Hyperlink"/>
                <w:noProof/>
              </w:rPr>
              <w:t>Definições, Acrônimos e Abreviações.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_Toc491626295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D98" w:rsidRDefault="00CC1D98">
          <w:pPr>
            <w:pStyle w:val="Sumrio1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1626296" w:history="1">
            <w:r w:rsidRPr="00B10083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B10083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_Toc491626296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D98" w:rsidRDefault="00CC1D98">
          <w:pPr>
            <w:pStyle w:val="Sumrio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1626297" w:history="1">
            <w:r w:rsidRPr="00B1008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B10083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_Toc491626297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D98" w:rsidRDefault="00CC1D98">
          <w:pPr>
            <w:pStyle w:val="Sumrio1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1626298" w:history="1">
            <w:r w:rsidRPr="00B10083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B10083">
              <w:rPr>
                <w:rStyle w:val="Hyperlink"/>
                <w:noProof/>
              </w:rPr>
              <w:t>Regras de Negócio Restritivas de 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_Toc491626298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D98" w:rsidRDefault="00CC1D98">
          <w:pPr>
            <w:pStyle w:val="Sumrio1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1626299" w:history="1">
            <w:r w:rsidRPr="00B10083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B10083">
              <w:rPr>
                <w:rStyle w:val="Hyperlink"/>
                <w:noProof/>
              </w:rPr>
              <w:t>Regras de Negócio Restritivas de Operação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_Toc491626299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D98" w:rsidRDefault="00CC1D98">
          <w:pPr>
            <w:pStyle w:val="Sumrio1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1626300" w:history="1">
            <w:r w:rsidRPr="00B10083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B10083">
              <w:rPr>
                <w:rStyle w:val="Hyperlink"/>
                <w:noProof/>
              </w:rPr>
              <w:t>Regras de Negócio Restritivas de Estímulo e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_Toc491626300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D98" w:rsidRDefault="00CC1D98">
          <w:pPr>
            <w:pStyle w:val="Sumrio1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1626301" w:history="1">
            <w:r w:rsidRPr="00B10083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B10083">
              <w:rPr>
                <w:rStyle w:val="Hyperlink"/>
                <w:noProof/>
              </w:rPr>
              <w:t>Regras de Negócio Derivativas de Cálculo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_Toc491626301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D98" w:rsidRDefault="00CC1D98">
          <w:pPr>
            <w:pStyle w:val="Sumrio1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1626302" w:history="1">
            <w:r w:rsidRPr="00B10083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B10083">
              <w:rPr>
                <w:rStyle w:val="Hyperlink"/>
                <w:noProof/>
              </w:rPr>
              <w:t>Regras de Negócio Derivativas de Inferência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_Toc491626302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755" w:rsidRDefault="00373875">
          <w:pPr>
            <w:pStyle w:val="Ttulo2"/>
            <w:tabs>
              <w:tab w:val="left" w:pos="800"/>
              <w:tab w:val="right" w:pos="9350"/>
            </w:tabs>
            <w:ind w:left="200"/>
            <w:rPr>
              <w:sz w:val="24"/>
              <w:szCs w:val="24"/>
            </w:rPr>
          </w:pPr>
          <w:r>
            <w:fldChar w:fldCharType="end"/>
          </w:r>
        </w:p>
      </w:sdtContent>
    </w:sdt>
    <w:p w:rsidR="00134755" w:rsidRDefault="00134755">
      <w:pPr>
        <w:pStyle w:val="Ttulo"/>
        <w:rPr>
          <w:smallCaps/>
          <w:sz w:val="20"/>
          <w:szCs w:val="20"/>
        </w:rPr>
      </w:pPr>
    </w:p>
    <w:p w:rsidR="00134755" w:rsidRDefault="00373875">
      <w:pPr>
        <w:pStyle w:val="Ttulo1"/>
      </w:pPr>
      <w:r>
        <w:br w:type="page"/>
      </w:r>
    </w:p>
    <w:p w:rsidR="00134755" w:rsidRDefault="00134755">
      <w:pPr>
        <w:rPr>
          <w:rFonts w:ascii="Arial" w:eastAsia="Arial" w:hAnsi="Arial" w:cs="Arial"/>
        </w:rPr>
      </w:pPr>
    </w:p>
    <w:p w:rsidR="00134755" w:rsidRDefault="00134755">
      <w:pPr>
        <w:rPr>
          <w:rFonts w:ascii="Arial" w:eastAsia="Arial" w:hAnsi="Arial" w:cs="Arial"/>
        </w:rPr>
      </w:pPr>
    </w:p>
    <w:p w:rsidR="00134755" w:rsidRDefault="00373875">
      <w:pPr>
        <w:pStyle w:val="Ttulo1"/>
        <w:numPr>
          <w:ilvl w:val="0"/>
          <w:numId w:val="1"/>
        </w:numPr>
        <w:rPr>
          <w:sz w:val="20"/>
          <w:szCs w:val="20"/>
        </w:rPr>
      </w:pPr>
      <w:bookmarkStart w:id="2" w:name="_8aj761j23knu" w:colFirst="0" w:colLast="0"/>
      <w:bookmarkStart w:id="3" w:name="_Toc491626292"/>
      <w:bookmarkEnd w:id="2"/>
      <w:r>
        <w:t>Introdução</w:t>
      </w:r>
      <w:bookmarkEnd w:id="3"/>
    </w:p>
    <w:p w:rsidR="00134755" w:rsidRDefault="00134755"/>
    <w:p w:rsidR="00134755" w:rsidRDefault="00373875">
      <w:pPr>
        <w:pStyle w:val="Ttulo1"/>
        <w:numPr>
          <w:ilvl w:val="1"/>
          <w:numId w:val="1"/>
        </w:numPr>
        <w:rPr>
          <w:sz w:val="20"/>
          <w:szCs w:val="20"/>
        </w:rPr>
      </w:pPr>
      <w:bookmarkStart w:id="4" w:name="_z7hjlr9j9gp1" w:colFirst="0" w:colLast="0"/>
      <w:bookmarkStart w:id="5" w:name="_Toc491626293"/>
      <w:bookmarkEnd w:id="4"/>
      <w:r>
        <w:rPr>
          <w:sz w:val="20"/>
          <w:szCs w:val="20"/>
        </w:rPr>
        <w:t>Propósito</w:t>
      </w:r>
      <w:bookmarkEnd w:id="5"/>
    </w:p>
    <w:p w:rsidR="00134755" w:rsidRDefault="00373875">
      <w:pPr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Este documento tem por objetivo detalhar as regras de negócio do contexto do sistema a ser desenvolvido.</w:t>
      </w:r>
    </w:p>
    <w:p w:rsidR="00134755" w:rsidRDefault="00134755">
      <w:pPr>
        <w:ind w:firstLine="720"/>
        <w:jc w:val="both"/>
        <w:rPr>
          <w:rFonts w:ascii="Arial" w:eastAsia="Arial" w:hAnsi="Arial" w:cs="Arial"/>
        </w:rPr>
      </w:pPr>
    </w:p>
    <w:p w:rsidR="00134755" w:rsidRDefault="00373875">
      <w:pPr>
        <w:pStyle w:val="Ttulo1"/>
        <w:numPr>
          <w:ilvl w:val="1"/>
          <w:numId w:val="1"/>
        </w:numPr>
        <w:rPr>
          <w:sz w:val="20"/>
          <w:szCs w:val="20"/>
        </w:rPr>
      </w:pPr>
      <w:bookmarkStart w:id="6" w:name="_b1yqzkhdesad" w:colFirst="0" w:colLast="0"/>
      <w:bookmarkStart w:id="7" w:name="_Toc491626294"/>
      <w:bookmarkEnd w:id="6"/>
      <w:r>
        <w:rPr>
          <w:sz w:val="20"/>
          <w:szCs w:val="20"/>
        </w:rPr>
        <w:t>Escopo</w:t>
      </w:r>
      <w:bookmarkEnd w:id="7"/>
    </w:p>
    <w:p w:rsidR="00134755" w:rsidRDefault="00373875">
      <w:pPr>
        <w:ind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Este documento refere-se ao projeto </w:t>
      </w:r>
      <w:r>
        <w:rPr>
          <w:rFonts w:ascii="Arial" w:eastAsia="Arial" w:hAnsi="Arial" w:cs="Arial"/>
          <w:b/>
        </w:rPr>
        <w:t>Appointment.</w:t>
      </w:r>
    </w:p>
    <w:p w:rsidR="00134755" w:rsidRDefault="00134755">
      <w:pPr>
        <w:ind w:firstLine="720"/>
        <w:rPr>
          <w:rFonts w:ascii="Arial" w:eastAsia="Arial" w:hAnsi="Arial" w:cs="Arial"/>
          <w:b/>
        </w:rPr>
      </w:pPr>
    </w:p>
    <w:p w:rsidR="00134755" w:rsidRDefault="00373875">
      <w:pPr>
        <w:pStyle w:val="Ttulo1"/>
        <w:numPr>
          <w:ilvl w:val="1"/>
          <w:numId w:val="1"/>
        </w:numPr>
        <w:rPr>
          <w:sz w:val="20"/>
          <w:szCs w:val="20"/>
        </w:rPr>
      </w:pPr>
      <w:bookmarkStart w:id="8" w:name="_ri69vxuj94tp" w:colFirst="0" w:colLast="0"/>
      <w:bookmarkStart w:id="9" w:name="_Toc491626295"/>
      <w:bookmarkEnd w:id="8"/>
      <w:r>
        <w:rPr>
          <w:sz w:val="20"/>
          <w:szCs w:val="20"/>
        </w:rPr>
        <w:t>Definições</w:t>
      </w:r>
      <w:r>
        <w:t xml:space="preserve">, </w:t>
      </w:r>
      <w:r>
        <w:rPr>
          <w:sz w:val="20"/>
          <w:szCs w:val="20"/>
        </w:rPr>
        <w:t>Acrônimos e Abreviações.</w:t>
      </w:r>
      <w:bookmarkEnd w:id="9"/>
    </w:p>
    <w:p w:rsidR="00134755" w:rsidRDefault="00373875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FSWUNICEUB – Fábrica de Software do UNICEUB</w:t>
      </w:r>
    </w:p>
    <w:p w:rsidR="00134755" w:rsidRDefault="00134755">
      <w:pPr>
        <w:rPr>
          <w:rFonts w:ascii="Arial" w:eastAsia="Arial" w:hAnsi="Arial" w:cs="Arial"/>
        </w:rPr>
      </w:pPr>
    </w:p>
    <w:p w:rsidR="00134755" w:rsidRDefault="00373875">
      <w:pPr>
        <w:pStyle w:val="Ttulo1"/>
        <w:numPr>
          <w:ilvl w:val="1"/>
          <w:numId w:val="1"/>
        </w:numPr>
        <w:rPr>
          <w:sz w:val="20"/>
          <w:szCs w:val="20"/>
        </w:rPr>
      </w:pPr>
      <w:bookmarkStart w:id="10" w:name="_xmpewb98eg92" w:colFirst="0" w:colLast="0"/>
      <w:bookmarkStart w:id="11" w:name="_Toc491626296"/>
      <w:bookmarkEnd w:id="10"/>
      <w:r>
        <w:rPr>
          <w:sz w:val="20"/>
          <w:szCs w:val="20"/>
        </w:rPr>
        <w:t>Referências</w:t>
      </w:r>
      <w:bookmarkEnd w:id="11"/>
      <w:r>
        <w:t xml:space="preserve"> </w:t>
      </w:r>
    </w:p>
    <w:p w:rsidR="00134755" w:rsidRDefault="00373875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RUP, </w:t>
      </w:r>
      <w:proofErr w:type="spellStart"/>
      <w:r>
        <w:rPr>
          <w:rFonts w:ascii="Arial" w:eastAsia="Arial" w:hAnsi="Arial" w:cs="Arial"/>
        </w:rPr>
        <w:t>Rational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Unified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Process</w:t>
      </w:r>
      <w:proofErr w:type="spellEnd"/>
      <w:r>
        <w:rPr>
          <w:rFonts w:ascii="Arial" w:eastAsia="Arial" w:hAnsi="Arial" w:cs="Arial"/>
        </w:rPr>
        <w:t xml:space="preserve"> v2003.06.15</w:t>
      </w:r>
    </w:p>
    <w:p w:rsidR="00134755" w:rsidRDefault="00373875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Norma de Estágio I e II publicada em 03 de março de 2007.</w:t>
      </w:r>
    </w:p>
    <w:p w:rsidR="00134755" w:rsidRDefault="00134755">
      <w:pPr>
        <w:rPr>
          <w:rFonts w:ascii="Arial" w:eastAsia="Arial" w:hAnsi="Arial" w:cs="Arial"/>
        </w:rPr>
      </w:pPr>
    </w:p>
    <w:p w:rsidR="00134755" w:rsidRDefault="00134755">
      <w:pPr>
        <w:rPr>
          <w:rFonts w:ascii="Arial" w:eastAsia="Arial" w:hAnsi="Arial" w:cs="Arial"/>
        </w:rPr>
      </w:pPr>
    </w:p>
    <w:p w:rsidR="00134755" w:rsidRDefault="00134755">
      <w:pPr>
        <w:rPr>
          <w:rFonts w:ascii="Arial" w:eastAsia="Arial" w:hAnsi="Arial" w:cs="Arial"/>
        </w:rPr>
      </w:pPr>
    </w:p>
    <w:p w:rsidR="00134755" w:rsidRDefault="00134755">
      <w:pPr>
        <w:rPr>
          <w:rFonts w:ascii="Arial" w:eastAsia="Arial" w:hAnsi="Arial" w:cs="Arial"/>
        </w:rPr>
      </w:pPr>
    </w:p>
    <w:p w:rsidR="00134755" w:rsidRDefault="00134755">
      <w:pPr>
        <w:rPr>
          <w:rFonts w:ascii="Arial" w:eastAsia="Arial" w:hAnsi="Arial" w:cs="Arial"/>
        </w:rPr>
      </w:pPr>
    </w:p>
    <w:p w:rsidR="00134755" w:rsidRDefault="00134755">
      <w:pPr>
        <w:rPr>
          <w:rFonts w:ascii="Arial" w:eastAsia="Arial" w:hAnsi="Arial" w:cs="Arial"/>
        </w:rPr>
      </w:pPr>
    </w:p>
    <w:p w:rsidR="00134755" w:rsidRDefault="00134755">
      <w:pPr>
        <w:rPr>
          <w:rFonts w:ascii="Arial" w:eastAsia="Arial" w:hAnsi="Arial" w:cs="Arial"/>
        </w:rPr>
      </w:pPr>
    </w:p>
    <w:p w:rsidR="00134755" w:rsidRDefault="00134755">
      <w:pPr>
        <w:rPr>
          <w:rFonts w:ascii="Arial" w:eastAsia="Arial" w:hAnsi="Arial" w:cs="Arial"/>
        </w:rPr>
      </w:pPr>
    </w:p>
    <w:p w:rsidR="00134755" w:rsidRDefault="00134755">
      <w:pPr>
        <w:rPr>
          <w:rFonts w:ascii="Arial" w:eastAsia="Arial" w:hAnsi="Arial" w:cs="Arial"/>
        </w:rPr>
      </w:pPr>
    </w:p>
    <w:p w:rsidR="00134755" w:rsidRDefault="00134755">
      <w:pPr>
        <w:rPr>
          <w:rFonts w:ascii="Arial" w:eastAsia="Arial" w:hAnsi="Arial" w:cs="Arial"/>
        </w:rPr>
      </w:pPr>
    </w:p>
    <w:p w:rsidR="00134755" w:rsidRDefault="00134755">
      <w:pPr>
        <w:rPr>
          <w:rFonts w:ascii="Arial" w:eastAsia="Arial" w:hAnsi="Arial" w:cs="Arial"/>
        </w:rPr>
      </w:pPr>
    </w:p>
    <w:p w:rsidR="00134755" w:rsidRDefault="00134755">
      <w:pPr>
        <w:rPr>
          <w:rFonts w:ascii="Arial" w:eastAsia="Arial" w:hAnsi="Arial" w:cs="Arial"/>
        </w:rPr>
      </w:pPr>
    </w:p>
    <w:p w:rsidR="00134755" w:rsidRDefault="00134755">
      <w:pPr>
        <w:rPr>
          <w:rFonts w:ascii="Arial" w:eastAsia="Arial" w:hAnsi="Arial" w:cs="Arial"/>
        </w:rPr>
      </w:pPr>
    </w:p>
    <w:p w:rsidR="00134755" w:rsidRDefault="00134755">
      <w:pPr>
        <w:rPr>
          <w:rFonts w:ascii="Arial" w:eastAsia="Arial" w:hAnsi="Arial" w:cs="Arial"/>
        </w:rPr>
      </w:pPr>
    </w:p>
    <w:p w:rsidR="00134755" w:rsidRDefault="00134755">
      <w:pPr>
        <w:rPr>
          <w:rFonts w:ascii="Arial" w:eastAsia="Arial" w:hAnsi="Arial" w:cs="Arial"/>
        </w:rPr>
      </w:pPr>
    </w:p>
    <w:p w:rsidR="00134755" w:rsidRDefault="00134755">
      <w:pPr>
        <w:rPr>
          <w:rFonts w:ascii="Arial" w:eastAsia="Arial" w:hAnsi="Arial" w:cs="Arial"/>
        </w:rPr>
      </w:pPr>
    </w:p>
    <w:p w:rsidR="00134755" w:rsidRDefault="00134755">
      <w:pPr>
        <w:rPr>
          <w:rFonts w:ascii="Arial" w:eastAsia="Arial" w:hAnsi="Arial" w:cs="Arial"/>
        </w:rPr>
      </w:pPr>
    </w:p>
    <w:p w:rsidR="00134755" w:rsidRDefault="00134755">
      <w:pPr>
        <w:rPr>
          <w:rFonts w:ascii="Arial" w:eastAsia="Arial" w:hAnsi="Arial" w:cs="Arial"/>
        </w:rPr>
      </w:pPr>
    </w:p>
    <w:p w:rsidR="00134755" w:rsidRDefault="00134755">
      <w:pPr>
        <w:rPr>
          <w:rFonts w:ascii="Arial" w:eastAsia="Arial" w:hAnsi="Arial" w:cs="Arial"/>
        </w:rPr>
      </w:pPr>
    </w:p>
    <w:p w:rsidR="00134755" w:rsidRDefault="00134755">
      <w:pPr>
        <w:rPr>
          <w:rFonts w:ascii="Arial" w:eastAsia="Arial" w:hAnsi="Arial" w:cs="Arial"/>
        </w:rPr>
      </w:pPr>
    </w:p>
    <w:p w:rsidR="00134755" w:rsidRDefault="00134755">
      <w:pPr>
        <w:rPr>
          <w:rFonts w:ascii="Arial" w:eastAsia="Arial" w:hAnsi="Arial" w:cs="Arial"/>
        </w:rPr>
      </w:pPr>
    </w:p>
    <w:p w:rsidR="00134755" w:rsidRDefault="00134755">
      <w:pPr>
        <w:rPr>
          <w:rFonts w:ascii="Arial" w:eastAsia="Arial" w:hAnsi="Arial" w:cs="Arial"/>
        </w:rPr>
      </w:pPr>
    </w:p>
    <w:p w:rsidR="00134755" w:rsidRDefault="00134755">
      <w:pPr>
        <w:rPr>
          <w:rFonts w:ascii="Arial" w:eastAsia="Arial" w:hAnsi="Arial" w:cs="Arial"/>
        </w:rPr>
      </w:pPr>
    </w:p>
    <w:p w:rsidR="00134755" w:rsidRDefault="00134755">
      <w:pPr>
        <w:rPr>
          <w:rFonts w:ascii="Arial" w:eastAsia="Arial" w:hAnsi="Arial" w:cs="Arial"/>
        </w:rPr>
      </w:pPr>
    </w:p>
    <w:p w:rsidR="00134755" w:rsidRDefault="00134755">
      <w:pPr>
        <w:rPr>
          <w:rFonts w:ascii="Arial" w:eastAsia="Arial" w:hAnsi="Arial" w:cs="Arial"/>
        </w:rPr>
      </w:pPr>
    </w:p>
    <w:p w:rsidR="00134755" w:rsidRDefault="00134755">
      <w:pPr>
        <w:rPr>
          <w:rFonts w:ascii="Arial" w:eastAsia="Arial" w:hAnsi="Arial" w:cs="Arial"/>
        </w:rPr>
      </w:pPr>
    </w:p>
    <w:p w:rsidR="00134755" w:rsidRDefault="00134755">
      <w:pPr>
        <w:rPr>
          <w:rFonts w:ascii="Arial" w:eastAsia="Arial" w:hAnsi="Arial" w:cs="Arial"/>
        </w:rPr>
      </w:pPr>
    </w:p>
    <w:p w:rsidR="00134755" w:rsidRDefault="00134755">
      <w:pPr>
        <w:rPr>
          <w:rFonts w:ascii="Arial" w:eastAsia="Arial" w:hAnsi="Arial" w:cs="Arial"/>
        </w:rPr>
      </w:pPr>
    </w:p>
    <w:p w:rsidR="00134755" w:rsidRDefault="00134755">
      <w:pPr>
        <w:rPr>
          <w:rFonts w:ascii="Arial" w:eastAsia="Arial" w:hAnsi="Arial" w:cs="Arial"/>
        </w:rPr>
      </w:pPr>
    </w:p>
    <w:p w:rsidR="00134755" w:rsidRDefault="00134755">
      <w:pPr>
        <w:rPr>
          <w:rFonts w:ascii="Arial" w:eastAsia="Arial" w:hAnsi="Arial" w:cs="Arial"/>
        </w:rPr>
      </w:pPr>
    </w:p>
    <w:p w:rsidR="00134755" w:rsidRDefault="00373875">
      <w:pPr>
        <w:pStyle w:val="Ttulo1"/>
        <w:numPr>
          <w:ilvl w:val="0"/>
          <w:numId w:val="1"/>
        </w:numPr>
        <w:rPr>
          <w:sz w:val="20"/>
          <w:szCs w:val="20"/>
        </w:rPr>
      </w:pPr>
      <w:bookmarkStart w:id="12" w:name="_upis7vyme9cd" w:colFirst="0" w:colLast="0"/>
      <w:bookmarkStart w:id="13" w:name="_Toc491626297"/>
      <w:bookmarkEnd w:id="12"/>
      <w:r>
        <w:lastRenderedPageBreak/>
        <w:t>Regras de Negócio</w:t>
      </w:r>
      <w:bookmarkEnd w:id="13"/>
    </w:p>
    <w:p w:rsidR="00134755" w:rsidRDefault="00134755"/>
    <w:p w:rsidR="00134755" w:rsidRDefault="00373875">
      <w:pPr>
        <w:pStyle w:val="Ttulo1"/>
        <w:numPr>
          <w:ilvl w:val="1"/>
          <w:numId w:val="1"/>
        </w:numPr>
        <w:rPr>
          <w:sz w:val="20"/>
          <w:szCs w:val="20"/>
        </w:rPr>
      </w:pPr>
      <w:bookmarkStart w:id="14" w:name="_5nhxpmmlhmt4" w:colFirst="0" w:colLast="0"/>
      <w:bookmarkStart w:id="15" w:name="_Toc491626298"/>
      <w:bookmarkEnd w:id="14"/>
      <w:r>
        <w:rPr>
          <w:sz w:val="20"/>
          <w:szCs w:val="20"/>
        </w:rPr>
        <w:t>Regras de Negócio Restritivas de Estrutura</w:t>
      </w:r>
      <w:bookmarkEnd w:id="15"/>
    </w:p>
    <w:p w:rsidR="00134755" w:rsidRDefault="00134755">
      <w:pPr>
        <w:ind w:left="720"/>
        <w:rPr>
          <w:rFonts w:ascii="Arial" w:eastAsia="Arial" w:hAnsi="Arial" w:cs="Arial"/>
        </w:rPr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6735"/>
      </w:tblGrid>
      <w:tr w:rsidR="00134755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RN 001 - Estrutura de Domínios do Cadastro</w:t>
            </w:r>
          </w:p>
        </w:tc>
      </w:tr>
      <w:tr w:rsidR="00134755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Registros de domínio devem ser definidos inicialmente para o sistema e inseridos por perfil administrador. </w:t>
            </w:r>
          </w:p>
        </w:tc>
      </w:tr>
      <w:tr w:rsidR="00134755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RN 002 - Estrutura de Cadastro da Empresa</w:t>
            </w:r>
          </w:p>
        </w:tc>
      </w:tr>
      <w:tr w:rsidR="00134755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cadastro das informações da empresa deve estar definido inicialmente para ser realizada associação dos cadastros seguintes. Todos os campos são obrigatórios.</w:t>
            </w:r>
          </w:p>
        </w:tc>
      </w:tr>
      <w:tr w:rsidR="00134755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</w:rPr>
              <w:t>RN 003 - Estrutura de Cargos</w:t>
            </w:r>
          </w:p>
        </w:tc>
      </w:tr>
      <w:tr w:rsidR="00134755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Cargos serão cadastrados por usuário com perfil administrador e acesso à funcionalidade. Poderão ser editados posteriormente.</w:t>
            </w:r>
          </w:p>
        </w:tc>
      </w:tr>
      <w:tr w:rsidR="00134755">
        <w:trPr>
          <w:trHeight w:val="420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</w:rPr>
              <w:t xml:space="preserve">RN 004 - Estrutura Corporativa </w:t>
            </w:r>
          </w:p>
        </w:tc>
      </w:tr>
      <w:tr w:rsidR="00134755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Setores serão cadastros por usuário com perfil administrador e acesso à funcionalidade. Poderão ser editados posteriormente.</w:t>
            </w:r>
          </w:p>
        </w:tc>
      </w:tr>
    </w:tbl>
    <w:p w:rsidR="00134755" w:rsidRDefault="00134755">
      <w:pPr>
        <w:rPr>
          <w:rFonts w:ascii="Arial" w:eastAsia="Arial" w:hAnsi="Arial" w:cs="Arial"/>
          <w:highlight w:val="white"/>
        </w:rPr>
      </w:pPr>
    </w:p>
    <w:p w:rsidR="00134755" w:rsidRDefault="00134755">
      <w:pPr>
        <w:ind w:left="1440"/>
        <w:rPr>
          <w:rFonts w:ascii="Arial" w:eastAsia="Arial" w:hAnsi="Arial" w:cs="Arial"/>
          <w:highlight w:val="white"/>
        </w:rPr>
      </w:pPr>
    </w:p>
    <w:p w:rsidR="00134755" w:rsidRDefault="00373875">
      <w:pPr>
        <w:pStyle w:val="Ttulo1"/>
        <w:numPr>
          <w:ilvl w:val="1"/>
          <w:numId w:val="1"/>
        </w:numPr>
        <w:rPr>
          <w:sz w:val="20"/>
          <w:szCs w:val="20"/>
        </w:rPr>
      </w:pPr>
      <w:bookmarkStart w:id="16" w:name="_b5xw98z7toi7" w:colFirst="0" w:colLast="0"/>
      <w:bookmarkStart w:id="17" w:name="_Toc491626299"/>
      <w:bookmarkEnd w:id="16"/>
      <w:r>
        <w:rPr>
          <w:sz w:val="20"/>
          <w:szCs w:val="20"/>
        </w:rPr>
        <w:t>Regras de Negócio Restritivas de Operação</w:t>
      </w:r>
      <w:bookmarkEnd w:id="17"/>
    </w:p>
    <w:p w:rsidR="00134755" w:rsidRDefault="00373875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6765"/>
      </w:tblGrid>
      <w:tr w:rsidR="00134755">
        <w:trPr>
          <w:trHeight w:val="36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RN 005 - Permissão para Cadastro de Usuário</w:t>
            </w:r>
          </w:p>
        </w:tc>
      </w:tr>
      <w:tr w:rsidR="00134755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Somente usuários com perfil de administrador terão acesso ao Cadastro de </w:t>
            </w:r>
            <w:r>
              <w:rPr>
                <w:rFonts w:ascii="Arial" w:eastAsia="Arial" w:hAnsi="Arial" w:cs="Arial"/>
              </w:rPr>
              <w:t>Usuário.</w:t>
            </w:r>
          </w:p>
        </w:tc>
      </w:tr>
      <w:tr w:rsidR="00134755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</w:rPr>
              <w:t>RN 006 - Criação de Usuário</w:t>
            </w:r>
          </w:p>
        </w:tc>
      </w:tr>
      <w:tr w:rsidR="00134755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Um usuário deve ser associado à empresa com perfil, cargo e setor definidos para realização do cadastro. Poderá ser editado posteriormente.</w:t>
            </w:r>
          </w:p>
        </w:tc>
      </w:tr>
      <w:tr w:rsidR="00134755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</w:rPr>
              <w:t xml:space="preserve">RN 007 - </w:t>
            </w:r>
            <w:r>
              <w:rPr>
                <w:rFonts w:ascii="Arial" w:eastAsia="Arial" w:hAnsi="Arial" w:cs="Arial"/>
                <w:b/>
                <w:highlight w:val="white"/>
              </w:rPr>
              <w:t>Cadastro de Cargo</w:t>
            </w:r>
          </w:p>
        </w:tc>
      </w:tr>
      <w:tr w:rsidR="00134755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O cadastro de cargo no sistema </w:t>
            </w:r>
            <w:r>
              <w:rPr>
                <w:rFonts w:ascii="Arial" w:eastAsia="Arial" w:hAnsi="Arial" w:cs="Arial"/>
              </w:rPr>
              <w:t>é dependente do registro de empresa para ser acessado via sistema</w:t>
            </w:r>
            <w:r>
              <w:rPr>
                <w:rFonts w:ascii="Arial" w:eastAsia="Arial" w:hAnsi="Arial" w:cs="Arial"/>
                <w:highlight w:val="white"/>
              </w:rPr>
              <w:t>.</w:t>
            </w:r>
          </w:p>
        </w:tc>
      </w:tr>
      <w:tr w:rsidR="00134755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</w:rPr>
              <w:t xml:space="preserve">RN 008 - </w:t>
            </w:r>
            <w:r>
              <w:rPr>
                <w:rFonts w:ascii="Arial" w:eastAsia="Arial" w:hAnsi="Arial" w:cs="Arial"/>
                <w:b/>
                <w:highlight w:val="white"/>
              </w:rPr>
              <w:t>Cadastro de Setor</w:t>
            </w:r>
          </w:p>
        </w:tc>
      </w:tr>
      <w:tr w:rsidR="00134755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O cadastro de setor no sistema depende de um cargo associado a empresa já existente no sistema para associação.</w:t>
            </w:r>
          </w:p>
        </w:tc>
      </w:tr>
      <w:tr w:rsidR="00134755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Identificador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</w:rPr>
              <w:t>RN 009 - Relação Cargo com Usuário</w:t>
            </w:r>
          </w:p>
        </w:tc>
      </w:tr>
      <w:tr w:rsidR="00134755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O Cadastro de Usuário para registro de funcionários de determinada empresa é dependente de um Cargo já previamente cadastrados para que aconteça a associação.</w:t>
            </w:r>
          </w:p>
        </w:tc>
      </w:tr>
      <w:tr w:rsidR="00134755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</w:rPr>
              <w:t>RN 010 - Criação de Reunião</w:t>
            </w:r>
          </w:p>
        </w:tc>
      </w:tr>
      <w:tr w:rsidR="00134755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Reuniões devem ser associadas a pelo menos um editor. O editor deve associar à reunião pelo menos um participante na criação da mesma. Os itens “participantes”, “pauta” e “assuntos” do registro serão de preenchimento obrigatório. </w:t>
            </w:r>
          </w:p>
        </w:tc>
      </w:tr>
      <w:tr w:rsidR="00134755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RN 011 - Conclusão de Reunião</w:t>
            </w:r>
          </w:p>
        </w:tc>
      </w:tr>
      <w:tr w:rsidR="00134755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Para a conclusão de uma reunião, o item “compromissos” deverá ser preenchido. Um compromisso precisa ser associado a um ou mais responsáveis para a conclusão do mesmo, sendo necessário os responsáveis sejam usuários incluídos na reunião.</w:t>
            </w:r>
          </w:p>
        </w:tc>
      </w:tr>
      <w:tr w:rsidR="00134755">
        <w:trPr>
          <w:trHeight w:val="42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</w:rPr>
              <w:t>RN 012 - Exibição no Calendário</w:t>
            </w:r>
          </w:p>
        </w:tc>
      </w:tr>
      <w:tr w:rsidR="00134755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Para ser exibida no calendário, a criação da reunião deve ter sido finalizada pelo editor.</w:t>
            </w:r>
          </w:p>
        </w:tc>
      </w:tr>
      <w:tr w:rsidR="00134755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</w:rPr>
              <w:t xml:space="preserve">RN 013 - Acesso de Visualização de Reuniões pelo Calendário </w:t>
            </w:r>
          </w:p>
        </w:tc>
      </w:tr>
      <w:tr w:rsidR="00134755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Reuniões ficaram visíveis na página inicial (calendário) para os usuários que estejam associados a mesma. Apenas perfis específicos terão acesso para visualização total de reuniões.</w:t>
            </w:r>
          </w:p>
        </w:tc>
      </w:tr>
      <w:tr w:rsidR="00134755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RN 014 - Histórico de Reunião</w:t>
            </w:r>
          </w:p>
        </w:tc>
      </w:tr>
      <w:tr w:rsidR="00134755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Histórico de reunião poderá ser acessado por todos usuários relacionados </w:t>
            </w:r>
            <w:proofErr w:type="gramStart"/>
            <w:r>
              <w:rPr>
                <w:rFonts w:ascii="Arial" w:eastAsia="Arial" w:hAnsi="Arial" w:cs="Arial"/>
                <w:highlight w:val="white"/>
              </w:rPr>
              <w:t>à</w:t>
            </w:r>
            <w:proofErr w:type="gramEnd"/>
            <w:r>
              <w:rPr>
                <w:rFonts w:ascii="Arial" w:eastAsia="Arial" w:hAnsi="Arial" w:cs="Arial"/>
                <w:highlight w:val="white"/>
              </w:rPr>
              <w:t xml:space="preserve"> ela, podendo ser visualizadas informações conforme seu perfil. Apenas perfis específicos terão acesso para visualização total de informações da reunião.</w:t>
            </w:r>
          </w:p>
        </w:tc>
      </w:tr>
      <w:tr w:rsidR="00134755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RN 015 - Geração/Download da Ata de Reunião</w:t>
            </w:r>
          </w:p>
        </w:tc>
      </w:tr>
      <w:tr w:rsidR="00134755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Após concluído e salvo o registro de reunião, a funcionalidade para geração do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pdf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e download da Ata da reunião estará disponível para os participantes da reunião para visualização e download.</w:t>
            </w:r>
          </w:p>
        </w:tc>
      </w:tr>
    </w:tbl>
    <w:p w:rsidR="00134755" w:rsidRDefault="00134755">
      <w:pPr>
        <w:jc w:val="both"/>
        <w:rPr>
          <w:rFonts w:ascii="Arial" w:eastAsia="Arial" w:hAnsi="Arial" w:cs="Arial"/>
        </w:rPr>
      </w:pPr>
    </w:p>
    <w:p w:rsidR="00134755" w:rsidRDefault="00373875">
      <w:pPr>
        <w:pStyle w:val="Ttulo1"/>
        <w:numPr>
          <w:ilvl w:val="1"/>
          <w:numId w:val="1"/>
        </w:numPr>
        <w:rPr>
          <w:sz w:val="20"/>
          <w:szCs w:val="20"/>
        </w:rPr>
      </w:pPr>
      <w:bookmarkStart w:id="18" w:name="_k1uwqpdr8csr" w:colFirst="0" w:colLast="0"/>
      <w:bookmarkStart w:id="19" w:name="_Toc491626300"/>
      <w:bookmarkEnd w:id="18"/>
      <w:r>
        <w:rPr>
          <w:sz w:val="20"/>
          <w:szCs w:val="20"/>
        </w:rPr>
        <w:t>Regras de Negócio Restritivas de Estímulo e Resposta</w:t>
      </w:r>
      <w:bookmarkEnd w:id="19"/>
    </w:p>
    <w:p w:rsidR="00134755" w:rsidRDefault="00134755">
      <w:pPr>
        <w:ind w:left="720"/>
      </w:pPr>
    </w:p>
    <w:p w:rsidR="00134755" w:rsidRDefault="00134755">
      <w:pPr>
        <w:ind w:left="720"/>
        <w:rPr>
          <w:rFonts w:ascii="Arial" w:eastAsia="Arial" w:hAnsi="Arial" w:cs="Arial"/>
        </w:rPr>
      </w:pPr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6765"/>
      </w:tblGrid>
      <w:tr w:rsidR="00134755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RN 016 - Envio de E-mail para Recuperação de Senha Cadastral</w:t>
            </w:r>
          </w:p>
        </w:tc>
      </w:tr>
      <w:tr w:rsidR="00134755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No momento de login, caso usuário não lembre a senha, o link “Recuperar </w:t>
            </w:r>
            <w:r>
              <w:rPr>
                <w:rFonts w:ascii="Arial" w:eastAsia="Arial" w:hAnsi="Arial" w:cs="Arial"/>
                <w:highlight w:val="white"/>
              </w:rPr>
              <w:lastRenderedPageBreak/>
              <w:t>senha” estará disponível para alteração da mesma. Ao clicar o usuário será encaminhado para tela de recuperação em que deverá informar o e-mail do cadastro e confirmar a operação. Em seguida, um o envio de e-mail será ativado e disparado para o e-mail informado contendo o link de recuperação da senha. Ao clicar no link contido no e-mail enviado o usuário será encaminhado para tela em que poderá registrar sua nova senha.</w:t>
            </w:r>
          </w:p>
        </w:tc>
      </w:tr>
      <w:tr w:rsidR="00134755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Identificador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RN 017 - Notificação de Reunião</w:t>
            </w:r>
          </w:p>
        </w:tc>
      </w:tr>
      <w:tr w:rsidR="00134755">
        <w:trPr>
          <w:trHeight w:val="46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Ao finalizar a criação de uma Reunião, o sistema enviará automaticamente notificação aos participantes associados à mesma pelo aplicativo. A reunião também estará visível no calendário do aplicativo na data marcada.</w:t>
            </w:r>
          </w:p>
        </w:tc>
      </w:tr>
      <w:tr w:rsidR="00134755">
        <w:trPr>
          <w:trHeight w:val="46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RN 018 - Download de Gráfico</w:t>
            </w:r>
          </w:p>
        </w:tc>
      </w:tr>
      <w:tr w:rsidR="00134755">
        <w:trPr>
          <w:trHeight w:val="46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Na funcionalidade de geração de </w:t>
            </w:r>
            <w:proofErr w:type="gramStart"/>
            <w:r>
              <w:rPr>
                <w:rFonts w:ascii="Arial" w:eastAsia="Arial" w:hAnsi="Arial" w:cs="Arial"/>
                <w:highlight w:val="white"/>
              </w:rPr>
              <w:t>gráfico(</w:t>
            </w:r>
            <w:proofErr w:type="gramEnd"/>
            <w:r>
              <w:rPr>
                <w:rFonts w:ascii="Arial" w:eastAsia="Arial" w:hAnsi="Arial" w:cs="Arial"/>
                <w:highlight w:val="white"/>
              </w:rPr>
              <w:t xml:space="preserve">s) o usuário terá possibilidade de fazer o download do(s) gráfico(s) gerado(s) em formato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pdf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>.</w:t>
            </w:r>
          </w:p>
        </w:tc>
      </w:tr>
    </w:tbl>
    <w:p w:rsidR="00134755" w:rsidRDefault="00134755">
      <w:pPr>
        <w:rPr>
          <w:rFonts w:ascii="Arial" w:eastAsia="Arial" w:hAnsi="Arial" w:cs="Arial"/>
        </w:rPr>
      </w:pPr>
    </w:p>
    <w:p w:rsidR="00134755" w:rsidRDefault="00373875">
      <w:pPr>
        <w:pStyle w:val="Ttulo1"/>
        <w:numPr>
          <w:ilvl w:val="1"/>
          <w:numId w:val="1"/>
        </w:numPr>
        <w:rPr>
          <w:sz w:val="20"/>
          <w:szCs w:val="20"/>
        </w:rPr>
      </w:pPr>
      <w:bookmarkStart w:id="20" w:name="_hcigocwdne8l" w:colFirst="0" w:colLast="0"/>
      <w:bookmarkStart w:id="21" w:name="_Toc491626301"/>
      <w:bookmarkEnd w:id="20"/>
      <w:r>
        <w:rPr>
          <w:sz w:val="20"/>
          <w:szCs w:val="20"/>
        </w:rPr>
        <w:t>Regras de Negócio Derivativas de Cálculo</w:t>
      </w:r>
      <w:bookmarkEnd w:id="21"/>
    </w:p>
    <w:p w:rsidR="00134755" w:rsidRDefault="00134755">
      <w:pPr>
        <w:ind w:left="1440"/>
        <w:rPr>
          <w:rFonts w:ascii="Arial" w:eastAsia="Arial" w:hAnsi="Arial" w:cs="Arial"/>
        </w:rPr>
      </w:pPr>
    </w:p>
    <w:tbl>
      <w:tblPr>
        <w:tblStyle w:val="a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6765"/>
      </w:tblGrid>
      <w:tr w:rsidR="00134755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RN 019 - Gerar Gráfico Financeiro</w:t>
            </w:r>
          </w:p>
        </w:tc>
      </w:tr>
      <w:tr w:rsidR="00134755">
        <w:trPr>
          <w:trHeight w:val="46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Com informações do projeto associado à reunião, o sistema possibilitará a geração de gráfico com dados financeiros para melhor visibilidade dos gastos e lucros do projeto, equipe e funcionário. O limite de tempo para a geração do gráfico poderá ser definido pelo usuário ao utilizar a funcionalidade, sendo período mínimo um mês para geração do gráfico.</w:t>
            </w:r>
          </w:p>
        </w:tc>
      </w:tr>
      <w:tr w:rsidR="00134755">
        <w:trPr>
          <w:trHeight w:val="46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RN 020 - Gerar Gráfico de Produtividade</w:t>
            </w:r>
          </w:p>
        </w:tc>
      </w:tr>
      <w:tr w:rsidR="00134755">
        <w:trPr>
          <w:trHeight w:val="46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Com informações do projeto associado à reunião, o sistema possibilitará a geração de gráfico da produtividade da equipe conforme histórico de resolução de compromissos de reuniões por projeto e/ou equipe a fim de tornar visível a gestão de pessoas e serviços. O limite de tempo para a geração do gráfico poderá ser definido pelo usuário ao utilizar a funcionalidade, sendo período mínimo um mês para geração do gráfico.</w:t>
            </w:r>
          </w:p>
        </w:tc>
      </w:tr>
    </w:tbl>
    <w:p w:rsidR="00134755" w:rsidRDefault="00134755">
      <w:pPr>
        <w:rPr>
          <w:rFonts w:ascii="Arial" w:eastAsia="Arial" w:hAnsi="Arial" w:cs="Arial"/>
        </w:rPr>
      </w:pPr>
    </w:p>
    <w:p w:rsidR="00134755" w:rsidRDefault="00373875">
      <w:pPr>
        <w:pStyle w:val="Ttulo1"/>
        <w:numPr>
          <w:ilvl w:val="1"/>
          <w:numId w:val="1"/>
        </w:numPr>
        <w:rPr>
          <w:sz w:val="20"/>
          <w:szCs w:val="20"/>
        </w:rPr>
      </w:pPr>
      <w:bookmarkStart w:id="22" w:name="_uichvzwravc2" w:colFirst="0" w:colLast="0"/>
      <w:bookmarkStart w:id="23" w:name="_Toc491626302"/>
      <w:bookmarkEnd w:id="22"/>
      <w:r>
        <w:rPr>
          <w:sz w:val="20"/>
          <w:szCs w:val="20"/>
        </w:rPr>
        <w:t>Regras de Negócio Derivativas de Inferência</w:t>
      </w:r>
      <w:bookmarkEnd w:id="23"/>
    </w:p>
    <w:p w:rsidR="00134755" w:rsidRDefault="00134755">
      <w:pPr>
        <w:ind w:left="720"/>
        <w:rPr>
          <w:rFonts w:ascii="Arial" w:eastAsia="Arial" w:hAnsi="Arial" w:cs="Arial"/>
        </w:rPr>
      </w:pPr>
    </w:p>
    <w:tbl>
      <w:tblPr>
        <w:tblStyle w:val="a4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6765"/>
      </w:tblGrid>
      <w:tr w:rsidR="00134755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RN 021 - Inativação/exclusão de Usuários</w:t>
            </w:r>
          </w:p>
        </w:tc>
      </w:tr>
      <w:tr w:rsidR="00134755">
        <w:trPr>
          <w:trHeight w:val="42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Usuários desligados da empresa terão seus registros arquivados e inativados no sistema. </w:t>
            </w:r>
          </w:p>
        </w:tc>
      </w:tr>
      <w:tr w:rsidR="00134755">
        <w:trPr>
          <w:trHeight w:val="42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RN 022 - Inativação de Usuário</w:t>
            </w:r>
          </w:p>
        </w:tc>
      </w:tr>
      <w:tr w:rsidR="00134755">
        <w:trPr>
          <w:trHeight w:val="42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Descrição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55" w:rsidRDefault="00373875">
            <w:pPr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Um usuário poderá ser inativado do sistema por uso indevido do sistema. A depender das medidas externas, ele poderá obter novamente acesso ao sistema</w:t>
            </w:r>
          </w:p>
        </w:tc>
      </w:tr>
    </w:tbl>
    <w:p w:rsidR="00134755" w:rsidRDefault="00134755">
      <w:pPr>
        <w:rPr>
          <w:rFonts w:ascii="Arial" w:eastAsia="Arial" w:hAnsi="Arial" w:cs="Arial"/>
        </w:rPr>
      </w:pPr>
    </w:p>
    <w:p w:rsidR="00134755" w:rsidRDefault="00134755">
      <w:pPr>
        <w:rPr>
          <w:rFonts w:ascii="Arial" w:eastAsia="Arial" w:hAnsi="Arial" w:cs="Arial"/>
        </w:rPr>
      </w:pPr>
    </w:p>
    <w:p w:rsidR="00134755" w:rsidRDefault="00134755">
      <w:pPr>
        <w:rPr>
          <w:rFonts w:ascii="Arial" w:eastAsia="Arial" w:hAnsi="Arial" w:cs="Arial"/>
        </w:rPr>
      </w:pPr>
    </w:p>
    <w:p w:rsidR="00134755" w:rsidRDefault="00134755">
      <w:pPr>
        <w:rPr>
          <w:rFonts w:ascii="Arial" w:eastAsia="Arial" w:hAnsi="Arial" w:cs="Arial"/>
        </w:rPr>
      </w:pPr>
    </w:p>
    <w:p w:rsidR="00134755" w:rsidRDefault="00134755">
      <w:pPr>
        <w:rPr>
          <w:rFonts w:ascii="Arial" w:eastAsia="Arial" w:hAnsi="Arial" w:cs="Arial"/>
        </w:rPr>
      </w:pPr>
    </w:p>
    <w:p w:rsidR="00134755" w:rsidRDefault="00134755">
      <w:pPr>
        <w:rPr>
          <w:rFonts w:ascii="Arial" w:eastAsia="Arial" w:hAnsi="Arial" w:cs="Arial"/>
        </w:rPr>
      </w:pPr>
    </w:p>
    <w:p w:rsidR="00134755" w:rsidRDefault="00134755">
      <w:pPr>
        <w:rPr>
          <w:rFonts w:ascii="Arial" w:eastAsia="Arial" w:hAnsi="Arial" w:cs="Arial"/>
        </w:rPr>
      </w:pPr>
    </w:p>
    <w:p w:rsidR="00134755" w:rsidRDefault="00134755">
      <w:pPr>
        <w:rPr>
          <w:rFonts w:ascii="Arial" w:eastAsia="Arial" w:hAnsi="Arial" w:cs="Arial"/>
        </w:rPr>
      </w:pPr>
    </w:p>
    <w:p w:rsidR="00134755" w:rsidRDefault="00134755">
      <w:pPr>
        <w:rPr>
          <w:rFonts w:ascii="Arial" w:eastAsia="Arial" w:hAnsi="Arial" w:cs="Arial"/>
        </w:rPr>
      </w:pPr>
    </w:p>
    <w:sectPr w:rsidR="00134755">
      <w:headerReference w:type="default" r:id="rId7"/>
      <w:headerReference w:type="first" r:id="rId8"/>
      <w:pgSz w:w="12240" w:h="15840"/>
      <w:pgMar w:top="1805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6309" w:rsidRDefault="00B26309">
      <w:r>
        <w:separator/>
      </w:r>
    </w:p>
  </w:endnote>
  <w:endnote w:type="continuationSeparator" w:id="0">
    <w:p w:rsidR="00B26309" w:rsidRDefault="00B26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6309" w:rsidRDefault="00B26309">
      <w:r>
        <w:separator/>
      </w:r>
    </w:p>
  </w:footnote>
  <w:footnote w:type="continuationSeparator" w:id="0">
    <w:p w:rsidR="00B26309" w:rsidRDefault="00B26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755" w:rsidRDefault="00134755">
    <w:pPr>
      <w:spacing w:before="720" w:line="276" w:lineRule="auto"/>
    </w:pPr>
  </w:p>
  <w:tbl>
    <w:tblPr>
      <w:tblStyle w:val="a5"/>
      <w:tblW w:w="950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609"/>
      <w:gridCol w:w="5204"/>
      <w:gridCol w:w="1687"/>
    </w:tblGrid>
    <w:tr w:rsidR="00134755">
      <w:trPr>
        <w:trHeight w:val="440"/>
      </w:trPr>
      <w:tc>
        <w:tcPr>
          <w:tcW w:w="2609" w:type="dxa"/>
          <w:vMerge w:val="restart"/>
        </w:tcPr>
        <w:p w:rsidR="00134755" w:rsidRDefault="00373875">
          <w:pPr>
            <w:pStyle w:val="Ttulo1"/>
            <w:tabs>
              <w:tab w:val="left" w:pos="2482"/>
            </w:tabs>
            <w:ind w:right="-70"/>
            <w:jc w:val="center"/>
            <w:rPr>
              <w:b w:val="0"/>
              <w:sz w:val="14"/>
              <w:szCs w:val="14"/>
            </w:rPr>
          </w:pPr>
          <w:r>
            <w:rPr>
              <w:b w:val="0"/>
              <w:noProof/>
              <w:sz w:val="14"/>
              <w:szCs w:val="14"/>
            </w:rPr>
            <w:drawing>
              <wp:inline distT="0" distB="0" distL="0" distR="0">
                <wp:extent cx="1441450" cy="330200"/>
                <wp:effectExtent l="0" t="0" r="0" b="0"/>
                <wp:docPr id="1" name="image2.png" descr="logo-fsw-uniceub-fundo-branc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logo-fsw-uniceub-fundo-branco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1450" cy="330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04" w:type="dxa"/>
          <w:vMerge w:val="restart"/>
        </w:tcPr>
        <w:p w:rsidR="00134755" w:rsidRDefault="00373875">
          <w:pPr>
            <w:jc w:val="center"/>
            <w:rPr>
              <w:rFonts w:ascii="Century Gothic" w:eastAsia="Century Gothic" w:hAnsi="Century Gothic" w:cs="Century Gothic"/>
              <w:b/>
            </w:rPr>
          </w:pPr>
          <w:r>
            <w:rPr>
              <w:b/>
            </w:rPr>
            <w:t xml:space="preserve">FSWUNICEUB - Fábrica de Software do </w:t>
          </w:r>
          <w:proofErr w:type="spellStart"/>
          <w:r>
            <w:rPr>
              <w:b/>
            </w:rPr>
            <w:t>UniCEUB</w:t>
          </w:r>
          <w:proofErr w:type="spellEnd"/>
        </w:p>
        <w:p w:rsidR="00134755" w:rsidRDefault="00373875">
          <w:pPr>
            <w:jc w:val="center"/>
            <w:rPr>
              <w:rFonts w:ascii="Century Gothic" w:eastAsia="Century Gothic" w:hAnsi="Century Gothic" w:cs="Century Gothic"/>
              <w:b/>
            </w:rPr>
          </w:pPr>
          <w:r>
            <w:rPr>
              <w:b/>
            </w:rPr>
            <w:t>Regras de Negócio</w:t>
          </w:r>
        </w:p>
        <w:p w:rsidR="00134755" w:rsidRDefault="00373875">
          <w:pPr>
            <w:jc w:val="center"/>
            <w:rPr>
              <w:rFonts w:ascii="Century Gothic" w:eastAsia="Century Gothic" w:hAnsi="Century Gothic" w:cs="Century Gothic"/>
              <w:b/>
            </w:rPr>
          </w:pPr>
          <w:r>
            <w:rPr>
              <w:b/>
            </w:rPr>
            <w:t>Appointment</w:t>
          </w:r>
        </w:p>
        <w:p w:rsidR="00134755" w:rsidRDefault="00134755">
          <w:pPr>
            <w:jc w:val="center"/>
            <w:rPr>
              <w:rFonts w:ascii="Century Gothic" w:eastAsia="Century Gothic" w:hAnsi="Century Gothic" w:cs="Century Gothic"/>
              <w:b/>
            </w:rPr>
          </w:pPr>
        </w:p>
      </w:tc>
      <w:tc>
        <w:tcPr>
          <w:tcW w:w="1687" w:type="dxa"/>
        </w:tcPr>
        <w:p w:rsidR="00134755" w:rsidRDefault="00373875">
          <w:pPr>
            <w:tabs>
              <w:tab w:val="left" w:pos="2410"/>
              <w:tab w:val="left" w:pos="2482"/>
            </w:tabs>
            <w:ind w:hanging="13"/>
            <w:rPr>
              <w:b/>
            </w:rPr>
          </w:pPr>
          <w:r>
            <w:rPr>
              <w:b/>
            </w:rPr>
            <w:t xml:space="preserve">Página: </w:t>
          </w:r>
          <w:r>
            <w:rPr>
              <w:b/>
            </w:rPr>
            <w:fldChar w:fldCharType="begin"/>
          </w:r>
          <w:r>
            <w:rPr>
              <w:b/>
            </w:rPr>
            <w:instrText>PAGE</w:instrText>
          </w:r>
          <w:r>
            <w:rPr>
              <w:b/>
            </w:rPr>
            <w:fldChar w:fldCharType="separate"/>
          </w:r>
          <w:r w:rsidR="00CC1D98">
            <w:rPr>
              <w:b/>
              <w:noProof/>
            </w:rPr>
            <w:t>8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NUMPAGES</w:instrText>
          </w:r>
          <w:r>
            <w:rPr>
              <w:b/>
            </w:rPr>
            <w:fldChar w:fldCharType="separate"/>
          </w:r>
          <w:r w:rsidR="00CC1D98">
            <w:rPr>
              <w:b/>
              <w:noProof/>
            </w:rPr>
            <w:t>8</w:t>
          </w:r>
          <w:r>
            <w:rPr>
              <w:b/>
            </w:rPr>
            <w:fldChar w:fldCharType="end"/>
          </w:r>
        </w:p>
      </w:tc>
    </w:tr>
    <w:tr w:rsidR="00134755">
      <w:trPr>
        <w:trHeight w:val="440"/>
      </w:trPr>
      <w:tc>
        <w:tcPr>
          <w:tcW w:w="2609" w:type="dxa"/>
          <w:vMerge/>
        </w:tcPr>
        <w:p w:rsidR="00134755" w:rsidRDefault="00134755">
          <w:pPr>
            <w:spacing w:line="276" w:lineRule="auto"/>
            <w:rPr>
              <w:b/>
            </w:rPr>
          </w:pPr>
        </w:p>
      </w:tc>
      <w:tc>
        <w:tcPr>
          <w:tcW w:w="5204" w:type="dxa"/>
          <w:vMerge/>
        </w:tcPr>
        <w:p w:rsidR="00134755" w:rsidRDefault="00134755">
          <w:pPr>
            <w:pStyle w:val="Ttulo1"/>
            <w:tabs>
              <w:tab w:val="left" w:pos="2482"/>
            </w:tabs>
            <w:ind w:right="-70"/>
            <w:rPr>
              <w:b w:val="0"/>
            </w:rPr>
          </w:pPr>
        </w:p>
        <w:p w:rsidR="00134755" w:rsidRDefault="00134755">
          <w:pPr>
            <w:pStyle w:val="Ttulo3"/>
            <w:tabs>
              <w:tab w:val="left" w:pos="0"/>
              <w:tab w:val="left" w:pos="1608"/>
              <w:tab w:val="left" w:pos="3318"/>
              <w:tab w:val="left" w:pos="4488"/>
              <w:tab w:val="left" w:pos="4578"/>
            </w:tabs>
            <w:rPr>
              <w:rFonts w:ascii="Century" w:eastAsia="Century" w:hAnsi="Century" w:cs="Century"/>
              <w:b/>
              <w:i w:val="0"/>
              <w:sz w:val="18"/>
              <w:szCs w:val="18"/>
            </w:rPr>
          </w:pPr>
        </w:p>
      </w:tc>
      <w:tc>
        <w:tcPr>
          <w:tcW w:w="1687" w:type="dxa"/>
        </w:tcPr>
        <w:p w:rsidR="00134755" w:rsidRDefault="00373875">
          <w:pPr>
            <w:tabs>
              <w:tab w:val="left" w:pos="2410"/>
              <w:tab w:val="left" w:pos="2482"/>
            </w:tabs>
            <w:ind w:hanging="13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Data: 27/08/17</w:t>
          </w:r>
        </w:p>
      </w:tc>
    </w:tr>
  </w:tbl>
  <w:p w:rsidR="00134755" w:rsidRDefault="00134755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755" w:rsidRDefault="00373875">
    <w:pPr>
      <w:pBdr>
        <w:bottom w:val="single" w:sz="6" w:space="1" w:color="000000"/>
      </w:pBdr>
      <w:tabs>
        <w:tab w:val="center" w:pos="4320"/>
        <w:tab w:val="right" w:pos="8640"/>
      </w:tabs>
      <w:spacing w:before="720"/>
      <w:jc w:val="right"/>
    </w:pPr>
    <w:r>
      <w:rPr>
        <w:noProof/>
      </w:rPr>
      <w:drawing>
        <wp:inline distT="0" distB="0" distL="0" distR="0">
          <wp:extent cx="1898650" cy="431800"/>
          <wp:effectExtent l="0" t="0" r="0" b="0"/>
          <wp:docPr id="2" name="image3.png" descr="logo-fsw-uniceub-fundo-branc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-fsw-uniceub-fundo-branc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98650" cy="431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A4549"/>
    <w:multiLevelType w:val="multilevel"/>
    <w:tmpl w:val="68B4430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755"/>
    <w:rsid w:val="0001480E"/>
    <w:rsid w:val="00134755"/>
    <w:rsid w:val="00373875"/>
    <w:rsid w:val="00B13FC7"/>
    <w:rsid w:val="00B26309"/>
    <w:rsid w:val="00CC1D98"/>
    <w:rsid w:val="00CC1FFB"/>
    <w:rsid w:val="00D5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942A0"/>
  <w15:docId w15:val="{E3560D64-A6F9-4672-8F0D-0DF03BE5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CC1FFB"/>
    <w:pPr>
      <w:spacing w:after="100"/>
    </w:pPr>
  </w:style>
  <w:style w:type="character" w:styleId="Hyperlink">
    <w:name w:val="Hyperlink"/>
    <w:basedOn w:val="Fontepargpadro"/>
    <w:uiPriority w:val="99"/>
    <w:unhideWhenUsed/>
    <w:rsid w:val="00CC1F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665AFFAF23804582F50A5A150C6AA9" ma:contentTypeVersion="1" ma:contentTypeDescription="Crie um novo documento." ma:contentTypeScope="" ma:versionID="f0a132df6bc991994a6db2ec390c3f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6317bd3abdbddd8202a3a954647b97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CFA20F-33F8-4D78-ACDA-8783175F9E77}"/>
</file>

<file path=customXml/itemProps2.xml><?xml version="1.0" encoding="utf-8"?>
<ds:datastoreItem xmlns:ds="http://schemas.openxmlformats.org/officeDocument/2006/customXml" ds:itemID="{2840AE71-EC32-44DC-9842-68F1A5B553DF}"/>
</file>

<file path=customXml/itemProps3.xml><?xml version="1.0" encoding="utf-8"?>
<ds:datastoreItem xmlns:ds="http://schemas.openxmlformats.org/officeDocument/2006/customXml" ds:itemID="{6F03AC7C-F1EC-478B-A778-D0A99DF92B7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1274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Luiza Ferreira</dc:creator>
  <cp:lastModifiedBy>Ana Luiza Ferreira</cp:lastModifiedBy>
  <cp:revision>6</cp:revision>
  <dcterms:created xsi:type="dcterms:W3CDTF">2017-08-27T22:36:00Z</dcterms:created>
  <dcterms:modified xsi:type="dcterms:W3CDTF">2017-08-27T22:42:00Z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0x010100F9665AFFAF23804582F50A5A150C6AA9</vt:lpwstr>
  </property>
</Properties>
</file>