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9F3" w:rsidRPr="008C19F3" w:rsidRDefault="008C19F3" w:rsidP="008C19F3">
      <w:pPr>
        <w:pStyle w:val="Ttulo"/>
        <w:rPr>
          <w:rFonts w:ascii="Times New Roman"/>
          <w:sz w:val="24"/>
          <w:szCs w:val="24"/>
        </w:rPr>
      </w:pPr>
      <w:r w:rsidRPr="008C19F3">
        <w:t xml:space="preserve">HISTORIA </w:t>
      </w:r>
      <w:r>
        <w:t>DELS</w:t>
      </w:r>
      <w:r w:rsidRPr="008C19F3">
        <w:t xml:space="preserve"> VIDEOJOCS</w:t>
      </w:r>
    </w:p>
    <w:p w:rsidR="008C19F3" w:rsidRPr="008C19F3" w:rsidRDefault="008C19F3" w:rsidP="008C19F3">
      <w:pPr>
        <w:spacing w:after="0" w:line="240" w:lineRule="auto"/>
        <w:rPr>
          <w:rFonts w:ascii="Times New Roman"/>
          <w:sz w:val="24"/>
          <w:szCs w:val="24"/>
        </w:rPr>
      </w:pPr>
    </w:p>
    <w:p w:rsidR="008C19F3" w:rsidRPr="008C19F3" w:rsidRDefault="008C19F3" w:rsidP="008C19F3">
      <w:pPr>
        <w:rPr>
          <w:rFonts w:ascii="Times New Roman"/>
          <w:sz w:val="24"/>
          <w:szCs w:val="24"/>
        </w:rPr>
      </w:pPr>
      <w:r w:rsidRPr="008C19F3">
        <w:rPr>
          <w:shd w:val="clear" w:color="auto" w:fill="FFFFFF"/>
        </w:rPr>
        <w:t xml:space="preserve">La </w:t>
      </w:r>
      <w:r w:rsidRPr="008C19F3">
        <w:rPr>
          <w:bCs/>
          <w:shd w:val="clear" w:color="auto" w:fill="FFFFFF"/>
        </w:rPr>
        <w:t xml:space="preserve">historia dels videojocs </w:t>
      </w:r>
      <w:r w:rsidRPr="008C19F3">
        <w:rPr>
          <w:shd w:val="clear" w:color="auto" w:fill="FFFFFF"/>
        </w:rPr>
        <w:t xml:space="preserve">té el seu origen a la </w:t>
      </w:r>
      <w:proofErr w:type="spellStart"/>
      <w:r w:rsidRPr="008C19F3">
        <w:rPr>
          <w:shd w:val="clear" w:color="auto" w:fill="FFFFFF"/>
        </w:rPr>
        <w:t>década</w:t>
      </w:r>
      <w:proofErr w:type="spellEnd"/>
      <w:r w:rsidRPr="008C19F3">
        <w:rPr>
          <w:shd w:val="clear" w:color="auto" w:fill="FFFFFF"/>
        </w:rPr>
        <w:t xml:space="preserve"> dels 1940 quan, després de la segona guerra mundial, les potències guanyadores van construir els primers </w:t>
      </w:r>
      <w:proofErr w:type="spellStart"/>
      <w:r w:rsidRPr="008C19F3">
        <w:rPr>
          <w:shd w:val="clear" w:color="auto" w:fill="FFFFFF"/>
        </w:rPr>
        <w:t>superordinadors</w:t>
      </w:r>
      <w:proofErr w:type="spellEnd"/>
      <w:r w:rsidRPr="008C19F3">
        <w:rPr>
          <w:shd w:val="clear" w:color="auto" w:fill="FFFFFF"/>
        </w:rPr>
        <w:t xml:space="preserve"> programables com l’ENIAC, de 1946. En els primers intents es van implementar programes de caràcter lúdic (inicialment programes d’escacs).</w:t>
      </w:r>
    </w:p>
    <w:p w:rsidR="008C19F3" w:rsidRPr="008C19F3" w:rsidRDefault="008C19F3" w:rsidP="008C19F3">
      <w:pPr>
        <w:rPr>
          <w:rFonts w:ascii="Times New Roman"/>
          <w:sz w:val="24"/>
          <w:szCs w:val="24"/>
        </w:rPr>
      </w:pPr>
      <w:r w:rsidRPr="008C19F3">
        <w:rPr>
          <w:shd w:val="clear" w:color="auto" w:fill="FFFFFF"/>
        </w:rPr>
        <w:t xml:space="preserve">Es pot considerar com a primer videojoc el </w:t>
      </w:r>
      <w:proofErr w:type="spellStart"/>
      <w:r w:rsidRPr="008C19F3">
        <w:rPr>
          <w:shd w:val="clear" w:color="auto" w:fill="FFFFFF"/>
        </w:rPr>
        <w:t>Nought</w:t>
      </w:r>
      <w:proofErr w:type="spellEnd"/>
      <w:r w:rsidRPr="008C19F3">
        <w:rPr>
          <w:shd w:val="clear" w:color="auto" w:fill="FFFFFF"/>
        </w:rPr>
        <w:t xml:space="preserve"> </w:t>
      </w:r>
      <w:proofErr w:type="spellStart"/>
      <w:r w:rsidRPr="008C19F3">
        <w:rPr>
          <w:shd w:val="clear" w:color="auto" w:fill="FFFFFF"/>
        </w:rPr>
        <w:t>and</w:t>
      </w:r>
      <w:proofErr w:type="spellEnd"/>
      <w:r w:rsidRPr="008C19F3">
        <w:rPr>
          <w:shd w:val="clear" w:color="auto" w:fill="FFFFFF"/>
        </w:rPr>
        <w:t xml:space="preserve"> Crosses, també anomenat OXO, desenvolupat per Alexander </w:t>
      </w:r>
      <w:proofErr w:type="spellStart"/>
      <w:r w:rsidRPr="008C19F3">
        <w:rPr>
          <w:shd w:val="clear" w:color="auto" w:fill="FFFFFF"/>
        </w:rPr>
        <w:t>S.Douglas</w:t>
      </w:r>
      <w:proofErr w:type="spellEnd"/>
      <w:r w:rsidRPr="008C19F3">
        <w:rPr>
          <w:shd w:val="clear" w:color="auto" w:fill="FFFFFF"/>
        </w:rPr>
        <w:t xml:space="preserve"> en 1952. El joc era una versió computeritzada del tres en ratlla que s'executava sobre la EDSAC i permetia enfrontar a un jugador humà contra la màquina.</w:t>
      </w:r>
    </w:p>
    <w:p w:rsidR="008C19F3" w:rsidRPr="008C19F3" w:rsidRDefault="008C19F3" w:rsidP="008C19F3">
      <w:pPr>
        <w:spacing w:after="0" w:line="240" w:lineRule="auto"/>
        <w:jc w:val="center"/>
        <w:rPr>
          <w:rFonts w:ascii="Times New Roman"/>
          <w:sz w:val="24"/>
          <w:szCs w:val="24"/>
        </w:rPr>
      </w:pPr>
      <w:r w:rsidRPr="008C19F3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es-ES" w:eastAsia="es-ES"/>
        </w:rPr>
        <w:drawing>
          <wp:inline distT="0" distB="0" distL="0" distR="0">
            <wp:extent cx="1714500" cy="1685925"/>
            <wp:effectExtent l="0" t="0" r="0" b="9525"/>
            <wp:docPr id="3" name="Imagen 3" descr="https://lh5.googleusercontent.com/A-riLCaZGDzc0_4_iOmmZFnF1SVC9ylJlBK7fOhC5sS0ErNAmHABDr5t2kpVskjmq8rTWge3p9UYybnz0lkifyhpodqvp0Ps2Sj_f7UJP4DMc1MfCelUWGsvmhOWkMrN96zBY9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-riLCaZGDzc0_4_iOmmZFnF1SVC9ylJlBK7fOhC5sS0ErNAmHABDr5t2kpVskjmq8rTWge3p9UYybnz0lkifyhpodqvp0Ps2Sj_f7UJP4DMc1MfCelUWGsvmhOWkMrN96zBY91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F3" w:rsidRPr="008C19F3" w:rsidRDefault="008C19F3" w:rsidP="008C19F3">
      <w:pPr>
        <w:jc w:val="center"/>
        <w:rPr>
          <w:rFonts w:ascii="Times New Roman"/>
          <w:sz w:val="24"/>
          <w:szCs w:val="24"/>
        </w:rPr>
      </w:pPr>
      <w:r w:rsidRPr="008C19F3">
        <w:rPr>
          <w:shd w:val="clear" w:color="auto" w:fill="FFFFFF"/>
        </w:rPr>
        <w:t>(</w:t>
      </w:r>
      <w:proofErr w:type="spellStart"/>
      <w:r w:rsidRPr="008C19F3">
        <w:rPr>
          <w:shd w:val="clear" w:color="auto" w:fill="FFFFFF"/>
        </w:rPr>
        <w:t>Nought</w:t>
      </w:r>
      <w:proofErr w:type="spellEnd"/>
      <w:r w:rsidRPr="008C19F3">
        <w:rPr>
          <w:shd w:val="clear" w:color="auto" w:fill="FFFFFF"/>
        </w:rPr>
        <w:t xml:space="preserve"> </w:t>
      </w:r>
      <w:proofErr w:type="spellStart"/>
      <w:r w:rsidRPr="008C19F3">
        <w:rPr>
          <w:shd w:val="clear" w:color="auto" w:fill="FFFFFF"/>
        </w:rPr>
        <w:t>an</w:t>
      </w:r>
      <w:proofErr w:type="spellEnd"/>
      <w:r w:rsidRPr="008C19F3">
        <w:rPr>
          <w:shd w:val="clear" w:color="auto" w:fill="FFFFFF"/>
        </w:rPr>
        <w:t xml:space="preserve"> Crosses//Tres en ratlla)</w:t>
      </w:r>
      <w:r w:rsidRPr="008C19F3">
        <w:rPr>
          <w:rFonts w:ascii="Times New Roman"/>
          <w:sz w:val="24"/>
          <w:szCs w:val="24"/>
        </w:rPr>
        <w:br/>
      </w:r>
    </w:p>
    <w:p w:rsidR="008C19F3" w:rsidRPr="008C19F3" w:rsidRDefault="008C19F3" w:rsidP="008C19F3">
      <w:pPr>
        <w:rPr>
          <w:rFonts w:ascii="Times New Roman"/>
          <w:sz w:val="24"/>
          <w:szCs w:val="24"/>
        </w:rPr>
      </w:pPr>
      <w:r w:rsidRPr="008C19F3">
        <w:rPr>
          <w:shd w:val="clear" w:color="auto" w:fill="FFFFFF"/>
        </w:rPr>
        <w:t xml:space="preserve">El 1958 William </w:t>
      </w:r>
      <w:proofErr w:type="spellStart"/>
      <w:r w:rsidRPr="008C19F3">
        <w:rPr>
          <w:shd w:val="clear" w:color="auto" w:fill="FFFFFF"/>
        </w:rPr>
        <w:t>Higginbotham</w:t>
      </w:r>
      <w:proofErr w:type="spellEnd"/>
      <w:r w:rsidRPr="008C19F3">
        <w:rPr>
          <w:shd w:val="clear" w:color="auto" w:fill="FFFFFF"/>
        </w:rPr>
        <w:t xml:space="preserve"> va crear, servint-se d'un programa per al càlcul de trajectòries i un oscil·loscopi, Tennis for </w:t>
      </w:r>
      <w:proofErr w:type="spellStart"/>
      <w:r w:rsidRPr="008C19F3">
        <w:rPr>
          <w:shd w:val="clear" w:color="auto" w:fill="FFFFFF"/>
        </w:rPr>
        <w:t>Two</w:t>
      </w:r>
      <w:proofErr w:type="spellEnd"/>
      <w:r w:rsidRPr="008C19F3">
        <w:rPr>
          <w:shd w:val="clear" w:color="auto" w:fill="FFFFFF"/>
        </w:rPr>
        <w:t xml:space="preserve"> (tennis per a dos): un simulador </w:t>
      </w:r>
      <w:proofErr w:type="spellStart"/>
      <w:r w:rsidRPr="008C19F3">
        <w:rPr>
          <w:shd w:val="clear" w:color="auto" w:fill="FFFFFF"/>
        </w:rPr>
        <w:t>d'tennis</w:t>
      </w:r>
      <w:proofErr w:type="spellEnd"/>
      <w:r w:rsidRPr="008C19F3">
        <w:rPr>
          <w:shd w:val="clear" w:color="auto" w:fill="FFFFFF"/>
        </w:rPr>
        <w:t xml:space="preserve"> de taula per a entreteniment dels visitants de l'exposició </w:t>
      </w:r>
      <w:proofErr w:type="spellStart"/>
      <w:r w:rsidRPr="008C19F3">
        <w:rPr>
          <w:shd w:val="clear" w:color="auto" w:fill="FFFFFF"/>
        </w:rPr>
        <w:t>Brookhaven</w:t>
      </w:r>
      <w:proofErr w:type="spellEnd"/>
      <w:r w:rsidRPr="008C19F3">
        <w:rPr>
          <w:shd w:val="clear" w:color="auto" w:fill="FFFFFF"/>
        </w:rPr>
        <w:t xml:space="preserve"> </w:t>
      </w:r>
      <w:proofErr w:type="spellStart"/>
      <w:r w:rsidRPr="008C19F3">
        <w:rPr>
          <w:shd w:val="clear" w:color="auto" w:fill="FFFFFF"/>
        </w:rPr>
        <w:t>National</w:t>
      </w:r>
      <w:proofErr w:type="spellEnd"/>
      <w:r w:rsidRPr="008C19F3">
        <w:rPr>
          <w:shd w:val="clear" w:color="auto" w:fill="FFFFFF"/>
        </w:rPr>
        <w:t xml:space="preserve"> </w:t>
      </w:r>
      <w:proofErr w:type="spellStart"/>
      <w:r w:rsidRPr="008C19F3">
        <w:rPr>
          <w:shd w:val="clear" w:color="auto" w:fill="FFFFFF"/>
        </w:rPr>
        <w:t>Laboratory</w:t>
      </w:r>
      <w:proofErr w:type="spellEnd"/>
      <w:r w:rsidRPr="008C19F3">
        <w:rPr>
          <w:shd w:val="clear" w:color="auto" w:fill="FFFFFF"/>
        </w:rPr>
        <w:t>.</w:t>
      </w:r>
    </w:p>
    <w:p w:rsidR="008C19F3" w:rsidRPr="008C19F3" w:rsidRDefault="008C19F3" w:rsidP="008C19F3">
      <w:pPr>
        <w:spacing w:after="0" w:line="240" w:lineRule="auto"/>
        <w:rPr>
          <w:rFonts w:ascii="Times New Roman"/>
          <w:sz w:val="24"/>
          <w:szCs w:val="24"/>
        </w:rPr>
      </w:pPr>
    </w:p>
    <w:p w:rsidR="008C19F3" w:rsidRPr="008C19F3" w:rsidRDefault="008C19F3" w:rsidP="008C19F3">
      <w:pPr>
        <w:spacing w:after="0" w:line="240" w:lineRule="auto"/>
        <w:jc w:val="center"/>
        <w:rPr>
          <w:rFonts w:ascii="Times New Roman"/>
          <w:sz w:val="24"/>
          <w:szCs w:val="24"/>
        </w:rPr>
      </w:pPr>
      <w:r w:rsidRPr="008C19F3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es-ES" w:eastAsia="es-ES"/>
        </w:rPr>
        <w:drawing>
          <wp:inline distT="0" distB="0" distL="0" distR="0">
            <wp:extent cx="1514475" cy="1133475"/>
            <wp:effectExtent l="0" t="0" r="9525" b="9525"/>
            <wp:docPr id="2" name="Imagen 2" descr="https://lh3.googleusercontent.com/3NJrzPDw_ZBxLFrSChq7_RlnPxaqSyLPL-Mi3HwNy2rUgzvNptNGRe0jGoVxCbN3OHyl3S8E-io1z0U4-ZQzPtj7zb94WDOCGeCS9pskVTTmMtfnAVc_UFhDj7gc32lDqSkMHx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3NJrzPDw_ZBxLFrSChq7_RlnPxaqSyLPL-Mi3HwNy2rUgzvNptNGRe0jGoVxCbN3OHyl3S8E-io1z0U4-ZQzPtj7zb94WDOCGeCS9pskVTTmMtfnAVc_UFhDj7gc32lDqSkMHx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F3" w:rsidRPr="008C19F3" w:rsidRDefault="008C19F3" w:rsidP="008C19F3">
      <w:pPr>
        <w:jc w:val="center"/>
        <w:rPr>
          <w:rFonts w:ascii="Times New Roman"/>
          <w:sz w:val="24"/>
          <w:szCs w:val="24"/>
        </w:rPr>
      </w:pPr>
      <w:r w:rsidRPr="008C19F3">
        <w:rPr>
          <w:shd w:val="clear" w:color="auto" w:fill="FFFFFF"/>
        </w:rPr>
        <w:t xml:space="preserve">(Tennis for </w:t>
      </w:r>
      <w:proofErr w:type="spellStart"/>
      <w:r w:rsidRPr="008C19F3">
        <w:rPr>
          <w:shd w:val="clear" w:color="auto" w:fill="FFFFFF"/>
        </w:rPr>
        <w:t>Two</w:t>
      </w:r>
      <w:proofErr w:type="spellEnd"/>
      <w:r w:rsidRPr="008C19F3">
        <w:rPr>
          <w:shd w:val="clear" w:color="auto" w:fill="FFFFFF"/>
        </w:rPr>
        <w:t>)</w:t>
      </w:r>
    </w:p>
    <w:p w:rsidR="008C19F3" w:rsidRPr="008C19F3" w:rsidRDefault="008C19F3" w:rsidP="008C19F3"/>
    <w:p w:rsidR="008C19F3" w:rsidRPr="008C19F3" w:rsidRDefault="008C19F3" w:rsidP="008C19F3"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Aquest videojoc va ser el primer a permetre el joc entre dos jugadors humans. Quatre anys més tard </w:t>
      </w:r>
      <w:proofErr w:type="spellStart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>Steve</w:t>
      </w:r>
      <w:proofErr w:type="spellEnd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Russell, un estudiant de l'Institut de Tecnologia de </w:t>
      </w:r>
      <w:proofErr w:type="spellStart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>Massachusetts</w:t>
      </w:r>
      <w:proofErr w:type="spellEnd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va dedicar sis mesos a crear un joc per ordinador utilitzant gràfics vectorials: </w:t>
      </w:r>
      <w:proofErr w:type="spellStart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>Spacewar</w:t>
      </w:r>
      <w:proofErr w:type="spellEnd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C19F3" w:rsidRPr="008C19F3" w:rsidRDefault="008C19F3" w:rsidP="008C19F3"/>
    <w:p w:rsidR="008C19F3" w:rsidRPr="008C19F3" w:rsidRDefault="008C19F3" w:rsidP="008C19F3"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>En aquest joc, dos jugadors controlaven la direcció i la velocitat de dues naus espacials que lluitaven entre elles. El videojoc funcionava sobre un PDP-1 i va ser el primer a tenir un cert èxit, tot i que amb prou feines va ser conegut fora de l'àmbit universitari.</w:t>
      </w:r>
    </w:p>
    <w:p w:rsidR="008C19F3" w:rsidRPr="008C19F3" w:rsidRDefault="008C19F3" w:rsidP="008C19F3"/>
    <w:p w:rsidR="008C19F3" w:rsidRPr="008C19F3" w:rsidRDefault="008C19F3" w:rsidP="008C19F3"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El 1966 Ralph </w:t>
      </w:r>
      <w:proofErr w:type="spellStart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>Baer</w:t>
      </w:r>
      <w:proofErr w:type="spellEnd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va començar a desenvolupar al costat d'Albert </w:t>
      </w:r>
      <w:proofErr w:type="spellStart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>Maricon</w:t>
      </w:r>
      <w:proofErr w:type="spellEnd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 Ted </w:t>
      </w:r>
      <w:proofErr w:type="spellStart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>Dabney</w:t>
      </w:r>
      <w:proofErr w:type="spellEnd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un projecte de videojoc anomenat Fox </w:t>
      </w:r>
      <w:proofErr w:type="spellStart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>and</w:t>
      </w:r>
      <w:proofErr w:type="spellEnd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>Hounds</w:t>
      </w:r>
      <w:proofErr w:type="spellEnd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donant inici al videojoc domèstic. Aquest projecte evolucionaria fins a esdevenir la </w:t>
      </w:r>
      <w:proofErr w:type="spellStart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>Magnavox</w:t>
      </w:r>
      <w:proofErr w:type="spellEnd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Odyssey, el primer sistema domèstic de </w:t>
      </w:r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videojocs llançat el 1972 que es connectava a la televisió i que permetia jugar a diversos jocs </w:t>
      </w:r>
      <w:proofErr w:type="spellStart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>pregravats</w:t>
      </w:r>
      <w:proofErr w:type="spellEnd"/>
      <w:r w:rsidRPr="008C19F3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C19F3" w:rsidRPr="008C19F3" w:rsidRDefault="008C19F3" w:rsidP="008C19F3">
      <w:pPr>
        <w:spacing w:after="0" w:line="240" w:lineRule="auto"/>
        <w:jc w:val="center"/>
        <w:rPr>
          <w:rFonts w:ascii="Times New Roman"/>
          <w:sz w:val="24"/>
          <w:szCs w:val="24"/>
        </w:rPr>
      </w:pPr>
      <w:r w:rsidRPr="008C19F3"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val="es-ES" w:eastAsia="es-ES"/>
        </w:rPr>
        <w:drawing>
          <wp:inline distT="0" distB="0" distL="0" distR="0">
            <wp:extent cx="2743200" cy="1990725"/>
            <wp:effectExtent l="0" t="0" r="0" b="9525"/>
            <wp:docPr id="1" name="Imagen 1" descr="https://lh5.googleusercontent.com/lxA2CfcVdhT--VbAvia_50OSZpa_0ILkjb6Svk9jpArXKhQsQyzuVu6b01T2gBvuAtTe5qX06BddSu2m-B5R1Dr540_zzRQP3trTYYMKy1HWoqLENJJXFwHydT4RRzVpYmbLPLb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lxA2CfcVdhT--VbAvia_50OSZpa_0ILkjb6Svk9jpArXKhQsQyzuVu6b01T2gBvuAtTe5qX06BddSu2m-B5R1Dr540_zzRQP3trTYYMKy1HWoqLENJJXFwHydT4RRzVpYmbLPLb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F3" w:rsidRPr="008C19F3" w:rsidRDefault="008C19F3" w:rsidP="008C19F3">
      <w:pPr>
        <w:jc w:val="center"/>
        <w:rPr>
          <w:rFonts w:ascii="Times New Roman"/>
          <w:sz w:val="24"/>
          <w:szCs w:val="24"/>
        </w:rPr>
      </w:pPr>
      <w:r w:rsidRPr="008C19F3">
        <w:rPr>
          <w:shd w:val="clear" w:color="auto" w:fill="FFFFFF"/>
        </w:rPr>
        <w:t>(</w:t>
      </w:r>
      <w:proofErr w:type="spellStart"/>
      <w:r w:rsidRPr="008C19F3">
        <w:rPr>
          <w:shd w:val="clear" w:color="auto" w:fill="FFFFFF"/>
        </w:rPr>
        <w:t>Magnavox</w:t>
      </w:r>
      <w:proofErr w:type="spellEnd"/>
      <w:r w:rsidRPr="008C19F3">
        <w:rPr>
          <w:shd w:val="clear" w:color="auto" w:fill="FFFFFF"/>
        </w:rPr>
        <w:t xml:space="preserve"> Odyssey)</w:t>
      </w:r>
    </w:p>
    <w:p w:rsidR="008C19F3" w:rsidRPr="008C19F3" w:rsidRDefault="008C19F3" w:rsidP="008C19F3">
      <w:pPr>
        <w:pStyle w:val="Ttulo1"/>
      </w:pPr>
      <w:r>
        <w:t>WEBGRAFIA</w:t>
      </w:r>
    </w:p>
    <w:p w:rsidR="008C19F3" w:rsidRPr="008C19F3" w:rsidRDefault="008B6172" w:rsidP="008C19F3">
      <w:pPr>
        <w:spacing w:after="0" w:line="240" w:lineRule="auto"/>
        <w:rPr>
          <w:rFonts w:ascii="Times New Roman"/>
          <w:sz w:val="24"/>
          <w:szCs w:val="24"/>
        </w:rPr>
      </w:pPr>
      <w:hyperlink r:id="rId7" w:history="1">
        <w:r w:rsidR="008C19F3" w:rsidRPr="008C19F3">
          <w:rPr>
            <w:rFonts w:ascii="Arial" w:hAnsi="Arial" w:cs="Arial"/>
            <w:color w:val="1155CC"/>
            <w:sz w:val="21"/>
            <w:szCs w:val="21"/>
            <w:u w:val="single"/>
            <w:shd w:val="clear" w:color="auto" w:fill="FFFFFF"/>
          </w:rPr>
          <w:t>https://www.fib.upc.edu/retro-informatica/historia/videojocs.html</w:t>
        </w:r>
      </w:hyperlink>
    </w:p>
    <w:p w:rsidR="00315E0A" w:rsidRDefault="00315E0A" w:rsidP="008C19F3">
      <w:r>
        <w:t xml:space="preserve">Enciclopèdia </w:t>
      </w:r>
      <w:r w:rsidR="008B6172">
        <w:t>V</w:t>
      </w:r>
      <w:r w:rsidR="008B6172" w:rsidRPr="005477ED">
        <w:t>iquipèdia</w:t>
      </w:r>
      <w:r>
        <w:t>:</w:t>
      </w:r>
      <w:r w:rsidR="008B6172">
        <w:t xml:space="preserve"> Histò</w:t>
      </w:r>
      <w:bookmarkStart w:id="0" w:name="_GoBack"/>
      <w:bookmarkEnd w:id="0"/>
      <w:r w:rsidR="008B6172">
        <w:t>ria dels videojocs.</w:t>
      </w:r>
    </w:p>
    <w:p w:rsidR="00704177" w:rsidRDefault="008B6172" w:rsidP="008C19F3"/>
    <w:sectPr w:rsidR="00704177" w:rsidSect="00DF3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F3"/>
    <w:rsid w:val="001F34EA"/>
    <w:rsid w:val="00315E0A"/>
    <w:rsid w:val="003E5F86"/>
    <w:rsid w:val="007C14ED"/>
    <w:rsid w:val="008B6172"/>
    <w:rsid w:val="008C19F3"/>
    <w:rsid w:val="008D5D83"/>
    <w:rsid w:val="00DF3D5C"/>
    <w:rsid w:val="00EB566B"/>
    <w:rsid w:val="00F5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1241"/>
  <w15:chartTrackingRefBased/>
  <w15:docId w15:val="{1A376400-C13C-4A24-BE35-66C95F10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19F3"/>
  </w:style>
  <w:style w:type="paragraph" w:styleId="Ttulo1">
    <w:name w:val="heading 1"/>
    <w:basedOn w:val="Normal"/>
    <w:next w:val="Normal"/>
    <w:link w:val="Ttulo1Car"/>
    <w:uiPriority w:val="9"/>
    <w:qFormat/>
    <w:rsid w:val="008C19F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19F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19F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9F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19F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19F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19F3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19F3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19F3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9F3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8C19F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C19F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19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19F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9F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19F3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19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19F3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19F3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19F3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C19F3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C19F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C19F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9F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C19F3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C19F3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8C19F3"/>
    <w:rPr>
      <w:i/>
      <w:iCs/>
      <w:color w:val="auto"/>
    </w:rPr>
  </w:style>
  <w:style w:type="paragraph" w:styleId="Sinespaciado">
    <w:name w:val="No Spacing"/>
    <w:uiPriority w:val="1"/>
    <w:qFormat/>
    <w:rsid w:val="008C19F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C19F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C19F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19F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19F3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8C19F3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8C19F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C19F3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C19F3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8C19F3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C19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b.upc.edu/retro-informatica/historia/videojoc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Padilla Gómez</dc:creator>
  <cp:keywords/>
  <dc:description/>
  <cp:lastModifiedBy>Pol Padilla Gómez</cp:lastModifiedBy>
  <cp:revision>4</cp:revision>
  <dcterms:created xsi:type="dcterms:W3CDTF">2017-05-19T07:57:00Z</dcterms:created>
  <dcterms:modified xsi:type="dcterms:W3CDTF">2017-05-21T11:02:00Z</dcterms:modified>
</cp:coreProperties>
</file>