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0135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All Things PG Website Analysis Report</w:t>
      </w:r>
    </w:p>
    <w:p w14:paraId="5F563AC0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Executive Summary</w:t>
      </w:r>
    </w:p>
    <w:p w14:paraId="0A18B231" w14:textId="77777777" w:rsidR="004C6220" w:rsidRPr="004C6220" w:rsidRDefault="004C6220" w:rsidP="004C6220">
      <w:r w:rsidRPr="004C6220">
        <w:t>AllThingsPG.org succeeds in establishing credibility, compassion, and legitimacy as a patient</w:t>
      </w:r>
      <w:r w:rsidRPr="004C6220">
        <w:noBreakHyphen/>
        <w:t xml:space="preserve">centered organization for Pyoderma Gangrenosum (PG). The site clearly communicates mission, offers meaningful tools (clinic finder, surveys), and reflects authentic patient advocacy. However, the homepage is </w:t>
      </w:r>
      <w:r w:rsidRPr="004C6220">
        <w:rPr>
          <w:b/>
          <w:bCs/>
        </w:rPr>
        <w:t>overcrowded</w:t>
      </w:r>
      <w:r w:rsidRPr="004C6220">
        <w:t xml:space="preserve">, navigation is </w:t>
      </w:r>
      <w:r w:rsidRPr="004C6220">
        <w:rPr>
          <w:b/>
          <w:bCs/>
        </w:rPr>
        <w:t>not role</w:t>
      </w:r>
      <w:r w:rsidRPr="004C6220">
        <w:rPr>
          <w:b/>
          <w:bCs/>
        </w:rPr>
        <w:noBreakHyphen/>
        <w:t>based</w:t>
      </w:r>
      <w:r w:rsidRPr="004C6220">
        <w:t>, and calls to action compete rather than guide. With modest structural and messaging refinements, the site could dramatically improve clarity, engagement, and long</w:t>
      </w:r>
      <w:r w:rsidRPr="004C6220">
        <w:noBreakHyphen/>
        <w:t>term scalability.</w:t>
      </w:r>
    </w:p>
    <w:p w14:paraId="7078BE7D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Strengths</w:t>
      </w:r>
    </w:p>
    <w:p w14:paraId="6330C68E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1. Clear Mission and Authentic Voice</w:t>
      </w:r>
    </w:p>
    <w:p w14:paraId="613E2D3F" w14:textId="77777777" w:rsidR="004C6220" w:rsidRPr="004C6220" w:rsidRDefault="004C6220" w:rsidP="004C6220">
      <w:pPr>
        <w:numPr>
          <w:ilvl w:val="0"/>
          <w:numId w:val="1"/>
        </w:numPr>
      </w:pPr>
      <w:r w:rsidRPr="004C6220">
        <w:t xml:space="preserve">Immediately communicates purpose: </w:t>
      </w:r>
      <w:r w:rsidRPr="004C6220">
        <w:rPr>
          <w:i/>
          <w:iCs/>
        </w:rPr>
        <w:t>patient organization for PG</w:t>
      </w:r>
    </w:p>
    <w:p w14:paraId="295AA6CD" w14:textId="77777777" w:rsidR="004C6220" w:rsidRPr="004C6220" w:rsidRDefault="004C6220" w:rsidP="004C6220">
      <w:pPr>
        <w:numPr>
          <w:ilvl w:val="0"/>
          <w:numId w:val="1"/>
        </w:numPr>
      </w:pPr>
      <w:r w:rsidRPr="004C6220">
        <w:t>Language is compassionate, inclusive, and credible</w:t>
      </w:r>
    </w:p>
    <w:p w14:paraId="15BDC2F1" w14:textId="77777777" w:rsidR="004C6220" w:rsidRPr="004C6220" w:rsidRDefault="004C6220" w:rsidP="004C6220">
      <w:pPr>
        <w:numPr>
          <w:ilvl w:val="0"/>
          <w:numId w:val="1"/>
        </w:numPr>
      </w:pPr>
      <w:r w:rsidRPr="004C6220">
        <w:t>Avoids corporate or pharmaceutical tone</w:t>
      </w:r>
    </w:p>
    <w:p w14:paraId="2BEC616E" w14:textId="77777777" w:rsidR="004C6220" w:rsidRPr="004C6220" w:rsidRDefault="004C6220" w:rsidP="004C6220">
      <w:pPr>
        <w:numPr>
          <w:ilvl w:val="0"/>
          <w:numId w:val="1"/>
        </w:numPr>
      </w:pPr>
      <w:r w:rsidRPr="004C6220">
        <w:t>Strong emphasis on lived experience and advocacy</w:t>
      </w:r>
    </w:p>
    <w:p w14:paraId="2662968C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2. High</w:t>
      </w:r>
      <w:r w:rsidRPr="004C6220">
        <w:rPr>
          <w:b/>
          <w:bCs/>
        </w:rPr>
        <w:noBreakHyphen/>
        <w:t>Value Tools</w:t>
      </w:r>
    </w:p>
    <w:p w14:paraId="2F364DAE" w14:textId="77777777" w:rsidR="004C6220" w:rsidRPr="004C6220" w:rsidRDefault="004C6220" w:rsidP="004C6220">
      <w:pPr>
        <w:numPr>
          <w:ilvl w:val="0"/>
          <w:numId w:val="2"/>
        </w:numPr>
      </w:pPr>
      <w:r w:rsidRPr="004C6220">
        <w:rPr>
          <w:b/>
          <w:bCs/>
        </w:rPr>
        <w:t>Clinic Finder</w:t>
      </w:r>
      <w:r w:rsidRPr="004C6220">
        <w:t xml:space="preserve"> is a standout asset</w:t>
      </w:r>
    </w:p>
    <w:p w14:paraId="514ED75D" w14:textId="77777777" w:rsidR="004C6220" w:rsidRPr="004C6220" w:rsidRDefault="004C6220" w:rsidP="004C6220">
      <w:pPr>
        <w:numPr>
          <w:ilvl w:val="0"/>
          <w:numId w:val="2"/>
        </w:numPr>
      </w:pPr>
      <w:r w:rsidRPr="004C6220">
        <w:rPr>
          <w:b/>
          <w:bCs/>
        </w:rPr>
        <w:t>Patient Survey</w:t>
      </w:r>
      <w:r w:rsidRPr="004C6220">
        <w:t xml:space="preserve"> directly supports research and legitimacy</w:t>
      </w:r>
    </w:p>
    <w:p w14:paraId="58A8EBBE" w14:textId="77777777" w:rsidR="004C6220" w:rsidRPr="004C6220" w:rsidRDefault="004C6220" w:rsidP="004C6220">
      <w:pPr>
        <w:numPr>
          <w:ilvl w:val="0"/>
          <w:numId w:val="2"/>
        </w:numPr>
      </w:pPr>
      <w:r w:rsidRPr="004C6220">
        <w:t>Community</w:t>
      </w:r>
      <w:r w:rsidRPr="004C6220">
        <w:noBreakHyphen/>
        <w:t>building focus is clear and sincere</w:t>
      </w:r>
    </w:p>
    <w:p w14:paraId="6368B382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3. Trust Signals</w:t>
      </w:r>
    </w:p>
    <w:p w14:paraId="42BB7A1D" w14:textId="77777777" w:rsidR="004C6220" w:rsidRPr="004C6220" w:rsidRDefault="004C6220" w:rsidP="004C6220">
      <w:pPr>
        <w:numPr>
          <w:ilvl w:val="0"/>
          <w:numId w:val="3"/>
        </w:numPr>
      </w:pPr>
      <w:r w:rsidRPr="004C6220">
        <w:t>Professional presentation</w:t>
      </w:r>
    </w:p>
    <w:p w14:paraId="2D4875FD" w14:textId="77777777" w:rsidR="004C6220" w:rsidRPr="004C6220" w:rsidRDefault="004C6220" w:rsidP="004C6220">
      <w:pPr>
        <w:numPr>
          <w:ilvl w:val="0"/>
          <w:numId w:val="3"/>
        </w:numPr>
      </w:pPr>
      <w:r w:rsidRPr="004C6220">
        <w:t>Research</w:t>
      </w:r>
      <w:r w:rsidRPr="004C6220">
        <w:noBreakHyphen/>
        <w:t>oriented language</w:t>
      </w:r>
    </w:p>
    <w:p w14:paraId="4FE34160" w14:textId="77777777" w:rsidR="004C6220" w:rsidRPr="004C6220" w:rsidRDefault="004C6220" w:rsidP="004C6220">
      <w:pPr>
        <w:numPr>
          <w:ilvl w:val="0"/>
          <w:numId w:val="3"/>
        </w:numPr>
      </w:pPr>
      <w:r w:rsidRPr="004C6220">
        <w:t>Mentions of publications, data collection, and advisory committees</w:t>
      </w:r>
    </w:p>
    <w:p w14:paraId="5C4FF13D" w14:textId="77777777" w:rsidR="004C6220" w:rsidRPr="004C6220" w:rsidRDefault="004C6220" w:rsidP="004C6220">
      <w:pPr>
        <w:numPr>
          <w:ilvl w:val="0"/>
          <w:numId w:val="3"/>
        </w:numPr>
      </w:pPr>
      <w:r w:rsidRPr="004C6220">
        <w:t>Nonprofit framing is clear</w:t>
      </w:r>
    </w:p>
    <w:p w14:paraId="01E6AA8C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Weaknesses</w:t>
      </w:r>
    </w:p>
    <w:p w14:paraId="09297A3B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1. Homepage Overload</w:t>
      </w:r>
    </w:p>
    <w:p w14:paraId="1742D3D9" w14:textId="77777777" w:rsidR="004C6220" w:rsidRPr="004C6220" w:rsidRDefault="004C6220" w:rsidP="004C6220">
      <w:pPr>
        <w:numPr>
          <w:ilvl w:val="0"/>
          <w:numId w:val="4"/>
        </w:numPr>
      </w:pPr>
      <w:r w:rsidRPr="004C6220">
        <w:t>Too many messages competing for attention</w:t>
      </w:r>
    </w:p>
    <w:p w14:paraId="79C5EEF5" w14:textId="77777777" w:rsidR="004C6220" w:rsidRPr="004C6220" w:rsidRDefault="004C6220" w:rsidP="004C6220">
      <w:pPr>
        <w:numPr>
          <w:ilvl w:val="0"/>
          <w:numId w:val="4"/>
        </w:numPr>
      </w:pPr>
      <w:r w:rsidRPr="004C6220">
        <w:t>Multiple CTAs stacked vertically without hierarchy</w:t>
      </w:r>
    </w:p>
    <w:p w14:paraId="396D145E" w14:textId="77777777" w:rsidR="004C6220" w:rsidRPr="004C6220" w:rsidRDefault="004C6220" w:rsidP="004C6220">
      <w:pPr>
        <w:numPr>
          <w:ilvl w:val="0"/>
          <w:numId w:val="4"/>
        </w:numPr>
      </w:pPr>
      <w:r w:rsidRPr="004C6220">
        <w:t xml:space="preserve">Users must </w:t>
      </w:r>
      <w:r w:rsidRPr="004C6220">
        <w:rPr>
          <w:i/>
          <w:iCs/>
        </w:rPr>
        <w:t>work</w:t>
      </w:r>
      <w:r w:rsidRPr="004C6220">
        <w:t xml:space="preserve"> to understand what to do first</w:t>
      </w:r>
    </w:p>
    <w:p w14:paraId="28B336D6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2. Audience Ambiguity</w:t>
      </w:r>
    </w:p>
    <w:p w14:paraId="7E4B7DAA" w14:textId="77777777" w:rsidR="004C6220" w:rsidRPr="004C6220" w:rsidRDefault="004C6220" w:rsidP="004C6220">
      <w:r w:rsidRPr="004C6220">
        <w:lastRenderedPageBreak/>
        <w:t>The site serves:</w:t>
      </w:r>
    </w:p>
    <w:p w14:paraId="3120DF5D" w14:textId="77777777" w:rsidR="004C6220" w:rsidRPr="004C6220" w:rsidRDefault="004C6220" w:rsidP="004C6220">
      <w:pPr>
        <w:numPr>
          <w:ilvl w:val="0"/>
          <w:numId w:val="5"/>
        </w:numPr>
      </w:pPr>
      <w:r w:rsidRPr="004C6220">
        <w:t>Patients</w:t>
      </w:r>
    </w:p>
    <w:p w14:paraId="5525CF52" w14:textId="77777777" w:rsidR="004C6220" w:rsidRPr="004C6220" w:rsidRDefault="004C6220" w:rsidP="004C6220">
      <w:pPr>
        <w:numPr>
          <w:ilvl w:val="0"/>
          <w:numId w:val="5"/>
        </w:numPr>
      </w:pPr>
      <w:r w:rsidRPr="004C6220">
        <w:t>Caregivers</w:t>
      </w:r>
    </w:p>
    <w:p w14:paraId="268F6325" w14:textId="77777777" w:rsidR="004C6220" w:rsidRPr="004C6220" w:rsidRDefault="004C6220" w:rsidP="004C6220">
      <w:pPr>
        <w:numPr>
          <w:ilvl w:val="0"/>
          <w:numId w:val="5"/>
        </w:numPr>
      </w:pPr>
      <w:r w:rsidRPr="004C6220">
        <w:t>Providers</w:t>
      </w:r>
    </w:p>
    <w:p w14:paraId="65DB3A90" w14:textId="77777777" w:rsidR="004C6220" w:rsidRPr="004C6220" w:rsidRDefault="004C6220" w:rsidP="004C6220">
      <w:pPr>
        <w:numPr>
          <w:ilvl w:val="0"/>
          <w:numId w:val="5"/>
        </w:numPr>
      </w:pPr>
      <w:r w:rsidRPr="004C6220">
        <w:t>Researchers</w:t>
      </w:r>
    </w:p>
    <w:p w14:paraId="26628207" w14:textId="77777777" w:rsidR="004C6220" w:rsidRPr="004C6220" w:rsidRDefault="004C6220" w:rsidP="004C6220">
      <w:pPr>
        <w:numPr>
          <w:ilvl w:val="0"/>
          <w:numId w:val="5"/>
        </w:numPr>
      </w:pPr>
      <w:r w:rsidRPr="004C6220">
        <w:t>Industry partners</w:t>
      </w:r>
    </w:p>
    <w:p w14:paraId="2C23069C" w14:textId="77777777" w:rsidR="004C6220" w:rsidRPr="004C6220" w:rsidRDefault="004C6220" w:rsidP="004C6220">
      <w:r w:rsidRPr="004C6220">
        <w:t xml:space="preserve">…but does not clearly </w:t>
      </w:r>
      <w:r w:rsidRPr="004C6220">
        <w:rPr>
          <w:b/>
          <w:bCs/>
        </w:rPr>
        <w:t>separate paths</w:t>
      </w:r>
      <w:r w:rsidRPr="004C6220">
        <w:t xml:space="preserve"> for each.</w:t>
      </w:r>
    </w:p>
    <w:p w14:paraId="56C14DC3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3. Navigation Is Informational, Not Intentional</w:t>
      </w:r>
    </w:p>
    <w:p w14:paraId="50D1096E" w14:textId="77777777" w:rsidR="004C6220" w:rsidRPr="004C6220" w:rsidRDefault="004C6220" w:rsidP="004C6220">
      <w:r w:rsidRPr="004C6220">
        <w:t>Menu items describe topics, not user goals:</w:t>
      </w:r>
    </w:p>
    <w:p w14:paraId="7E63A7C2" w14:textId="77777777" w:rsidR="004C6220" w:rsidRPr="004C6220" w:rsidRDefault="004C6220" w:rsidP="004C6220">
      <w:pPr>
        <w:numPr>
          <w:ilvl w:val="0"/>
          <w:numId w:val="6"/>
        </w:numPr>
      </w:pPr>
      <w:r w:rsidRPr="004C6220">
        <w:t>“About PG”</w:t>
      </w:r>
    </w:p>
    <w:p w14:paraId="5027C5C5" w14:textId="77777777" w:rsidR="004C6220" w:rsidRPr="004C6220" w:rsidRDefault="004C6220" w:rsidP="004C6220">
      <w:pPr>
        <w:numPr>
          <w:ilvl w:val="0"/>
          <w:numId w:val="6"/>
        </w:numPr>
      </w:pPr>
      <w:r w:rsidRPr="004C6220">
        <w:t>“Living with PG”</w:t>
      </w:r>
    </w:p>
    <w:p w14:paraId="20DAFFFE" w14:textId="77777777" w:rsidR="004C6220" w:rsidRPr="004C6220" w:rsidRDefault="004C6220" w:rsidP="004C6220">
      <w:r w:rsidRPr="004C6220">
        <w:t>Users think in terms of:</w:t>
      </w:r>
    </w:p>
    <w:p w14:paraId="0C9B7C8F" w14:textId="77777777" w:rsidR="004C6220" w:rsidRPr="004C6220" w:rsidRDefault="004C6220" w:rsidP="004C6220">
      <w:pPr>
        <w:numPr>
          <w:ilvl w:val="0"/>
          <w:numId w:val="7"/>
        </w:numPr>
      </w:pPr>
      <w:r w:rsidRPr="004C6220">
        <w:t>“I think I have PG”</w:t>
      </w:r>
    </w:p>
    <w:p w14:paraId="44061FCA" w14:textId="77777777" w:rsidR="004C6220" w:rsidRPr="004C6220" w:rsidRDefault="004C6220" w:rsidP="004C6220">
      <w:pPr>
        <w:numPr>
          <w:ilvl w:val="0"/>
          <w:numId w:val="7"/>
        </w:numPr>
      </w:pPr>
      <w:r w:rsidRPr="004C6220">
        <w:t>“I need a doctor”</w:t>
      </w:r>
    </w:p>
    <w:p w14:paraId="39FE57CF" w14:textId="77777777" w:rsidR="004C6220" w:rsidRPr="004C6220" w:rsidRDefault="004C6220" w:rsidP="004C6220">
      <w:pPr>
        <w:numPr>
          <w:ilvl w:val="0"/>
          <w:numId w:val="7"/>
        </w:numPr>
      </w:pPr>
      <w:r w:rsidRPr="004C6220">
        <w:t>“I want to help research”</w:t>
      </w:r>
    </w:p>
    <w:p w14:paraId="6D7B685A" w14:textId="77777777" w:rsidR="004C6220" w:rsidRPr="004C6220" w:rsidRDefault="004C6220" w:rsidP="004C6220">
      <w:pPr>
        <w:numPr>
          <w:ilvl w:val="0"/>
          <w:numId w:val="7"/>
        </w:numPr>
      </w:pPr>
      <w:r w:rsidRPr="004C6220">
        <w:t>“I’m a caregiver”</w:t>
      </w:r>
    </w:p>
    <w:p w14:paraId="325F41D4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Content &amp; Messaging</w:t>
      </w:r>
    </w:p>
    <w:p w14:paraId="0B6D22AF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What Works</w:t>
      </w:r>
    </w:p>
    <w:p w14:paraId="74D83DAE" w14:textId="77777777" w:rsidR="004C6220" w:rsidRPr="004C6220" w:rsidRDefault="004C6220" w:rsidP="004C6220">
      <w:pPr>
        <w:numPr>
          <w:ilvl w:val="0"/>
          <w:numId w:val="8"/>
        </w:numPr>
      </w:pPr>
      <w:r w:rsidRPr="004C6220">
        <w:t>Plain</w:t>
      </w:r>
      <w:r w:rsidRPr="004C6220">
        <w:noBreakHyphen/>
        <w:t>language explanations</w:t>
      </w:r>
    </w:p>
    <w:p w14:paraId="26C33F90" w14:textId="77777777" w:rsidR="004C6220" w:rsidRPr="004C6220" w:rsidRDefault="004C6220" w:rsidP="004C6220">
      <w:pPr>
        <w:numPr>
          <w:ilvl w:val="0"/>
          <w:numId w:val="8"/>
        </w:numPr>
      </w:pPr>
      <w:r w:rsidRPr="004C6220">
        <w:t>Emotional validation</w:t>
      </w:r>
    </w:p>
    <w:p w14:paraId="2B6A3AD3" w14:textId="77777777" w:rsidR="004C6220" w:rsidRPr="004C6220" w:rsidRDefault="004C6220" w:rsidP="004C6220">
      <w:pPr>
        <w:numPr>
          <w:ilvl w:val="0"/>
          <w:numId w:val="8"/>
        </w:numPr>
      </w:pPr>
      <w:r w:rsidRPr="004C6220">
        <w:t>Research framed as patient</w:t>
      </w:r>
      <w:r w:rsidRPr="004C6220">
        <w:noBreakHyphen/>
        <w:t>driven</w:t>
      </w:r>
    </w:p>
    <w:p w14:paraId="255F7D62" w14:textId="77777777" w:rsidR="004C6220" w:rsidRPr="004C6220" w:rsidRDefault="004C6220" w:rsidP="004C6220">
      <w:pPr>
        <w:numPr>
          <w:ilvl w:val="0"/>
          <w:numId w:val="8"/>
        </w:numPr>
      </w:pPr>
      <w:proofErr w:type="gramStart"/>
      <w:r w:rsidRPr="004C6220">
        <w:t>Avoids</w:t>
      </w:r>
      <w:proofErr w:type="gramEnd"/>
      <w:r w:rsidRPr="004C6220">
        <w:t xml:space="preserve"> </w:t>
      </w:r>
      <w:proofErr w:type="gramStart"/>
      <w:r w:rsidRPr="004C6220">
        <w:t>medical jargon overload</w:t>
      </w:r>
      <w:proofErr w:type="gramEnd"/>
    </w:p>
    <w:p w14:paraId="5B59CC13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What Needs Improvement</w:t>
      </w:r>
    </w:p>
    <w:p w14:paraId="1EF6ECF1" w14:textId="77777777" w:rsidR="004C6220" w:rsidRPr="004C6220" w:rsidRDefault="004C6220" w:rsidP="004C6220">
      <w:pPr>
        <w:numPr>
          <w:ilvl w:val="0"/>
          <w:numId w:val="9"/>
        </w:numPr>
      </w:pPr>
      <w:r w:rsidRPr="004C6220">
        <w:t>Repetition of similar messages across sections</w:t>
      </w:r>
    </w:p>
    <w:p w14:paraId="01EC8C95" w14:textId="77777777" w:rsidR="004C6220" w:rsidRPr="004C6220" w:rsidRDefault="004C6220" w:rsidP="004C6220">
      <w:pPr>
        <w:numPr>
          <w:ilvl w:val="0"/>
          <w:numId w:val="9"/>
        </w:numPr>
      </w:pPr>
      <w:r w:rsidRPr="004C6220">
        <w:t xml:space="preserve">Long paragraphs where </w:t>
      </w:r>
      <w:proofErr w:type="spellStart"/>
      <w:r w:rsidRPr="004C6220">
        <w:t>scannability</w:t>
      </w:r>
      <w:proofErr w:type="spellEnd"/>
      <w:r w:rsidRPr="004C6220">
        <w:t xml:space="preserve"> matters</w:t>
      </w:r>
    </w:p>
    <w:p w14:paraId="6AD9D7FD" w14:textId="77777777" w:rsidR="004C6220" w:rsidRPr="004C6220" w:rsidRDefault="004C6220" w:rsidP="004C6220">
      <w:pPr>
        <w:numPr>
          <w:ilvl w:val="0"/>
          <w:numId w:val="9"/>
        </w:numPr>
      </w:pPr>
      <w:r w:rsidRPr="004C6220">
        <w:t>Calls to action lack urgency or sequencing</w:t>
      </w:r>
    </w:p>
    <w:p w14:paraId="423FF707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lastRenderedPageBreak/>
        <w:t>Navigation &amp; User Experience</w:t>
      </w:r>
    </w:p>
    <w:p w14:paraId="2AF4AA86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Current State</w:t>
      </w:r>
    </w:p>
    <w:p w14:paraId="073EAE80" w14:textId="77777777" w:rsidR="004C6220" w:rsidRPr="004C6220" w:rsidRDefault="004C6220" w:rsidP="004C6220">
      <w:pPr>
        <w:numPr>
          <w:ilvl w:val="0"/>
          <w:numId w:val="10"/>
        </w:numPr>
      </w:pPr>
      <w:r w:rsidRPr="004C6220">
        <w:t>Traditional nonprofit navigation</w:t>
      </w:r>
    </w:p>
    <w:p w14:paraId="0AB9137C" w14:textId="77777777" w:rsidR="004C6220" w:rsidRPr="004C6220" w:rsidRDefault="004C6220" w:rsidP="004C6220">
      <w:pPr>
        <w:numPr>
          <w:ilvl w:val="0"/>
          <w:numId w:val="10"/>
        </w:numPr>
      </w:pPr>
      <w:r w:rsidRPr="004C6220">
        <w:t>Linear scrolling experience</w:t>
      </w:r>
    </w:p>
    <w:p w14:paraId="792D2B40" w14:textId="77777777" w:rsidR="004C6220" w:rsidRPr="004C6220" w:rsidRDefault="004C6220" w:rsidP="004C6220">
      <w:pPr>
        <w:numPr>
          <w:ilvl w:val="0"/>
          <w:numId w:val="10"/>
        </w:numPr>
      </w:pPr>
      <w:r w:rsidRPr="004C6220">
        <w:t>No role</w:t>
      </w:r>
      <w:r w:rsidRPr="004C6220">
        <w:noBreakHyphen/>
        <w:t>based entry points</w:t>
      </w:r>
    </w:p>
    <w:p w14:paraId="54E120B9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Issues</w:t>
      </w:r>
    </w:p>
    <w:p w14:paraId="5BB13764" w14:textId="77777777" w:rsidR="004C6220" w:rsidRPr="004C6220" w:rsidRDefault="004C6220" w:rsidP="004C6220">
      <w:pPr>
        <w:numPr>
          <w:ilvl w:val="0"/>
          <w:numId w:val="11"/>
        </w:numPr>
      </w:pPr>
      <w:r w:rsidRPr="004C6220">
        <w:t>Users must self</w:t>
      </w:r>
      <w:r w:rsidRPr="004C6220">
        <w:noBreakHyphen/>
        <w:t>diagnose where they belong</w:t>
      </w:r>
    </w:p>
    <w:p w14:paraId="38A6DD88" w14:textId="77777777" w:rsidR="004C6220" w:rsidRPr="004C6220" w:rsidRDefault="004C6220" w:rsidP="004C6220">
      <w:pPr>
        <w:numPr>
          <w:ilvl w:val="0"/>
          <w:numId w:val="11"/>
        </w:numPr>
      </w:pPr>
      <w:r w:rsidRPr="004C6220">
        <w:t>Important tools are buried below the fold</w:t>
      </w:r>
    </w:p>
    <w:p w14:paraId="748D7AF4" w14:textId="77777777" w:rsidR="004C6220" w:rsidRPr="004C6220" w:rsidRDefault="004C6220" w:rsidP="004C6220">
      <w:pPr>
        <w:numPr>
          <w:ilvl w:val="0"/>
          <w:numId w:val="11"/>
        </w:numPr>
      </w:pPr>
      <w:r w:rsidRPr="004C6220">
        <w:t>No “start here” guidance</w:t>
      </w:r>
    </w:p>
    <w:p w14:paraId="72B2C698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Visual Design &amp; Branding</w:t>
      </w:r>
    </w:p>
    <w:p w14:paraId="4F799B0C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Strengths</w:t>
      </w:r>
    </w:p>
    <w:p w14:paraId="073DEF82" w14:textId="77777777" w:rsidR="004C6220" w:rsidRPr="004C6220" w:rsidRDefault="004C6220" w:rsidP="004C6220">
      <w:pPr>
        <w:numPr>
          <w:ilvl w:val="0"/>
          <w:numId w:val="12"/>
        </w:numPr>
      </w:pPr>
      <w:r w:rsidRPr="004C6220">
        <w:t>Clean, professional appearance</w:t>
      </w:r>
    </w:p>
    <w:p w14:paraId="6E1A0107" w14:textId="77777777" w:rsidR="004C6220" w:rsidRPr="004C6220" w:rsidRDefault="004C6220" w:rsidP="004C6220">
      <w:pPr>
        <w:numPr>
          <w:ilvl w:val="0"/>
          <w:numId w:val="12"/>
        </w:numPr>
      </w:pPr>
      <w:r w:rsidRPr="004C6220">
        <w:t>Calm, appropriate color palette</w:t>
      </w:r>
    </w:p>
    <w:p w14:paraId="76A64939" w14:textId="77777777" w:rsidR="004C6220" w:rsidRPr="004C6220" w:rsidRDefault="004C6220" w:rsidP="004C6220">
      <w:pPr>
        <w:numPr>
          <w:ilvl w:val="0"/>
          <w:numId w:val="12"/>
        </w:numPr>
      </w:pPr>
      <w:r w:rsidRPr="004C6220">
        <w:t>Non</w:t>
      </w:r>
      <w:r w:rsidRPr="004C6220">
        <w:noBreakHyphen/>
        <w:t>sensational imagery</w:t>
      </w:r>
    </w:p>
    <w:p w14:paraId="64540E42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Opportunities</w:t>
      </w:r>
    </w:p>
    <w:p w14:paraId="07B3F23D" w14:textId="77777777" w:rsidR="004C6220" w:rsidRPr="004C6220" w:rsidRDefault="004C6220" w:rsidP="004C6220">
      <w:pPr>
        <w:numPr>
          <w:ilvl w:val="0"/>
          <w:numId w:val="13"/>
        </w:numPr>
      </w:pPr>
      <w:r w:rsidRPr="004C6220">
        <w:t>Stronger visual hierarchy</w:t>
      </w:r>
    </w:p>
    <w:p w14:paraId="1D60D618" w14:textId="77777777" w:rsidR="004C6220" w:rsidRPr="004C6220" w:rsidRDefault="004C6220" w:rsidP="004C6220">
      <w:pPr>
        <w:numPr>
          <w:ilvl w:val="0"/>
          <w:numId w:val="13"/>
        </w:numPr>
      </w:pPr>
      <w:r w:rsidRPr="004C6220">
        <w:t>More whitespace between sections</w:t>
      </w:r>
    </w:p>
    <w:p w14:paraId="27021895" w14:textId="77777777" w:rsidR="004C6220" w:rsidRPr="004C6220" w:rsidRDefault="004C6220" w:rsidP="004C6220">
      <w:pPr>
        <w:numPr>
          <w:ilvl w:val="0"/>
          <w:numId w:val="13"/>
        </w:numPr>
      </w:pPr>
      <w:r w:rsidRPr="004C6220">
        <w:t>Clearer section breaks</w:t>
      </w:r>
    </w:p>
    <w:p w14:paraId="1675D902" w14:textId="77777777" w:rsidR="004C6220" w:rsidRPr="004C6220" w:rsidRDefault="004C6220" w:rsidP="004C6220">
      <w:pPr>
        <w:numPr>
          <w:ilvl w:val="0"/>
          <w:numId w:val="13"/>
        </w:numPr>
      </w:pPr>
      <w:r w:rsidRPr="004C6220">
        <w:t>Consistent button styles and emphasis</w:t>
      </w:r>
    </w:p>
    <w:p w14:paraId="4212E324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Accessibility Observations</w:t>
      </w:r>
    </w:p>
    <w:p w14:paraId="69A0A581" w14:textId="77777777" w:rsidR="004C6220" w:rsidRPr="004C6220" w:rsidRDefault="004C6220" w:rsidP="004C6220">
      <w:pPr>
        <w:numPr>
          <w:ilvl w:val="0"/>
          <w:numId w:val="14"/>
        </w:numPr>
      </w:pPr>
      <w:r w:rsidRPr="004C6220">
        <w:t>Text appears readable and contrast</w:t>
      </w:r>
      <w:r w:rsidRPr="004C6220">
        <w:noBreakHyphen/>
        <w:t>safe</w:t>
      </w:r>
    </w:p>
    <w:p w14:paraId="52FA465D" w14:textId="77777777" w:rsidR="004C6220" w:rsidRPr="004C6220" w:rsidRDefault="004C6220" w:rsidP="004C6220">
      <w:pPr>
        <w:numPr>
          <w:ilvl w:val="0"/>
          <w:numId w:val="14"/>
        </w:numPr>
      </w:pPr>
      <w:r w:rsidRPr="004C6220">
        <w:t>Could benefit from:</w:t>
      </w:r>
    </w:p>
    <w:p w14:paraId="666A4B54" w14:textId="77777777" w:rsidR="004C6220" w:rsidRPr="004C6220" w:rsidRDefault="004C6220" w:rsidP="004C6220">
      <w:pPr>
        <w:numPr>
          <w:ilvl w:val="1"/>
          <w:numId w:val="14"/>
        </w:numPr>
      </w:pPr>
      <w:r w:rsidRPr="004C6220">
        <w:t>Shorter paragraphs</w:t>
      </w:r>
    </w:p>
    <w:p w14:paraId="16D8C4C9" w14:textId="77777777" w:rsidR="004C6220" w:rsidRPr="004C6220" w:rsidRDefault="004C6220" w:rsidP="004C6220">
      <w:pPr>
        <w:numPr>
          <w:ilvl w:val="1"/>
          <w:numId w:val="14"/>
        </w:numPr>
      </w:pPr>
      <w:r w:rsidRPr="004C6220">
        <w:t>More bullet lists</w:t>
      </w:r>
    </w:p>
    <w:p w14:paraId="150222BF" w14:textId="77777777" w:rsidR="004C6220" w:rsidRPr="004C6220" w:rsidRDefault="004C6220" w:rsidP="004C6220">
      <w:pPr>
        <w:numPr>
          <w:ilvl w:val="1"/>
          <w:numId w:val="14"/>
        </w:numPr>
      </w:pPr>
      <w:r w:rsidRPr="004C6220">
        <w:t>Clearer headings</w:t>
      </w:r>
    </w:p>
    <w:p w14:paraId="0DFBB70E" w14:textId="77777777" w:rsidR="004C6220" w:rsidRPr="004C6220" w:rsidRDefault="004C6220" w:rsidP="004C6220">
      <w:pPr>
        <w:numPr>
          <w:ilvl w:val="1"/>
          <w:numId w:val="14"/>
        </w:numPr>
      </w:pPr>
      <w:r w:rsidRPr="004C6220">
        <w:t>Explicit “next steps” language</w:t>
      </w:r>
    </w:p>
    <w:p w14:paraId="0CAA5A5F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Calls to Action (CTAs)</w:t>
      </w:r>
    </w:p>
    <w:p w14:paraId="7E59B085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lastRenderedPageBreak/>
        <w:t>Current CTAs</w:t>
      </w:r>
    </w:p>
    <w:p w14:paraId="51D5DF7E" w14:textId="77777777" w:rsidR="004C6220" w:rsidRPr="004C6220" w:rsidRDefault="004C6220" w:rsidP="004C6220">
      <w:pPr>
        <w:numPr>
          <w:ilvl w:val="0"/>
          <w:numId w:val="15"/>
        </w:numPr>
      </w:pPr>
      <w:r w:rsidRPr="004C6220">
        <w:t>Take the Survey</w:t>
      </w:r>
    </w:p>
    <w:p w14:paraId="14EBC44F" w14:textId="77777777" w:rsidR="004C6220" w:rsidRPr="004C6220" w:rsidRDefault="004C6220" w:rsidP="004C6220">
      <w:pPr>
        <w:numPr>
          <w:ilvl w:val="0"/>
          <w:numId w:val="15"/>
        </w:numPr>
      </w:pPr>
      <w:r w:rsidRPr="004C6220">
        <w:t>Find a Clinic</w:t>
      </w:r>
    </w:p>
    <w:p w14:paraId="33D6D4E1" w14:textId="77777777" w:rsidR="004C6220" w:rsidRPr="004C6220" w:rsidRDefault="004C6220" w:rsidP="004C6220">
      <w:pPr>
        <w:numPr>
          <w:ilvl w:val="0"/>
          <w:numId w:val="15"/>
        </w:numPr>
      </w:pPr>
      <w:r w:rsidRPr="004C6220">
        <w:t>Subscribe</w:t>
      </w:r>
    </w:p>
    <w:p w14:paraId="53B18ED5" w14:textId="77777777" w:rsidR="004C6220" w:rsidRPr="004C6220" w:rsidRDefault="004C6220" w:rsidP="004C6220">
      <w:pPr>
        <w:numPr>
          <w:ilvl w:val="0"/>
          <w:numId w:val="15"/>
        </w:numPr>
      </w:pPr>
      <w:r w:rsidRPr="004C6220">
        <w:t>Read More</w:t>
      </w:r>
    </w:p>
    <w:p w14:paraId="5DC16C13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Issues</w:t>
      </w:r>
    </w:p>
    <w:p w14:paraId="605C07EA" w14:textId="77777777" w:rsidR="004C6220" w:rsidRPr="004C6220" w:rsidRDefault="004C6220" w:rsidP="004C6220">
      <w:pPr>
        <w:numPr>
          <w:ilvl w:val="0"/>
          <w:numId w:val="16"/>
        </w:numPr>
      </w:pPr>
      <w:r w:rsidRPr="004C6220">
        <w:t>All CTAs are treated equally</w:t>
      </w:r>
    </w:p>
    <w:p w14:paraId="45A8953E" w14:textId="77777777" w:rsidR="004C6220" w:rsidRPr="004C6220" w:rsidRDefault="004C6220" w:rsidP="004C6220">
      <w:pPr>
        <w:numPr>
          <w:ilvl w:val="0"/>
          <w:numId w:val="16"/>
        </w:numPr>
      </w:pPr>
      <w:r w:rsidRPr="004C6220">
        <w:t>No primary vs secondary action</w:t>
      </w:r>
    </w:p>
    <w:p w14:paraId="6F724150" w14:textId="77777777" w:rsidR="004C6220" w:rsidRPr="004C6220" w:rsidRDefault="004C6220" w:rsidP="004C6220">
      <w:pPr>
        <w:numPr>
          <w:ilvl w:val="0"/>
          <w:numId w:val="16"/>
        </w:numPr>
      </w:pPr>
      <w:r w:rsidRPr="004C6220">
        <w:t>No guided journey</w:t>
      </w:r>
    </w:p>
    <w:p w14:paraId="0D409972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Strategic Recommendations</w:t>
      </w:r>
    </w:p>
    <w:p w14:paraId="024B55CD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Short</w:t>
      </w:r>
      <w:r w:rsidRPr="004C6220">
        <w:rPr>
          <w:b/>
          <w:bCs/>
        </w:rPr>
        <w:noBreakHyphen/>
        <w:t>Term (High Impact, Low Effort)</w:t>
      </w:r>
    </w:p>
    <w:p w14:paraId="1F275378" w14:textId="77777777" w:rsidR="004C6220" w:rsidRPr="004C6220" w:rsidRDefault="004C6220" w:rsidP="004C6220">
      <w:pPr>
        <w:numPr>
          <w:ilvl w:val="0"/>
          <w:numId w:val="17"/>
        </w:numPr>
      </w:pPr>
      <w:r w:rsidRPr="004C6220">
        <w:rPr>
          <w:b/>
          <w:bCs/>
        </w:rPr>
        <w:t>Redesign Homepage Around 3 Primary Paths</w:t>
      </w:r>
    </w:p>
    <w:p w14:paraId="42B9ECB3" w14:textId="77777777" w:rsidR="004C6220" w:rsidRPr="004C6220" w:rsidRDefault="004C6220" w:rsidP="004C6220">
      <w:pPr>
        <w:numPr>
          <w:ilvl w:val="1"/>
          <w:numId w:val="17"/>
        </w:numPr>
      </w:pPr>
      <w:r w:rsidRPr="004C6220">
        <w:t>“I’m a Patient”</w:t>
      </w:r>
    </w:p>
    <w:p w14:paraId="71BA7228" w14:textId="77777777" w:rsidR="004C6220" w:rsidRPr="004C6220" w:rsidRDefault="004C6220" w:rsidP="004C6220">
      <w:pPr>
        <w:numPr>
          <w:ilvl w:val="1"/>
          <w:numId w:val="17"/>
        </w:numPr>
      </w:pPr>
      <w:r w:rsidRPr="004C6220">
        <w:t>“I’m a Caregiver”</w:t>
      </w:r>
    </w:p>
    <w:p w14:paraId="18BA4E49" w14:textId="77777777" w:rsidR="004C6220" w:rsidRPr="004C6220" w:rsidRDefault="004C6220" w:rsidP="004C6220">
      <w:pPr>
        <w:numPr>
          <w:ilvl w:val="1"/>
          <w:numId w:val="17"/>
        </w:numPr>
      </w:pPr>
      <w:r w:rsidRPr="004C6220">
        <w:t>“I’m a Provider / Researcher”</w:t>
      </w:r>
    </w:p>
    <w:p w14:paraId="3E5A13C5" w14:textId="77777777" w:rsidR="004C6220" w:rsidRPr="004C6220" w:rsidRDefault="004C6220" w:rsidP="004C6220">
      <w:pPr>
        <w:numPr>
          <w:ilvl w:val="0"/>
          <w:numId w:val="17"/>
        </w:numPr>
      </w:pPr>
      <w:r w:rsidRPr="004C6220">
        <w:rPr>
          <w:b/>
          <w:bCs/>
        </w:rPr>
        <w:t>Establish a Single Primary CTA</w:t>
      </w:r>
    </w:p>
    <w:p w14:paraId="20B550D3" w14:textId="77777777" w:rsidR="004C6220" w:rsidRPr="004C6220" w:rsidRDefault="004C6220" w:rsidP="004C6220">
      <w:pPr>
        <w:numPr>
          <w:ilvl w:val="1"/>
          <w:numId w:val="17"/>
        </w:numPr>
      </w:pPr>
      <w:r w:rsidRPr="004C6220">
        <w:t xml:space="preserve">Example: </w:t>
      </w:r>
      <w:r w:rsidRPr="004C6220">
        <w:rPr>
          <w:i/>
          <w:iCs/>
        </w:rPr>
        <w:t>“Start Here”</w:t>
      </w:r>
      <w:r w:rsidRPr="004C6220">
        <w:t xml:space="preserve"> → guided flow</w:t>
      </w:r>
    </w:p>
    <w:p w14:paraId="66EA637A" w14:textId="77777777" w:rsidR="004C6220" w:rsidRPr="004C6220" w:rsidRDefault="004C6220" w:rsidP="004C6220">
      <w:pPr>
        <w:numPr>
          <w:ilvl w:val="0"/>
          <w:numId w:val="17"/>
        </w:numPr>
      </w:pPr>
      <w:r w:rsidRPr="004C6220">
        <w:rPr>
          <w:b/>
          <w:bCs/>
        </w:rPr>
        <w:t>Reduce Homepage Content by ~30%</w:t>
      </w:r>
    </w:p>
    <w:p w14:paraId="48F71B55" w14:textId="77777777" w:rsidR="004C6220" w:rsidRPr="004C6220" w:rsidRDefault="004C6220" w:rsidP="004C6220">
      <w:pPr>
        <w:numPr>
          <w:ilvl w:val="1"/>
          <w:numId w:val="17"/>
        </w:numPr>
      </w:pPr>
      <w:r w:rsidRPr="004C6220">
        <w:t>Move supporting content to subpages</w:t>
      </w:r>
    </w:p>
    <w:p w14:paraId="4AE067D1" w14:textId="77777777" w:rsidR="004C6220" w:rsidRPr="004C6220" w:rsidRDefault="004C6220" w:rsidP="004C6220">
      <w:pPr>
        <w:numPr>
          <w:ilvl w:val="1"/>
          <w:numId w:val="17"/>
        </w:numPr>
      </w:pPr>
      <w:r w:rsidRPr="004C6220">
        <w:t>Keep homepage focused on orientation</w:t>
      </w:r>
    </w:p>
    <w:p w14:paraId="1DFB91E6" w14:textId="77777777" w:rsidR="004C6220" w:rsidRPr="004C6220" w:rsidRDefault="004C6220" w:rsidP="004C6220">
      <w:pPr>
        <w:numPr>
          <w:ilvl w:val="0"/>
          <w:numId w:val="17"/>
        </w:numPr>
      </w:pPr>
      <w:r w:rsidRPr="004C6220">
        <w:rPr>
          <w:b/>
          <w:bCs/>
        </w:rPr>
        <w:t>Rewrite Navigation Labels</w:t>
      </w:r>
    </w:p>
    <w:p w14:paraId="5718D748" w14:textId="77777777" w:rsidR="004C6220" w:rsidRPr="004C6220" w:rsidRDefault="004C6220" w:rsidP="004C6220">
      <w:pPr>
        <w:numPr>
          <w:ilvl w:val="1"/>
          <w:numId w:val="17"/>
        </w:numPr>
      </w:pPr>
      <w:r w:rsidRPr="004C6220">
        <w:t>From topics → to actions</w:t>
      </w:r>
    </w:p>
    <w:p w14:paraId="6F07BDDE" w14:textId="77777777" w:rsidR="004C6220" w:rsidRPr="004C6220" w:rsidRDefault="004C6220" w:rsidP="004C6220">
      <w:pPr>
        <w:numPr>
          <w:ilvl w:val="1"/>
          <w:numId w:val="17"/>
        </w:numPr>
      </w:pPr>
      <w:r w:rsidRPr="004C6220">
        <w:t>Example: “About PG” → “Understanding PG”</w:t>
      </w:r>
    </w:p>
    <w:p w14:paraId="170BF040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Long</w:t>
      </w:r>
      <w:r w:rsidRPr="004C6220">
        <w:rPr>
          <w:b/>
          <w:bCs/>
        </w:rPr>
        <w:noBreakHyphen/>
        <w:t>Term (Strategic Growth)</w:t>
      </w:r>
    </w:p>
    <w:p w14:paraId="400C91CE" w14:textId="77777777" w:rsidR="004C6220" w:rsidRPr="004C6220" w:rsidRDefault="004C6220" w:rsidP="004C6220">
      <w:pPr>
        <w:numPr>
          <w:ilvl w:val="0"/>
          <w:numId w:val="18"/>
        </w:numPr>
      </w:pPr>
      <w:r w:rsidRPr="004C6220">
        <w:rPr>
          <w:b/>
          <w:bCs/>
        </w:rPr>
        <w:t>Role</w:t>
      </w:r>
      <w:r w:rsidRPr="004C6220">
        <w:rPr>
          <w:b/>
          <w:bCs/>
        </w:rPr>
        <w:noBreakHyphen/>
        <w:t>Based Landing Pages</w:t>
      </w:r>
    </w:p>
    <w:p w14:paraId="3D425B69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t>Patients</w:t>
      </w:r>
    </w:p>
    <w:p w14:paraId="35B9A13D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t>Caregivers</w:t>
      </w:r>
    </w:p>
    <w:p w14:paraId="2D6B6FB0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lastRenderedPageBreak/>
        <w:t>Providers</w:t>
      </w:r>
    </w:p>
    <w:p w14:paraId="0DA87434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t>Researchers</w:t>
      </w:r>
    </w:p>
    <w:p w14:paraId="127EAA63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t>Industry partners</w:t>
      </w:r>
    </w:p>
    <w:p w14:paraId="205B53FC" w14:textId="77777777" w:rsidR="004C6220" w:rsidRPr="004C6220" w:rsidRDefault="004C6220" w:rsidP="004C6220">
      <w:pPr>
        <w:numPr>
          <w:ilvl w:val="0"/>
          <w:numId w:val="18"/>
        </w:numPr>
      </w:pPr>
      <w:r w:rsidRPr="004C6220">
        <w:rPr>
          <w:b/>
          <w:bCs/>
        </w:rPr>
        <w:t>Story</w:t>
      </w:r>
      <w:r w:rsidRPr="004C6220">
        <w:rPr>
          <w:b/>
          <w:bCs/>
        </w:rPr>
        <w:noBreakHyphen/>
        <w:t>Driven Content</w:t>
      </w:r>
    </w:p>
    <w:p w14:paraId="6AB1B0FA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t>Patient journeys</w:t>
      </w:r>
    </w:p>
    <w:p w14:paraId="3DDF5D22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t>Research impact stories</w:t>
      </w:r>
    </w:p>
    <w:p w14:paraId="3D04B3EC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t xml:space="preserve">“Why </w:t>
      </w:r>
      <w:proofErr w:type="gramStart"/>
      <w:r w:rsidRPr="004C6220">
        <w:t>this matters</w:t>
      </w:r>
      <w:proofErr w:type="gramEnd"/>
      <w:r w:rsidRPr="004C6220">
        <w:t>” narratives</w:t>
      </w:r>
    </w:p>
    <w:p w14:paraId="78774504" w14:textId="77777777" w:rsidR="004C6220" w:rsidRPr="004C6220" w:rsidRDefault="004C6220" w:rsidP="004C6220">
      <w:pPr>
        <w:numPr>
          <w:ilvl w:val="0"/>
          <w:numId w:val="18"/>
        </w:numPr>
      </w:pPr>
      <w:r w:rsidRPr="004C6220">
        <w:rPr>
          <w:b/>
          <w:bCs/>
        </w:rPr>
        <w:t>Scalable Content Architecture</w:t>
      </w:r>
    </w:p>
    <w:p w14:paraId="129F93F5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t>Prepare for growth without clutter</w:t>
      </w:r>
    </w:p>
    <w:p w14:paraId="0EFBC7E4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t>Modular sections</w:t>
      </w:r>
    </w:p>
    <w:p w14:paraId="6C303DE8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t>Clear ownership of content types</w:t>
      </w:r>
    </w:p>
    <w:p w14:paraId="11C3E372" w14:textId="77777777" w:rsidR="004C6220" w:rsidRPr="004C6220" w:rsidRDefault="004C6220" w:rsidP="004C6220">
      <w:pPr>
        <w:numPr>
          <w:ilvl w:val="0"/>
          <w:numId w:val="18"/>
        </w:numPr>
      </w:pPr>
      <w:r w:rsidRPr="004C6220">
        <w:rPr>
          <w:b/>
          <w:bCs/>
        </w:rPr>
        <w:t>Board</w:t>
      </w:r>
      <w:r w:rsidRPr="004C6220">
        <w:rPr>
          <w:b/>
          <w:bCs/>
        </w:rPr>
        <w:noBreakHyphen/>
        <w:t>Ready Metrics</w:t>
      </w:r>
    </w:p>
    <w:p w14:paraId="22F95120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t>Highlight survey participation</w:t>
      </w:r>
    </w:p>
    <w:p w14:paraId="51AA01C1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t>Clinic finder usage</w:t>
      </w:r>
    </w:p>
    <w:p w14:paraId="02122DBF" w14:textId="77777777" w:rsidR="004C6220" w:rsidRPr="004C6220" w:rsidRDefault="004C6220" w:rsidP="004C6220">
      <w:pPr>
        <w:numPr>
          <w:ilvl w:val="1"/>
          <w:numId w:val="18"/>
        </w:numPr>
      </w:pPr>
      <w:r w:rsidRPr="004C6220">
        <w:t>Research contributions</w:t>
      </w:r>
    </w:p>
    <w:p w14:paraId="0E71A9B1" w14:textId="77777777" w:rsidR="004C6220" w:rsidRPr="004C6220" w:rsidRDefault="004C6220" w:rsidP="004C6220">
      <w:pPr>
        <w:rPr>
          <w:b/>
          <w:bCs/>
        </w:rPr>
      </w:pPr>
      <w:r w:rsidRPr="004C6220">
        <w:rPr>
          <w:b/>
          <w:bCs/>
        </w:rPr>
        <w:t>Overall Assessment</w:t>
      </w:r>
    </w:p>
    <w:p w14:paraId="3987B2B6" w14:textId="77777777" w:rsidR="004C6220" w:rsidRPr="004C6220" w:rsidRDefault="004C6220" w:rsidP="004C6220">
      <w:r w:rsidRPr="004C6220">
        <w:t xml:space="preserve">AllThingsPG.org is </w:t>
      </w:r>
      <w:r w:rsidRPr="004C6220">
        <w:rPr>
          <w:b/>
          <w:bCs/>
        </w:rPr>
        <w:t>credible, compassionate, and mission</w:t>
      </w:r>
      <w:r w:rsidRPr="004C6220">
        <w:rPr>
          <w:b/>
          <w:bCs/>
        </w:rPr>
        <w:noBreakHyphen/>
        <w:t>aligned</w:t>
      </w:r>
      <w:r w:rsidRPr="004C6220">
        <w:t xml:space="preserve">. Its biggest challenge is not content quality, but </w:t>
      </w:r>
      <w:r w:rsidRPr="004C6220">
        <w:rPr>
          <w:b/>
          <w:bCs/>
        </w:rPr>
        <w:t>content organization</w:t>
      </w:r>
      <w:r w:rsidRPr="004C6220">
        <w:t xml:space="preserve">. With clearer pathways, stronger hierarchy, and intentional user journeys, the site can evolve from a strong informational hub into a truly </w:t>
      </w:r>
      <w:r w:rsidRPr="004C6220">
        <w:rPr>
          <w:b/>
          <w:bCs/>
        </w:rPr>
        <w:t>guiding, supportive platform</w:t>
      </w:r>
      <w:r w:rsidRPr="004C6220">
        <w:t xml:space="preserve"> for the PG community.</w:t>
      </w:r>
    </w:p>
    <w:p w14:paraId="54BBC588" w14:textId="77777777" w:rsidR="00C41179" w:rsidRDefault="00C41179"/>
    <w:sectPr w:rsidR="00C41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7449"/>
    <w:multiLevelType w:val="multilevel"/>
    <w:tmpl w:val="C4C2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53E8A"/>
    <w:multiLevelType w:val="multilevel"/>
    <w:tmpl w:val="041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F18CA"/>
    <w:multiLevelType w:val="multilevel"/>
    <w:tmpl w:val="692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C433C"/>
    <w:multiLevelType w:val="multilevel"/>
    <w:tmpl w:val="448C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019E4"/>
    <w:multiLevelType w:val="multilevel"/>
    <w:tmpl w:val="F2B4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948DA"/>
    <w:multiLevelType w:val="multilevel"/>
    <w:tmpl w:val="399C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866A5"/>
    <w:multiLevelType w:val="multilevel"/>
    <w:tmpl w:val="3114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2765F"/>
    <w:multiLevelType w:val="multilevel"/>
    <w:tmpl w:val="BB98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26F8B"/>
    <w:multiLevelType w:val="multilevel"/>
    <w:tmpl w:val="E92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B1DC6"/>
    <w:multiLevelType w:val="multilevel"/>
    <w:tmpl w:val="B932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D4609"/>
    <w:multiLevelType w:val="multilevel"/>
    <w:tmpl w:val="29E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04A84"/>
    <w:multiLevelType w:val="multilevel"/>
    <w:tmpl w:val="EE08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F3BE5"/>
    <w:multiLevelType w:val="multilevel"/>
    <w:tmpl w:val="F6B2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25721"/>
    <w:multiLevelType w:val="multilevel"/>
    <w:tmpl w:val="BA7A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D0AB1"/>
    <w:multiLevelType w:val="multilevel"/>
    <w:tmpl w:val="D626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B63DF"/>
    <w:multiLevelType w:val="multilevel"/>
    <w:tmpl w:val="69A6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823F8"/>
    <w:multiLevelType w:val="multilevel"/>
    <w:tmpl w:val="24F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80569"/>
    <w:multiLevelType w:val="multilevel"/>
    <w:tmpl w:val="6A6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428082">
    <w:abstractNumId w:val="16"/>
  </w:num>
  <w:num w:numId="2" w16cid:durableId="1542935743">
    <w:abstractNumId w:val="8"/>
  </w:num>
  <w:num w:numId="3" w16cid:durableId="161773749">
    <w:abstractNumId w:val="15"/>
  </w:num>
  <w:num w:numId="4" w16cid:durableId="510073467">
    <w:abstractNumId w:val="3"/>
  </w:num>
  <w:num w:numId="5" w16cid:durableId="1557741911">
    <w:abstractNumId w:val="4"/>
  </w:num>
  <w:num w:numId="6" w16cid:durableId="1053845723">
    <w:abstractNumId w:val="12"/>
  </w:num>
  <w:num w:numId="7" w16cid:durableId="659502655">
    <w:abstractNumId w:val="13"/>
  </w:num>
  <w:num w:numId="8" w16cid:durableId="105121806">
    <w:abstractNumId w:val="11"/>
  </w:num>
  <w:num w:numId="9" w16cid:durableId="15233865">
    <w:abstractNumId w:val="5"/>
  </w:num>
  <w:num w:numId="10" w16cid:durableId="1325428813">
    <w:abstractNumId w:val="2"/>
  </w:num>
  <w:num w:numId="11" w16cid:durableId="1718622497">
    <w:abstractNumId w:val="14"/>
  </w:num>
  <w:num w:numId="12" w16cid:durableId="950625782">
    <w:abstractNumId w:val="9"/>
  </w:num>
  <w:num w:numId="13" w16cid:durableId="1001541139">
    <w:abstractNumId w:val="10"/>
  </w:num>
  <w:num w:numId="14" w16cid:durableId="975261222">
    <w:abstractNumId w:val="17"/>
  </w:num>
  <w:num w:numId="15" w16cid:durableId="592787893">
    <w:abstractNumId w:val="7"/>
  </w:num>
  <w:num w:numId="16" w16cid:durableId="1842037925">
    <w:abstractNumId w:val="1"/>
  </w:num>
  <w:num w:numId="17" w16cid:durableId="2046102941">
    <w:abstractNumId w:val="6"/>
  </w:num>
  <w:num w:numId="18" w16cid:durableId="137488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20"/>
    <w:rsid w:val="001426FA"/>
    <w:rsid w:val="001643B4"/>
    <w:rsid w:val="001B1D52"/>
    <w:rsid w:val="001F094E"/>
    <w:rsid w:val="002135B4"/>
    <w:rsid w:val="00252F3C"/>
    <w:rsid w:val="002D2D57"/>
    <w:rsid w:val="00335D2D"/>
    <w:rsid w:val="00371423"/>
    <w:rsid w:val="003E763F"/>
    <w:rsid w:val="003E7D6B"/>
    <w:rsid w:val="00423269"/>
    <w:rsid w:val="004A0E35"/>
    <w:rsid w:val="004C5532"/>
    <w:rsid w:val="004C611E"/>
    <w:rsid w:val="004C6220"/>
    <w:rsid w:val="004E0C8E"/>
    <w:rsid w:val="00547BC5"/>
    <w:rsid w:val="005839CB"/>
    <w:rsid w:val="006157DE"/>
    <w:rsid w:val="006F7097"/>
    <w:rsid w:val="00717DB8"/>
    <w:rsid w:val="00746D15"/>
    <w:rsid w:val="007B0E48"/>
    <w:rsid w:val="007D2A1E"/>
    <w:rsid w:val="008D0903"/>
    <w:rsid w:val="008E6369"/>
    <w:rsid w:val="008F2745"/>
    <w:rsid w:val="008F77F5"/>
    <w:rsid w:val="00917FCA"/>
    <w:rsid w:val="00943E39"/>
    <w:rsid w:val="009717CA"/>
    <w:rsid w:val="009B1D16"/>
    <w:rsid w:val="00AB0CE8"/>
    <w:rsid w:val="00B1475D"/>
    <w:rsid w:val="00B2688B"/>
    <w:rsid w:val="00BC725C"/>
    <w:rsid w:val="00C001BF"/>
    <w:rsid w:val="00C05730"/>
    <w:rsid w:val="00C41179"/>
    <w:rsid w:val="00C50E7A"/>
    <w:rsid w:val="00C83638"/>
    <w:rsid w:val="00CE7439"/>
    <w:rsid w:val="00D35DA7"/>
    <w:rsid w:val="00D37DB0"/>
    <w:rsid w:val="00D63441"/>
    <w:rsid w:val="00DC0420"/>
    <w:rsid w:val="00DD4499"/>
    <w:rsid w:val="00E85B54"/>
    <w:rsid w:val="00F02DE4"/>
    <w:rsid w:val="00F84D3A"/>
    <w:rsid w:val="00FF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5FDA"/>
  <w15:chartTrackingRefBased/>
  <w15:docId w15:val="{EF2A6EE8-C5A8-4E02-A5DB-56D2554D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DB8"/>
    <w:pPr>
      <w:spacing w:after="200" w:line="276" w:lineRule="auto"/>
    </w:pPr>
    <w:rPr>
      <w:rFonts w:asciiTheme="majorHAnsi" w:eastAsiaTheme="minorEastAsia" w:hAnsiTheme="majorHAnsi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22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22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2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2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2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2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2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2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2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22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22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22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220"/>
    <w:rPr>
      <w:rFonts w:eastAsiaTheme="majorEastAsia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220"/>
    <w:rPr>
      <w:rFonts w:eastAsiaTheme="majorEastAsia" w:cstheme="majorBidi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220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220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220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220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C6220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22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22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22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C62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220"/>
    <w:rPr>
      <w:rFonts w:asciiTheme="majorHAnsi" w:eastAsiaTheme="minorEastAsia" w:hAnsiTheme="majorHAnsi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C6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220"/>
    <w:rPr>
      <w:rFonts w:asciiTheme="majorHAnsi" w:eastAsiaTheme="minorEastAsia" w:hAnsiTheme="majorHAns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C6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575</Words>
  <Characters>3593</Characters>
  <Application>Microsoft Office Word</Application>
  <DocSecurity>0</DocSecurity>
  <Lines>127</Lines>
  <Paragraphs>121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DePottie</dc:creator>
  <cp:keywords/>
  <dc:description/>
  <cp:lastModifiedBy>Dave DePottie</cp:lastModifiedBy>
  <cp:revision>1</cp:revision>
  <dcterms:created xsi:type="dcterms:W3CDTF">2026-01-30T14:42:00Z</dcterms:created>
  <dcterms:modified xsi:type="dcterms:W3CDTF">2026-01-30T14:42:00Z</dcterms:modified>
</cp:coreProperties>
</file>