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9A93" w14:textId="77777777" w:rsidR="00A30D06" w:rsidRPr="00A30D06" w:rsidRDefault="00A30D06" w:rsidP="00A30D06">
      <w:r w:rsidRPr="00A30D06">
        <w:pict w14:anchorId="65CD1E8A">
          <v:rect id="_x0000_i1103" style="width:0;height:0" o:hralign="center" o:hrstd="t" o:hr="t" fillcolor="#a0a0a0" stroked="f"/>
        </w:pict>
      </w:r>
    </w:p>
    <w:p w14:paraId="52B3AB3B" w14:textId="77777777" w:rsidR="00A30D06" w:rsidRPr="00A30D06" w:rsidRDefault="00A30D06" w:rsidP="00A30D06">
      <w:pPr>
        <w:rPr>
          <w:b/>
          <w:bCs/>
        </w:rPr>
      </w:pPr>
      <w:r w:rsidRPr="00A30D06">
        <w:rPr>
          <w:rFonts w:ascii="Segoe UI Emoji" w:hAnsi="Segoe UI Emoji" w:cs="Segoe UI Emoji"/>
          <w:b/>
          <w:bCs/>
        </w:rPr>
        <w:t>🔍</w:t>
      </w:r>
      <w:r w:rsidRPr="00A30D06">
        <w:rPr>
          <w:b/>
          <w:bCs/>
        </w:rPr>
        <w:t> What AllThingsPG.org Is</w:t>
      </w:r>
    </w:p>
    <w:p w14:paraId="51BCC841" w14:textId="77777777" w:rsidR="00A30D06" w:rsidRPr="00A30D06" w:rsidRDefault="00A30D06" w:rsidP="00A30D06">
      <w:r w:rsidRPr="00A30D06">
        <w:rPr>
          <w:b/>
          <w:bCs/>
        </w:rPr>
        <w:t>AllThingsPG.org</w:t>
      </w:r>
      <w:r w:rsidRPr="00A30D06">
        <w:t> is a </w:t>
      </w:r>
      <w:r w:rsidRPr="00A30D06">
        <w:rPr>
          <w:b/>
          <w:bCs/>
        </w:rPr>
        <w:t>patient-oriented resource and community site for </w:t>
      </w:r>
      <w:r w:rsidRPr="00A30D06">
        <w:rPr>
          <w:b/>
          <w:bCs/>
          <w:i/>
          <w:iCs/>
        </w:rPr>
        <w:t>Pyoderma Gangrenosum</w:t>
      </w:r>
      <w:r w:rsidRPr="00A30D06">
        <w:rPr>
          <w:b/>
          <w:bCs/>
        </w:rPr>
        <w:t> (</w:t>
      </w:r>
      <w:proofErr w:type="gramStart"/>
      <w:r w:rsidRPr="00A30D06">
        <w:rPr>
          <w:b/>
          <w:bCs/>
        </w:rPr>
        <w:t>PG)</w:t>
      </w:r>
      <w:r w:rsidRPr="00A30D06">
        <w:t>—</w:t>
      </w:r>
      <w:proofErr w:type="gramEnd"/>
      <w:r w:rsidRPr="00A30D06">
        <w:t>a </w:t>
      </w:r>
      <w:r w:rsidRPr="00A30D06">
        <w:rPr>
          <w:b/>
          <w:bCs/>
        </w:rPr>
        <w:t>rare inflammatory skin condition</w:t>
      </w:r>
      <w:r w:rsidRPr="00A30D06">
        <w:t> that causes painful ulcers and is part of the neutrophilic dermatoses group. </w:t>
      </w:r>
    </w:p>
    <w:p w14:paraId="525B5867" w14:textId="77777777" w:rsidR="00A30D06" w:rsidRPr="00A30D06" w:rsidRDefault="00A30D06" w:rsidP="00A30D06">
      <w:r w:rsidRPr="00A30D06">
        <w:t xml:space="preserve">The site appears to </w:t>
      </w:r>
      <w:proofErr w:type="gramStart"/>
      <w:r w:rsidRPr="00A30D06">
        <w:t>be connected with</w:t>
      </w:r>
      <w:proofErr w:type="gramEnd"/>
      <w:r w:rsidRPr="00A30D06">
        <w:t xml:space="preserve"> or run by the </w:t>
      </w:r>
      <w:r w:rsidRPr="00A30D06">
        <w:rPr>
          <w:b/>
          <w:bCs/>
        </w:rPr>
        <w:t>Pyoderma Gangrenosum Foundation</w:t>
      </w:r>
      <w:r w:rsidRPr="00A30D06">
        <w:t> (or associated nonprofit efforts), and offers </w:t>
      </w:r>
      <w:r w:rsidRPr="00A30D06">
        <w:rPr>
          <w:b/>
          <w:bCs/>
        </w:rPr>
        <w:t>information, support, advocacy tools, and community engagement for patients, caregivers, and clinicians</w:t>
      </w:r>
      <w:r w:rsidRPr="00A30D06">
        <w:t>. </w:t>
      </w:r>
    </w:p>
    <w:p w14:paraId="155B4BC0" w14:textId="77777777" w:rsidR="00A30D06" w:rsidRPr="00A30D06" w:rsidRDefault="00A30D06" w:rsidP="00A30D06">
      <w:r w:rsidRPr="00A30D06">
        <w:pict w14:anchorId="09198ECB">
          <v:rect id="_x0000_i1104" style="width:0;height:0" o:hralign="center" o:hrstd="t" o:hr="t" fillcolor="#a0a0a0" stroked="f"/>
        </w:pict>
      </w:r>
    </w:p>
    <w:p w14:paraId="6A75C08A" w14:textId="77777777" w:rsidR="00A30D06" w:rsidRPr="00A30D06" w:rsidRDefault="00A30D06" w:rsidP="00A30D06">
      <w:pPr>
        <w:rPr>
          <w:b/>
          <w:bCs/>
        </w:rPr>
      </w:pPr>
      <w:r w:rsidRPr="00A30D06">
        <w:rPr>
          <w:rFonts w:ascii="Segoe UI Emoji" w:hAnsi="Segoe UI Emoji" w:cs="Segoe UI Emoji"/>
          <w:b/>
          <w:bCs/>
        </w:rPr>
        <w:t>🧠</w:t>
      </w:r>
      <w:r w:rsidRPr="00A30D06">
        <w:rPr>
          <w:b/>
          <w:bCs/>
        </w:rPr>
        <w:t> Content and Features on the Site</w:t>
      </w:r>
    </w:p>
    <w:p w14:paraId="42686C63" w14:textId="77777777" w:rsidR="00A30D06" w:rsidRPr="00A30D06" w:rsidRDefault="00A30D06" w:rsidP="00A30D06">
      <w:r w:rsidRPr="00A30D06">
        <w:rPr>
          <w:b/>
          <w:bCs/>
        </w:rPr>
        <w:t>1. Educational Resources</w:t>
      </w:r>
      <w:r w:rsidRPr="00A30D06">
        <w:br/>
        <w:t>The site provides informational pages about:</w:t>
      </w:r>
    </w:p>
    <w:p w14:paraId="3B12EE47" w14:textId="77777777" w:rsidR="00A30D06" w:rsidRPr="00A30D06" w:rsidRDefault="00A30D06" w:rsidP="00A30D06">
      <w:pPr>
        <w:numPr>
          <w:ilvl w:val="0"/>
          <w:numId w:val="1"/>
        </w:numPr>
      </w:pPr>
      <w:r w:rsidRPr="00A30D06">
        <w:t>What PG is and how it presents. </w:t>
      </w:r>
    </w:p>
    <w:p w14:paraId="604BEB3D" w14:textId="77777777" w:rsidR="00A30D06" w:rsidRPr="00A30D06" w:rsidRDefault="00A30D06" w:rsidP="00A30D06">
      <w:pPr>
        <w:numPr>
          <w:ilvl w:val="0"/>
          <w:numId w:val="1"/>
        </w:numPr>
      </w:pPr>
      <w:r w:rsidRPr="00A30D06">
        <w:t>Causes and risk factors (immune dysfunction, autoinflammatory mechanisms, related disorders). </w:t>
      </w:r>
    </w:p>
    <w:p w14:paraId="5B8C6E02" w14:textId="77777777" w:rsidR="00A30D06" w:rsidRPr="00A30D06" w:rsidRDefault="00A30D06" w:rsidP="00A30D06">
      <w:pPr>
        <w:numPr>
          <w:ilvl w:val="0"/>
          <w:numId w:val="1"/>
        </w:numPr>
      </w:pPr>
      <w:r w:rsidRPr="00A30D06">
        <w:t>How to identify PG and clinical clues for diagnosis. </w:t>
      </w:r>
    </w:p>
    <w:p w14:paraId="35651D51" w14:textId="77777777" w:rsidR="00A30D06" w:rsidRPr="00A30D06" w:rsidRDefault="00A30D06" w:rsidP="00A30D06">
      <w:pPr>
        <w:numPr>
          <w:ilvl w:val="0"/>
          <w:numId w:val="1"/>
        </w:numPr>
      </w:pPr>
      <w:r w:rsidRPr="00A30D06">
        <w:t>Associated health issues (e.g., inflammatory bowel disease, arthritis, blood disorders). </w:t>
      </w:r>
      <w:r w:rsidRPr="00A30D06">
        <w:br/>
        <w:t>This makes the site a </w:t>
      </w:r>
      <w:r w:rsidRPr="00A30D06">
        <w:rPr>
          <w:b/>
          <w:bCs/>
        </w:rPr>
        <w:t>useful educational hub</w:t>
      </w:r>
      <w:r w:rsidRPr="00A30D06">
        <w:t> for patients and families to understand the condition better.</w:t>
      </w:r>
    </w:p>
    <w:p w14:paraId="0322770F" w14:textId="77777777" w:rsidR="00A30D06" w:rsidRPr="00A30D06" w:rsidRDefault="00A30D06" w:rsidP="00A30D06">
      <w:r w:rsidRPr="00A30D06">
        <w:rPr>
          <w:b/>
          <w:bCs/>
        </w:rPr>
        <w:t>2. Patient &amp; Community Support Tools</w:t>
      </w:r>
    </w:p>
    <w:p w14:paraId="5C3E2AA0" w14:textId="77777777" w:rsidR="00A30D06" w:rsidRPr="00A30D06" w:rsidRDefault="00A30D06" w:rsidP="00A30D06">
      <w:pPr>
        <w:numPr>
          <w:ilvl w:val="0"/>
          <w:numId w:val="2"/>
        </w:numPr>
      </w:pPr>
      <w:r w:rsidRPr="00A30D06">
        <w:t>A </w:t>
      </w:r>
      <w:r w:rsidRPr="00A30D06">
        <w:rPr>
          <w:b/>
          <w:bCs/>
        </w:rPr>
        <w:t>PG Clinic Finder</w:t>
      </w:r>
      <w:r w:rsidRPr="00A30D06">
        <w:t> to help locate specialists familiar with PG. </w:t>
      </w:r>
    </w:p>
    <w:p w14:paraId="57F63476" w14:textId="77777777" w:rsidR="00A30D06" w:rsidRPr="00A30D06" w:rsidRDefault="00A30D06" w:rsidP="00A30D06">
      <w:pPr>
        <w:numPr>
          <w:ilvl w:val="0"/>
          <w:numId w:val="2"/>
        </w:numPr>
      </w:pPr>
      <w:r w:rsidRPr="00A30D06">
        <w:t>Guidance on </w:t>
      </w:r>
      <w:r w:rsidRPr="00A30D06">
        <w:rPr>
          <w:i/>
          <w:iCs/>
        </w:rPr>
        <w:t>talking about PG</w:t>
      </w:r>
      <w:r w:rsidRPr="00A30D06">
        <w:t> with clinicians, friends, family, or employers. </w:t>
      </w:r>
    </w:p>
    <w:p w14:paraId="1B4778C6" w14:textId="77777777" w:rsidR="00A30D06" w:rsidRPr="00A30D06" w:rsidRDefault="00A30D06" w:rsidP="00A30D06">
      <w:pPr>
        <w:numPr>
          <w:ilvl w:val="0"/>
          <w:numId w:val="2"/>
        </w:numPr>
      </w:pPr>
      <w:r w:rsidRPr="00A30D06">
        <w:t>Events and community programs like advisory committees aimed at connecting patients with others and researchers. </w:t>
      </w:r>
    </w:p>
    <w:p w14:paraId="1FF0F89B" w14:textId="77777777" w:rsidR="00A30D06" w:rsidRPr="00A30D06" w:rsidRDefault="00A30D06" w:rsidP="00A30D06">
      <w:pPr>
        <w:numPr>
          <w:ilvl w:val="0"/>
          <w:numId w:val="2"/>
        </w:numPr>
      </w:pPr>
      <w:r w:rsidRPr="00A30D06">
        <w:t>A </w:t>
      </w:r>
      <w:r w:rsidRPr="00A30D06">
        <w:rPr>
          <w:b/>
          <w:bCs/>
        </w:rPr>
        <w:t>survey for patients and caregivers</w:t>
      </w:r>
      <w:r w:rsidRPr="00A30D06">
        <w:t> designed to collect real-world data that can support research and clinical understanding. </w:t>
      </w:r>
    </w:p>
    <w:p w14:paraId="7A7E2061" w14:textId="77777777" w:rsidR="00A30D06" w:rsidRPr="00A30D06" w:rsidRDefault="00A30D06" w:rsidP="00A30D06">
      <w:r w:rsidRPr="00A30D06">
        <w:rPr>
          <w:b/>
          <w:bCs/>
        </w:rPr>
        <w:t>3. Advocacy and Research Engagement</w:t>
      </w:r>
      <w:r w:rsidRPr="00A30D06">
        <w:br/>
        <w:t>The organization emphasizes </w:t>
      </w:r>
      <w:r w:rsidRPr="00A30D06">
        <w:rPr>
          <w:b/>
          <w:bCs/>
        </w:rPr>
        <w:t>amplifying patient voices, contributing to research, and fostering collaboration</w:t>
      </w:r>
      <w:r w:rsidRPr="00A30D06">
        <w:t> among stakeholders (patients, clinicians, researchers, policymakers). </w:t>
      </w:r>
    </w:p>
    <w:p w14:paraId="53AD33C8" w14:textId="77777777" w:rsidR="00A30D06" w:rsidRPr="00A30D06" w:rsidRDefault="00A30D06" w:rsidP="00A30D06">
      <w:r w:rsidRPr="00A30D06">
        <w:rPr>
          <w:b/>
          <w:bCs/>
        </w:rPr>
        <w:t>4. Multilingual Access</w:t>
      </w:r>
      <w:r w:rsidRPr="00A30D06">
        <w:br/>
        <w:t>The site includes translations in multiple languages (English, Spanish, French, Italian, German), which suggests an attempt to </w:t>
      </w:r>
      <w:r w:rsidRPr="00A30D06">
        <w:rPr>
          <w:b/>
          <w:bCs/>
        </w:rPr>
        <w:t>support an international patient community</w:t>
      </w:r>
      <w:r w:rsidRPr="00A30D06">
        <w:t>. </w:t>
      </w:r>
    </w:p>
    <w:p w14:paraId="36A853F4" w14:textId="77777777" w:rsidR="00A30D06" w:rsidRPr="00A30D06" w:rsidRDefault="00A30D06" w:rsidP="00A30D06">
      <w:r w:rsidRPr="00A30D06">
        <w:rPr>
          <w:b/>
          <w:bCs/>
        </w:rPr>
        <w:t>5. Donation &amp; Nonprofit Structure</w:t>
      </w:r>
      <w:r w:rsidRPr="00A30D06">
        <w:br/>
        <w:t>There’s a </w:t>
      </w:r>
      <w:r w:rsidRPr="00A30D06">
        <w:rPr>
          <w:b/>
          <w:bCs/>
        </w:rPr>
        <w:t>donate page</w:t>
      </w:r>
      <w:r w:rsidRPr="00A30D06">
        <w:t> linked with the Oregon Health &amp; Science University Foundation and plans for a tax-exempt nonprofit status, indicating </w:t>
      </w:r>
      <w:r w:rsidRPr="00A30D06">
        <w:rPr>
          <w:b/>
          <w:bCs/>
        </w:rPr>
        <w:t>institutional and financial backing</w:t>
      </w:r>
      <w:r w:rsidRPr="00A30D06">
        <w:t> toward educational and support goals. </w:t>
      </w:r>
    </w:p>
    <w:p w14:paraId="72A97860" w14:textId="77777777" w:rsidR="00A30D06" w:rsidRPr="00A30D06" w:rsidRDefault="00A30D06" w:rsidP="00A30D06">
      <w:r w:rsidRPr="00A30D06">
        <w:lastRenderedPageBreak/>
        <w:pict w14:anchorId="3487C27C">
          <v:rect id="_x0000_i1105" style="width:0;height:0" o:hralign="center" o:hrstd="t" o:hr="t" fillcolor="#a0a0a0" stroked="f"/>
        </w:pict>
      </w:r>
    </w:p>
    <w:p w14:paraId="6A7BF8AD" w14:textId="77777777" w:rsidR="00A30D06" w:rsidRPr="00A30D06" w:rsidRDefault="00A30D06" w:rsidP="00A30D06">
      <w:pPr>
        <w:rPr>
          <w:b/>
          <w:bCs/>
        </w:rPr>
      </w:pPr>
      <w:r w:rsidRPr="00A30D06">
        <w:rPr>
          <w:rFonts w:ascii="Segoe UI Emoji" w:hAnsi="Segoe UI Emoji" w:cs="Segoe UI Emoji"/>
          <w:b/>
          <w:bCs/>
        </w:rPr>
        <w:t>📊</w:t>
      </w:r>
      <w:r w:rsidRPr="00A30D06">
        <w:rPr>
          <w:b/>
          <w:bCs/>
        </w:rPr>
        <w:t> Assessment: Strengths &amp; Considerations</w:t>
      </w:r>
    </w:p>
    <w:p w14:paraId="31000427" w14:textId="77777777" w:rsidR="00A30D06" w:rsidRPr="00A30D06" w:rsidRDefault="00A30D06" w:rsidP="00A30D06">
      <w:r w:rsidRPr="00A30D06">
        <w:rPr>
          <w:rFonts w:ascii="Segoe UI Emoji" w:hAnsi="Segoe UI Emoji" w:cs="Segoe UI Emoji"/>
          <w:b/>
          <w:bCs/>
        </w:rPr>
        <w:t>✅</w:t>
      </w:r>
      <w:r w:rsidRPr="00A30D06">
        <w:rPr>
          <w:b/>
          <w:bCs/>
        </w:rPr>
        <w:t xml:space="preserve"> Strengths</w:t>
      </w:r>
    </w:p>
    <w:p w14:paraId="68AC16F2" w14:textId="77777777" w:rsidR="00A30D06" w:rsidRPr="00A30D06" w:rsidRDefault="00A30D06" w:rsidP="00A30D06">
      <w:pPr>
        <w:numPr>
          <w:ilvl w:val="0"/>
          <w:numId w:val="3"/>
        </w:numPr>
      </w:pPr>
      <w:r w:rsidRPr="00A30D06">
        <w:rPr>
          <w:b/>
          <w:bCs/>
        </w:rPr>
        <w:t>Informative and specialized:</w:t>
      </w:r>
      <w:r w:rsidRPr="00A30D06">
        <w:t> Focused on a very rare condition that is often underrepresented in general medical resources.</w:t>
      </w:r>
    </w:p>
    <w:p w14:paraId="2CF92665" w14:textId="77777777" w:rsidR="00A30D06" w:rsidRPr="00A30D06" w:rsidRDefault="00A30D06" w:rsidP="00A30D06">
      <w:pPr>
        <w:numPr>
          <w:ilvl w:val="0"/>
          <w:numId w:val="3"/>
        </w:numPr>
      </w:pPr>
      <w:r w:rsidRPr="00A30D06">
        <w:rPr>
          <w:b/>
          <w:bCs/>
        </w:rPr>
        <w:t>Patient-centric:</w:t>
      </w:r>
      <w:r w:rsidRPr="00A30D06">
        <w:t> Offers practical advice beyond medical facts, including emotional support and advocacy tips.</w:t>
      </w:r>
    </w:p>
    <w:p w14:paraId="6D42BA6B" w14:textId="77777777" w:rsidR="00A30D06" w:rsidRPr="00A30D06" w:rsidRDefault="00A30D06" w:rsidP="00A30D06">
      <w:pPr>
        <w:numPr>
          <w:ilvl w:val="0"/>
          <w:numId w:val="3"/>
        </w:numPr>
      </w:pPr>
      <w:r w:rsidRPr="00A30D06">
        <w:rPr>
          <w:b/>
          <w:bCs/>
        </w:rPr>
        <w:t>Community building:</w:t>
      </w:r>
      <w:r w:rsidRPr="00A30D06">
        <w:t> Tools (survey, committee, events) encourage active patient and caregiver involvement.</w:t>
      </w:r>
    </w:p>
    <w:p w14:paraId="33F690E2" w14:textId="77777777" w:rsidR="00A30D06" w:rsidRPr="00A30D06" w:rsidRDefault="00A30D06" w:rsidP="00A30D06">
      <w:pPr>
        <w:numPr>
          <w:ilvl w:val="0"/>
          <w:numId w:val="3"/>
        </w:numPr>
      </w:pPr>
      <w:r w:rsidRPr="00A30D06">
        <w:rPr>
          <w:b/>
          <w:bCs/>
        </w:rPr>
        <w:t>Research support:</w:t>
      </w:r>
      <w:r w:rsidRPr="00A30D06">
        <w:t> Data collection may help clinicians and scientists better understand PG.</w:t>
      </w:r>
    </w:p>
    <w:p w14:paraId="15210B3E" w14:textId="77777777" w:rsidR="00A30D06" w:rsidRPr="00A30D06" w:rsidRDefault="00A30D06" w:rsidP="00A30D06">
      <w:r w:rsidRPr="00A30D06">
        <w:rPr>
          <w:rFonts w:ascii="Segoe UI Emoji" w:hAnsi="Segoe UI Emoji" w:cs="Segoe UI Emoji"/>
          <w:b/>
          <w:bCs/>
        </w:rPr>
        <w:t>⚠️</w:t>
      </w:r>
      <w:r w:rsidRPr="00A30D06">
        <w:rPr>
          <w:b/>
          <w:bCs/>
        </w:rPr>
        <w:t xml:space="preserve"> Considerations</w:t>
      </w:r>
    </w:p>
    <w:p w14:paraId="2FB8F489" w14:textId="77777777" w:rsidR="00A30D06" w:rsidRPr="00A30D06" w:rsidRDefault="00A30D06" w:rsidP="00A30D06">
      <w:pPr>
        <w:numPr>
          <w:ilvl w:val="0"/>
          <w:numId w:val="4"/>
        </w:numPr>
      </w:pPr>
      <w:r w:rsidRPr="00A30D06">
        <w:rPr>
          <w:b/>
          <w:bCs/>
        </w:rPr>
        <w:t>Not a substitute for professional medical advice:</w:t>
      </w:r>
      <w:r w:rsidRPr="00A30D06">
        <w:t> Like most patient advocacy and information sites, it provides guidance but should complement—not replace—direct care from qualified dermatologists or specialists.</w:t>
      </w:r>
    </w:p>
    <w:p w14:paraId="6589E949" w14:textId="77777777" w:rsidR="00A30D06" w:rsidRPr="00A30D06" w:rsidRDefault="00A30D06" w:rsidP="00A30D06">
      <w:pPr>
        <w:numPr>
          <w:ilvl w:val="0"/>
          <w:numId w:val="4"/>
        </w:numPr>
      </w:pPr>
      <w:r w:rsidRPr="00A30D06">
        <w:rPr>
          <w:b/>
          <w:bCs/>
        </w:rPr>
        <w:t>Rarity of condition:</w:t>
      </w:r>
      <w:r w:rsidRPr="00A30D06">
        <w:t> Because PG is uncommon, users should be aware that information may be based on evolving research and clinical consensus rather than large-scale evidence.</w:t>
      </w:r>
    </w:p>
    <w:p w14:paraId="76C7743A" w14:textId="77777777" w:rsidR="00A30D06" w:rsidRPr="00A30D06" w:rsidRDefault="00A30D06" w:rsidP="00A30D06">
      <w:pPr>
        <w:numPr>
          <w:ilvl w:val="0"/>
          <w:numId w:val="4"/>
        </w:numPr>
      </w:pPr>
      <w:r w:rsidRPr="00A30D06">
        <w:rPr>
          <w:b/>
          <w:bCs/>
        </w:rPr>
        <w:t>Nonprofit status:</w:t>
      </w:r>
      <w:r w:rsidRPr="00A30D06">
        <w:t> While the organization appears to be pursuing formal tax-exempt status and ethical collaboration frameworks, donors should review transparency and governance details (like published annual reports) if considering financial support. </w:t>
      </w:r>
    </w:p>
    <w:p w14:paraId="5CC2C5B0" w14:textId="77777777" w:rsidR="00A30D06" w:rsidRPr="00A30D06" w:rsidRDefault="00A30D06" w:rsidP="00A30D06">
      <w:r w:rsidRPr="00A30D06">
        <w:pict w14:anchorId="573CE67D">
          <v:rect id="_x0000_i1106" style="width:0;height:0" o:hralign="center" o:hrstd="t" o:hr="t" fillcolor="#a0a0a0" stroked="f"/>
        </w:pict>
      </w:r>
    </w:p>
    <w:p w14:paraId="3726CB14" w14:textId="77777777" w:rsidR="00A30D06" w:rsidRPr="00A30D06" w:rsidRDefault="00A30D06" w:rsidP="00A30D06">
      <w:pPr>
        <w:rPr>
          <w:b/>
          <w:bCs/>
        </w:rPr>
      </w:pPr>
      <w:r w:rsidRPr="00A30D06">
        <w:rPr>
          <w:rFonts w:ascii="Segoe UI Emoji" w:hAnsi="Segoe UI Emoji" w:cs="Segoe UI Emoji"/>
          <w:b/>
          <w:bCs/>
        </w:rPr>
        <w:t>📌</w:t>
      </w:r>
      <w:r w:rsidRPr="00A30D06">
        <w:rPr>
          <w:b/>
          <w:bCs/>
        </w:rPr>
        <w:t> Bottom Line</w:t>
      </w:r>
    </w:p>
    <w:p w14:paraId="66498572" w14:textId="77777777" w:rsidR="00A30D06" w:rsidRPr="00A30D06" w:rsidRDefault="00A30D06" w:rsidP="00A30D06">
      <w:r w:rsidRPr="00A30D06">
        <w:rPr>
          <w:b/>
          <w:bCs/>
        </w:rPr>
        <w:t>AllThingsPG.org</w:t>
      </w:r>
      <w:r w:rsidRPr="00A30D06">
        <w:t> is a </w:t>
      </w:r>
      <w:r w:rsidRPr="00A30D06">
        <w:rPr>
          <w:b/>
          <w:bCs/>
        </w:rPr>
        <w:t>dedicated awareness, education, and support platform for people affected by Pyoderma Gangrenosum</w:t>
      </w:r>
      <w:r w:rsidRPr="00A30D06">
        <w:t>. It appears to be structured to help patients and caregivers </w:t>
      </w:r>
      <w:r w:rsidRPr="00A30D06">
        <w:rPr>
          <w:i/>
          <w:iCs/>
        </w:rPr>
        <w:t>learn about the condition, find care, share experiences, and contribute to research efforts</w:t>
      </w:r>
      <w:r w:rsidRPr="00A30D06">
        <w:t>. The site’s focus on community engagement and advocacy is particularly valuable given PG’s rarity. However, as with any medical information resource, it’s most effective when used alongside professional guidance. </w:t>
      </w:r>
    </w:p>
    <w:p w14:paraId="2D9155AF" w14:textId="77777777" w:rsidR="00A30D06" w:rsidRPr="00A30D06" w:rsidRDefault="00A30D06" w:rsidP="00A30D06">
      <w:r w:rsidRPr="00A30D06">
        <w:pict w14:anchorId="56632246">
          <v:rect id="_x0000_i1107" style="width:0;height:0" o:hralign="center" o:hrstd="t" o:hr="t" fillcolor="#a0a0a0" stroked="f"/>
        </w:pict>
      </w:r>
    </w:p>
    <w:p w14:paraId="3B90EA4C" w14:textId="77777777" w:rsidR="00A30D06" w:rsidRPr="00A30D06" w:rsidRDefault="00A30D06" w:rsidP="00A30D06">
      <w:r w:rsidRPr="00A30D06">
        <w:t>If you’d like, I can </w:t>
      </w:r>
      <w:r w:rsidRPr="00A30D06">
        <w:rPr>
          <w:b/>
          <w:bCs/>
        </w:rPr>
        <w:t>summarize key resources from the site or help you find clinical guidelines or specialist centers for PG</w:t>
      </w:r>
      <w:r w:rsidRPr="00A30D06">
        <w:t> too.</w:t>
      </w:r>
    </w:p>
    <w:p w14:paraId="417949A4" w14:textId="77777777" w:rsidR="00A30D06" w:rsidRPr="00A30D06" w:rsidRDefault="00A30D06" w:rsidP="00A30D06">
      <w:r w:rsidRPr="00A30D06">
        <w:br/>
      </w:r>
    </w:p>
    <w:p w14:paraId="650ADEDC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You said:</w:t>
      </w:r>
    </w:p>
    <w:p w14:paraId="6D14864B" w14:textId="77777777" w:rsidR="00A30D06" w:rsidRPr="00A30D06" w:rsidRDefault="00A30D06" w:rsidP="00A30D06">
      <w:proofErr w:type="gramStart"/>
      <w:r w:rsidRPr="00A30D06">
        <w:lastRenderedPageBreak/>
        <w:t>what</w:t>
      </w:r>
      <w:proofErr w:type="gramEnd"/>
      <w:r w:rsidRPr="00A30D06">
        <w:t xml:space="preserve"> improvements would you make to structure</w:t>
      </w:r>
    </w:p>
    <w:p w14:paraId="4770EC6C" w14:textId="77777777" w:rsidR="00A30D06" w:rsidRPr="00A30D06" w:rsidRDefault="00A30D06" w:rsidP="00A30D06">
      <w:r w:rsidRPr="00A30D06">
        <w:br/>
      </w:r>
    </w:p>
    <w:p w14:paraId="522ACAC4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ChatGPT said:</w:t>
      </w:r>
    </w:p>
    <w:p w14:paraId="4EB1B1BF" w14:textId="77777777" w:rsidR="00A30D06" w:rsidRPr="00A30D06" w:rsidRDefault="00A30D06" w:rsidP="00A30D06">
      <w:r w:rsidRPr="00A30D06">
        <w:t>Here are </w:t>
      </w:r>
      <w:r w:rsidRPr="00A30D06">
        <w:rPr>
          <w:b/>
          <w:bCs/>
        </w:rPr>
        <w:t>structural improvements</w:t>
      </w:r>
      <w:r w:rsidRPr="00A30D06">
        <w:t> I would recommend for </w:t>
      </w:r>
      <w:r w:rsidRPr="00A30D06">
        <w:rPr>
          <w:b/>
          <w:bCs/>
        </w:rPr>
        <w:t>AllThingsPG.org</w:t>
      </w:r>
      <w:r w:rsidRPr="00A30D06">
        <w:t>, focusing on </w:t>
      </w:r>
      <w:r w:rsidRPr="00A30D06">
        <w:rPr>
          <w:b/>
          <w:bCs/>
        </w:rPr>
        <w:t>clarity, usability, and credibility</w:t>
      </w:r>
      <w:r w:rsidRPr="00A30D06">
        <w:t>, especially for patients who are often overwhelmed, in pain, or newly diagnosed.</w:t>
      </w:r>
    </w:p>
    <w:p w14:paraId="11FCBF7C" w14:textId="77777777" w:rsidR="00A30D06" w:rsidRPr="00A30D06" w:rsidRDefault="00A30D06" w:rsidP="00A30D06">
      <w:r w:rsidRPr="00A30D06">
        <w:t>I’ll break this into </w:t>
      </w:r>
      <w:r w:rsidRPr="00A30D06">
        <w:rPr>
          <w:b/>
          <w:bCs/>
        </w:rPr>
        <w:t>high-impact areas</w:t>
      </w:r>
      <w:r w:rsidRPr="00A30D06">
        <w:t>.</w:t>
      </w:r>
    </w:p>
    <w:p w14:paraId="284ABC62" w14:textId="77777777" w:rsidR="00A30D06" w:rsidRPr="00A30D06" w:rsidRDefault="00A30D06" w:rsidP="00A30D06">
      <w:r w:rsidRPr="00A30D06">
        <w:pict w14:anchorId="3426C19B">
          <v:rect id="_x0000_i1108" style="width:0;height:0" o:hralign="center" o:hrstd="t" o:hr="t" fillcolor="#a0a0a0" stroked="f"/>
        </w:pict>
      </w:r>
    </w:p>
    <w:p w14:paraId="5629C841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1. Clarify the Primary Audience Early</w:t>
      </w:r>
    </w:p>
    <w:p w14:paraId="1BF4387D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0327C2D8" w14:textId="77777777" w:rsidR="00A30D06" w:rsidRPr="00A30D06" w:rsidRDefault="00A30D06" w:rsidP="00A30D06">
      <w:r w:rsidRPr="00A30D06">
        <w:t>Right now, the site appears to serve </w:t>
      </w:r>
      <w:r w:rsidRPr="00A30D06">
        <w:rPr>
          <w:b/>
          <w:bCs/>
        </w:rPr>
        <w:t>patients, caregivers, clinicians, researchers, and partners</w:t>
      </w:r>
      <w:r w:rsidRPr="00A30D06">
        <w:t> all at once. That’s fine—but structurally it’s not always obvious </w:t>
      </w:r>
      <w:r w:rsidRPr="00A30D06">
        <w:rPr>
          <w:i/>
          <w:iCs/>
        </w:rPr>
        <w:t>who</w:t>
      </w:r>
      <w:r w:rsidRPr="00A30D06">
        <w:t> each section is for.</w:t>
      </w:r>
    </w:p>
    <w:p w14:paraId="276A8B1F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Improvement</w:t>
      </w:r>
    </w:p>
    <w:p w14:paraId="3D67F603" w14:textId="77777777" w:rsidR="00A30D06" w:rsidRPr="00A30D06" w:rsidRDefault="00A30D06" w:rsidP="00A30D06">
      <w:r w:rsidRPr="00A30D06">
        <w:t>Create a </w:t>
      </w:r>
      <w:r w:rsidRPr="00A30D06">
        <w:rPr>
          <w:b/>
          <w:bCs/>
        </w:rPr>
        <w:t>clear audience-based entry point</w:t>
      </w:r>
      <w:r w:rsidRPr="00A30D06">
        <w:t> near the top of the homepage:</w:t>
      </w:r>
    </w:p>
    <w:p w14:paraId="5855A216" w14:textId="77777777" w:rsidR="00A30D06" w:rsidRPr="00A30D06" w:rsidRDefault="00A30D06" w:rsidP="00A30D06">
      <w:r w:rsidRPr="00A30D06">
        <w:rPr>
          <w:b/>
          <w:bCs/>
        </w:rPr>
        <w:t>Example structure:</w:t>
      </w:r>
    </w:p>
    <w:p w14:paraId="68380D64" w14:textId="77777777" w:rsidR="00A30D06" w:rsidRPr="00A30D06" w:rsidRDefault="00A30D06" w:rsidP="00A30D06">
      <w:pPr>
        <w:numPr>
          <w:ilvl w:val="0"/>
          <w:numId w:val="5"/>
        </w:numPr>
      </w:pPr>
      <w:r w:rsidRPr="00A30D06">
        <w:rPr>
          <w:b/>
          <w:bCs/>
        </w:rPr>
        <w:t>I Have PG / Care for Someone With PG</w:t>
      </w:r>
    </w:p>
    <w:p w14:paraId="4966A8A4" w14:textId="77777777" w:rsidR="00A30D06" w:rsidRPr="00A30D06" w:rsidRDefault="00A30D06" w:rsidP="00A30D06">
      <w:pPr>
        <w:numPr>
          <w:ilvl w:val="0"/>
          <w:numId w:val="5"/>
        </w:numPr>
      </w:pPr>
      <w:r w:rsidRPr="00A30D06">
        <w:rPr>
          <w:b/>
          <w:bCs/>
        </w:rPr>
        <w:t>I’m a Clinician</w:t>
      </w:r>
    </w:p>
    <w:p w14:paraId="02608A54" w14:textId="77777777" w:rsidR="00A30D06" w:rsidRPr="00A30D06" w:rsidRDefault="00A30D06" w:rsidP="00A30D06">
      <w:pPr>
        <w:numPr>
          <w:ilvl w:val="0"/>
          <w:numId w:val="5"/>
        </w:numPr>
      </w:pPr>
      <w:r w:rsidRPr="00A30D06">
        <w:rPr>
          <w:b/>
          <w:bCs/>
        </w:rPr>
        <w:t>I’m a Researcher / Industry Partner</w:t>
      </w:r>
    </w:p>
    <w:p w14:paraId="4CA75776" w14:textId="77777777" w:rsidR="00A30D06" w:rsidRPr="00A30D06" w:rsidRDefault="00A30D06" w:rsidP="00A30D06">
      <w:r w:rsidRPr="00A30D06">
        <w:t>Each path leads to a curated set of pages relevant to that audience.</w:t>
      </w:r>
    </w:p>
    <w:p w14:paraId="4AD32462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Newly diagnosed patients shouldn’t have to sift through research or partner material to find practical help.</w:t>
      </w:r>
    </w:p>
    <w:p w14:paraId="21279E44" w14:textId="77777777" w:rsidR="00A30D06" w:rsidRPr="00A30D06" w:rsidRDefault="00A30D06" w:rsidP="00A30D06">
      <w:r w:rsidRPr="00A30D06">
        <w:pict w14:anchorId="4DDE198B">
          <v:rect id="_x0000_i1109" style="width:0;height:0" o:hralign="center" o:hrstd="t" o:hr="t" fillcolor="#a0a0a0" stroked="f"/>
        </w:pict>
      </w:r>
    </w:p>
    <w:p w14:paraId="07EF684E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2. Reorganize Educational Content into a Clear Learning Path</w:t>
      </w:r>
    </w:p>
    <w:p w14:paraId="06812466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235E090A" w14:textId="77777777" w:rsidR="00A30D06" w:rsidRPr="00A30D06" w:rsidRDefault="00A30D06" w:rsidP="00A30D06">
      <w:r w:rsidRPr="00A30D06">
        <w:t xml:space="preserve">The educational pages are good </w:t>
      </w:r>
      <w:proofErr w:type="gramStart"/>
      <w:r w:rsidRPr="00A30D06">
        <w:t>individually, but</w:t>
      </w:r>
      <w:proofErr w:type="gramEnd"/>
      <w:r w:rsidRPr="00A30D06">
        <w:t xml:space="preserve"> feel </w:t>
      </w:r>
      <w:r w:rsidRPr="00A30D06">
        <w:rPr>
          <w:b/>
          <w:bCs/>
        </w:rPr>
        <w:t>flat</w:t>
      </w:r>
      <w:r w:rsidRPr="00A30D06">
        <w:t>—like a list rather than a journey.</w:t>
      </w:r>
    </w:p>
    <w:p w14:paraId="698D9002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Improvement</w:t>
      </w:r>
    </w:p>
    <w:p w14:paraId="76DA9296" w14:textId="77777777" w:rsidR="00A30D06" w:rsidRPr="00A30D06" w:rsidRDefault="00A30D06" w:rsidP="00A30D06">
      <w:r w:rsidRPr="00A30D06">
        <w:t>Group content into a </w:t>
      </w:r>
      <w:r w:rsidRPr="00A30D06">
        <w:rPr>
          <w:b/>
          <w:bCs/>
        </w:rPr>
        <w:t>progressive structure</w:t>
      </w:r>
      <w:r w:rsidRPr="00A30D06">
        <w:t>, especially for patients:</w:t>
      </w:r>
    </w:p>
    <w:p w14:paraId="3A3679FB" w14:textId="77777777" w:rsidR="00A30D06" w:rsidRPr="00A30D06" w:rsidRDefault="00A30D06" w:rsidP="00A30D06">
      <w:r w:rsidRPr="00A30D06">
        <w:rPr>
          <w:b/>
          <w:bCs/>
        </w:rPr>
        <w:t>Suggested hierarchy:</w:t>
      </w:r>
    </w:p>
    <w:p w14:paraId="56F264D4" w14:textId="77777777" w:rsidR="00A30D06" w:rsidRPr="00A30D06" w:rsidRDefault="00A30D06" w:rsidP="00A30D06">
      <w:pPr>
        <w:numPr>
          <w:ilvl w:val="0"/>
          <w:numId w:val="6"/>
        </w:numPr>
      </w:pPr>
      <w:r w:rsidRPr="00A30D06">
        <w:rPr>
          <w:b/>
          <w:bCs/>
        </w:rPr>
        <w:t>Start Here: Understanding PG</w:t>
      </w:r>
    </w:p>
    <w:p w14:paraId="2C130045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lastRenderedPageBreak/>
        <w:t>What is PG?</w:t>
      </w:r>
    </w:p>
    <w:p w14:paraId="6FFE1614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Common symptoms &amp; warning signs</w:t>
      </w:r>
    </w:p>
    <w:p w14:paraId="01A1F442" w14:textId="77777777" w:rsidR="00A30D06" w:rsidRPr="00A30D06" w:rsidRDefault="00A30D06" w:rsidP="00A30D06">
      <w:pPr>
        <w:numPr>
          <w:ilvl w:val="0"/>
          <w:numId w:val="6"/>
        </w:numPr>
      </w:pPr>
      <w:r w:rsidRPr="00A30D06">
        <w:rPr>
          <w:b/>
          <w:bCs/>
        </w:rPr>
        <w:t>Diagnosis &amp; Misdiagnosis</w:t>
      </w:r>
    </w:p>
    <w:p w14:paraId="3D24262C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How PG is diagnosed</w:t>
      </w:r>
    </w:p>
    <w:p w14:paraId="2ED9478B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What PG is often mistaken for</w:t>
      </w:r>
    </w:p>
    <w:p w14:paraId="609A7177" w14:textId="77777777" w:rsidR="00A30D06" w:rsidRPr="00A30D06" w:rsidRDefault="00A30D06" w:rsidP="00A30D06">
      <w:pPr>
        <w:numPr>
          <w:ilvl w:val="0"/>
          <w:numId w:val="6"/>
        </w:numPr>
      </w:pPr>
      <w:r w:rsidRPr="00A30D06">
        <w:rPr>
          <w:b/>
          <w:bCs/>
        </w:rPr>
        <w:t>Treatment &amp; Management</w:t>
      </w:r>
    </w:p>
    <w:p w14:paraId="1FFFD77F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Treatment options (medical, wound care)</w:t>
      </w:r>
    </w:p>
    <w:p w14:paraId="34FAE0E1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What </w:t>
      </w:r>
      <w:r w:rsidRPr="00A30D06">
        <w:rPr>
          <w:i/>
          <w:iCs/>
        </w:rPr>
        <w:t>not</w:t>
      </w:r>
      <w:r w:rsidRPr="00A30D06">
        <w:t> to do (pathergy awareness)</w:t>
      </w:r>
    </w:p>
    <w:p w14:paraId="1791E4FE" w14:textId="77777777" w:rsidR="00A30D06" w:rsidRPr="00A30D06" w:rsidRDefault="00A30D06" w:rsidP="00A30D06">
      <w:pPr>
        <w:numPr>
          <w:ilvl w:val="0"/>
          <w:numId w:val="6"/>
        </w:numPr>
      </w:pPr>
      <w:r w:rsidRPr="00A30D06">
        <w:rPr>
          <w:b/>
          <w:bCs/>
        </w:rPr>
        <w:t>Living With PG</w:t>
      </w:r>
    </w:p>
    <w:p w14:paraId="530AA22A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Pain management</w:t>
      </w:r>
    </w:p>
    <w:p w14:paraId="59FC0072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Mental health</w:t>
      </w:r>
    </w:p>
    <w:p w14:paraId="33A9F16D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Work, mobility, daily life</w:t>
      </w:r>
    </w:p>
    <w:p w14:paraId="199FBE8A" w14:textId="77777777" w:rsidR="00A30D06" w:rsidRPr="00A30D06" w:rsidRDefault="00A30D06" w:rsidP="00A30D06">
      <w:pPr>
        <w:numPr>
          <w:ilvl w:val="0"/>
          <w:numId w:val="6"/>
        </w:numPr>
      </w:pPr>
      <w:r w:rsidRPr="00A30D06">
        <w:rPr>
          <w:b/>
          <w:bCs/>
        </w:rPr>
        <w:t>Related Conditions</w:t>
      </w:r>
    </w:p>
    <w:p w14:paraId="205D62BE" w14:textId="77777777" w:rsidR="00A30D06" w:rsidRPr="00A30D06" w:rsidRDefault="00A30D06" w:rsidP="00A30D06">
      <w:pPr>
        <w:numPr>
          <w:ilvl w:val="1"/>
          <w:numId w:val="6"/>
        </w:numPr>
      </w:pPr>
      <w:r w:rsidRPr="00A30D06">
        <w:t>IBD, arthritis, hematologic disorders</w:t>
      </w:r>
    </w:p>
    <w:p w14:paraId="39A1C5C0" w14:textId="77777777" w:rsidR="00A30D06" w:rsidRPr="00A30D06" w:rsidRDefault="00A30D06" w:rsidP="00A30D06">
      <w:r w:rsidRPr="00A30D06">
        <w:t>Add </w:t>
      </w:r>
      <w:r w:rsidRPr="00A30D06">
        <w:rPr>
          <w:b/>
          <w:bCs/>
        </w:rPr>
        <w:t>“Next step” links</w:t>
      </w:r>
      <w:r w:rsidRPr="00A30D06">
        <w:t> at the bottom of each page.</w:t>
      </w:r>
    </w:p>
    <w:p w14:paraId="0E2C2F78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Patients with rare diseases crave </w:t>
      </w:r>
      <w:r w:rsidRPr="00A30D06">
        <w:rPr>
          <w:i/>
          <w:iCs/>
        </w:rPr>
        <w:t>structure</w:t>
      </w:r>
      <w:r w:rsidRPr="00A30D06">
        <w:t>. It reduces anxiety and improves trust.</w:t>
      </w:r>
    </w:p>
    <w:p w14:paraId="5025C477" w14:textId="77777777" w:rsidR="00A30D06" w:rsidRPr="00A30D06" w:rsidRDefault="00A30D06" w:rsidP="00A30D06">
      <w:r w:rsidRPr="00A30D06">
        <w:pict w14:anchorId="5C86D936">
          <v:rect id="_x0000_i1110" style="width:0;height:0" o:hralign="center" o:hrstd="t" o:hr="t" fillcolor="#a0a0a0" stroked="f"/>
        </w:pict>
      </w:r>
    </w:p>
    <w:p w14:paraId="53EEFA12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3. Elevate “Urgent Safety Information”</w:t>
      </w:r>
    </w:p>
    <w:p w14:paraId="11FC7383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1CE81C71" w14:textId="77777777" w:rsidR="00A30D06" w:rsidRPr="00A30D06" w:rsidRDefault="00A30D06" w:rsidP="00A30D06">
      <w:r w:rsidRPr="00A30D06">
        <w:t>PG has </w:t>
      </w:r>
      <w:r w:rsidRPr="00A30D06">
        <w:rPr>
          <w:b/>
          <w:bCs/>
        </w:rPr>
        <w:t>critical do-not-miss information</w:t>
      </w:r>
      <w:r w:rsidRPr="00A30D06">
        <w:t> (e.g., surgery can worsen lesions), but this can be buried.</w:t>
      </w:r>
    </w:p>
    <w:p w14:paraId="0F97E934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Improvement</w:t>
      </w:r>
    </w:p>
    <w:p w14:paraId="51DA34AD" w14:textId="77777777" w:rsidR="00A30D06" w:rsidRPr="00A30D06" w:rsidRDefault="00A30D06" w:rsidP="00A30D06">
      <w:r w:rsidRPr="00A30D06">
        <w:t>Add a </w:t>
      </w:r>
      <w:r w:rsidRPr="00A30D06">
        <w:rPr>
          <w:b/>
          <w:bCs/>
        </w:rPr>
        <w:t>persistent “Important Safety” banner or box</w:t>
      </w:r>
      <w:r w:rsidRPr="00A30D06">
        <w:t>, especially on:</w:t>
      </w:r>
    </w:p>
    <w:p w14:paraId="3B23A0F2" w14:textId="77777777" w:rsidR="00A30D06" w:rsidRPr="00A30D06" w:rsidRDefault="00A30D06" w:rsidP="00A30D06">
      <w:pPr>
        <w:numPr>
          <w:ilvl w:val="0"/>
          <w:numId w:val="7"/>
        </w:numPr>
      </w:pPr>
      <w:r w:rsidRPr="00A30D06">
        <w:t>“What is PG?”</w:t>
      </w:r>
    </w:p>
    <w:p w14:paraId="60E2446C" w14:textId="77777777" w:rsidR="00A30D06" w:rsidRPr="00A30D06" w:rsidRDefault="00A30D06" w:rsidP="00A30D06">
      <w:pPr>
        <w:numPr>
          <w:ilvl w:val="0"/>
          <w:numId w:val="7"/>
        </w:numPr>
      </w:pPr>
      <w:r w:rsidRPr="00A30D06">
        <w:t>“How to Identify PG”</w:t>
      </w:r>
    </w:p>
    <w:p w14:paraId="6367BB46" w14:textId="77777777" w:rsidR="00A30D06" w:rsidRPr="00A30D06" w:rsidRDefault="00A30D06" w:rsidP="00A30D06">
      <w:pPr>
        <w:numPr>
          <w:ilvl w:val="0"/>
          <w:numId w:val="7"/>
        </w:numPr>
      </w:pPr>
      <w:r w:rsidRPr="00A30D06">
        <w:t>Diagnosis-related pages</w:t>
      </w:r>
    </w:p>
    <w:p w14:paraId="1D8856AE" w14:textId="77777777" w:rsidR="00A30D06" w:rsidRPr="00A30D06" w:rsidRDefault="00A30D06" w:rsidP="00A30D06">
      <w:r w:rsidRPr="00A30D06">
        <w:rPr>
          <w:b/>
          <w:bCs/>
        </w:rPr>
        <w:t>Example callout:</w:t>
      </w:r>
    </w:p>
    <w:p w14:paraId="12721A6B" w14:textId="77777777" w:rsidR="00A30D06" w:rsidRPr="00A30D06" w:rsidRDefault="00A30D06" w:rsidP="00A30D06">
      <w:r w:rsidRPr="00A30D06">
        <w:rPr>
          <w:rFonts w:ascii="Segoe UI Emoji" w:hAnsi="Segoe UI Emoji" w:cs="Segoe UI Emoji"/>
        </w:rPr>
        <w:lastRenderedPageBreak/>
        <w:t>⚠️</w:t>
      </w:r>
      <w:r w:rsidRPr="00A30D06">
        <w:t> </w:t>
      </w:r>
      <w:r w:rsidRPr="00A30D06">
        <w:rPr>
          <w:b/>
          <w:bCs/>
        </w:rPr>
        <w:t>Important:</w:t>
      </w:r>
      <w:r w:rsidRPr="00A30D06">
        <w:t> Surgical debridement may worsen PG due to pathergy. Always consult a PG-experienced clinician.</w:t>
      </w:r>
    </w:p>
    <w:p w14:paraId="3E6C401B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This isn’t just UX—it’s patient safety.</w:t>
      </w:r>
    </w:p>
    <w:p w14:paraId="59E41F5A" w14:textId="77777777" w:rsidR="00A30D06" w:rsidRPr="00A30D06" w:rsidRDefault="00A30D06" w:rsidP="00A30D06">
      <w:r w:rsidRPr="00A30D06">
        <w:pict w14:anchorId="3C47E627">
          <v:rect id="_x0000_i1111" style="width:0;height:0" o:hralign="center" o:hrstd="t" o:hr="t" fillcolor="#a0a0a0" stroked="f"/>
        </w:pict>
      </w:r>
    </w:p>
    <w:p w14:paraId="1F93ADD8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4. Separate Support vs. Research More Clearly</w:t>
      </w:r>
    </w:p>
    <w:p w14:paraId="7F80EB64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0FD356D0" w14:textId="77777777" w:rsidR="00A30D06" w:rsidRPr="00A30D06" w:rsidRDefault="00A30D06" w:rsidP="00A30D06">
      <w:r w:rsidRPr="00A30D06">
        <w:t>Surveys, advisory committees, and research participation are mixed into general navigation.</w:t>
      </w:r>
    </w:p>
    <w:p w14:paraId="39B62A3A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Improvement</w:t>
      </w:r>
    </w:p>
    <w:p w14:paraId="1C7EC38C" w14:textId="77777777" w:rsidR="00A30D06" w:rsidRPr="00A30D06" w:rsidRDefault="00A30D06" w:rsidP="00A30D06">
      <w:r w:rsidRPr="00A30D06">
        <w:t>Create two distinct sections:</w:t>
      </w:r>
    </w:p>
    <w:p w14:paraId="4620887B" w14:textId="77777777" w:rsidR="00A30D06" w:rsidRPr="00A30D06" w:rsidRDefault="00A30D06" w:rsidP="00A30D06">
      <w:pPr>
        <w:numPr>
          <w:ilvl w:val="0"/>
          <w:numId w:val="8"/>
        </w:numPr>
      </w:pPr>
      <w:r w:rsidRPr="00A30D06">
        <w:rPr>
          <w:b/>
          <w:bCs/>
        </w:rPr>
        <w:t>Support &amp; Community</w:t>
      </w:r>
    </w:p>
    <w:p w14:paraId="6920C07B" w14:textId="77777777" w:rsidR="00A30D06" w:rsidRPr="00A30D06" w:rsidRDefault="00A30D06" w:rsidP="00A30D06">
      <w:pPr>
        <w:numPr>
          <w:ilvl w:val="1"/>
          <w:numId w:val="8"/>
        </w:numPr>
      </w:pPr>
      <w:r w:rsidRPr="00A30D06">
        <w:t>Support resources</w:t>
      </w:r>
    </w:p>
    <w:p w14:paraId="28851ACF" w14:textId="77777777" w:rsidR="00A30D06" w:rsidRPr="00A30D06" w:rsidRDefault="00A30D06" w:rsidP="00A30D06">
      <w:pPr>
        <w:numPr>
          <w:ilvl w:val="1"/>
          <w:numId w:val="8"/>
        </w:numPr>
      </w:pPr>
      <w:r w:rsidRPr="00A30D06">
        <w:t>Talking about PG</w:t>
      </w:r>
    </w:p>
    <w:p w14:paraId="15622ECD" w14:textId="77777777" w:rsidR="00A30D06" w:rsidRPr="00A30D06" w:rsidRDefault="00A30D06" w:rsidP="00A30D06">
      <w:pPr>
        <w:numPr>
          <w:ilvl w:val="1"/>
          <w:numId w:val="8"/>
        </w:numPr>
      </w:pPr>
      <w:r w:rsidRPr="00A30D06">
        <w:t>Events</w:t>
      </w:r>
    </w:p>
    <w:p w14:paraId="72AA1967" w14:textId="77777777" w:rsidR="00A30D06" w:rsidRPr="00A30D06" w:rsidRDefault="00A30D06" w:rsidP="00A30D06">
      <w:pPr>
        <w:numPr>
          <w:ilvl w:val="0"/>
          <w:numId w:val="8"/>
        </w:numPr>
      </w:pPr>
      <w:r w:rsidRPr="00A30D06">
        <w:rPr>
          <w:b/>
          <w:bCs/>
        </w:rPr>
        <w:t>Research &amp; Advocacy</w:t>
      </w:r>
    </w:p>
    <w:p w14:paraId="029D87B2" w14:textId="77777777" w:rsidR="00A30D06" w:rsidRPr="00A30D06" w:rsidRDefault="00A30D06" w:rsidP="00A30D06">
      <w:pPr>
        <w:numPr>
          <w:ilvl w:val="1"/>
          <w:numId w:val="8"/>
        </w:numPr>
      </w:pPr>
      <w:r w:rsidRPr="00A30D06">
        <w:t>Patient survey</w:t>
      </w:r>
    </w:p>
    <w:p w14:paraId="706B7421" w14:textId="77777777" w:rsidR="00A30D06" w:rsidRPr="00A30D06" w:rsidRDefault="00A30D06" w:rsidP="00A30D06">
      <w:pPr>
        <w:numPr>
          <w:ilvl w:val="1"/>
          <w:numId w:val="8"/>
        </w:numPr>
      </w:pPr>
      <w:r w:rsidRPr="00A30D06">
        <w:t>Advisory committees</w:t>
      </w:r>
    </w:p>
    <w:p w14:paraId="6553063B" w14:textId="77777777" w:rsidR="00A30D06" w:rsidRPr="00A30D06" w:rsidRDefault="00A30D06" w:rsidP="00A30D06">
      <w:pPr>
        <w:numPr>
          <w:ilvl w:val="1"/>
          <w:numId w:val="8"/>
        </w:numPr>
      </w:pPr>
      <w:r w:rsidRPr="00A30D06">
        <w:t>Industry collaboration</w:t>
      </w:r>
    </w:p>
    <w:p w14:paraId="3D22FA19" w14:textId="77777777" w:rsidR="00A30D06" w:rsidRPr="00A30D06" w:rsidRDefault="00A30D06" w:rsidP="00A30D06">
      <w:r w:rsidRPr="00A30D06">
        <w:t>Each section should clearly state:</w:t>
      </w:r>
    </w:p>
    <w:p w14:paraId="01E163CF" w14:textId="77777777" w:rsidR="00A30D06" w:rsidRPr="00A30D06" w:rsidRDefault="00A30D06" w:rsidP="00A30D06">
      <w:pPr>
        <w:numPr>
          <w:ilvl w:val="0"/>
          <w:numId w:val="9"/>
        </w:numPr>
      </w:pPr>
      <w:r w:rsidRPr="00A30D06">
        <w:rPr>
          <w:i/>
          <w:iCs/>
        </w:rPr>
        <w:t>What participation involves</w:t>
      </w:r>
    </w:p>
    <w:p w14:paraId="3EBE9DB1" w14:textId="77777777" w:rsidR="00A30D06" w:rsidRPr="00A30D06" w:rsidRDefault="00A30D06" w:rsidP="00A30D06">
      <w:pPr>
        <w:numPr>
          <w:ilvl w:val="0"/>
          <w:numId w:val="9"/>
        </w:numPr>
      </w:pPr>
      <w:r w:rsidRPr="00A30D06">
        <w:rPr>
          <w:i/>
          <w:iCs/>
        </w:rPr>
        <w:t>Time commitment</w:t>
      </w:r>
    </w:p>
    <w:p w14:paraId="31B47090" w14:textId="77777777" w:rsidR="00A30D06" w:rsidRPr="00A30D06" w:rsidRDefault="00A30D06" w:rsidP="00A30D06">
      <w:pPr>
        <w:numPr>
          <w:ilvl w:val="0"/>
          <w:numId w:val="9"/>
        </w:numPr>
      </w:pPr>
      <w:r w:rsidRPr="00A30D06">
        <w:rPr>
          <w:i/>
          <w:iCs/>
        </w:rPr>
        <w:t>How data is used</w:t>
      </w:r>
    </w:p>
    <w:p w14:paraId="724F05F2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Patients are often cautious about research. Transparency builds credibility.</w:t>
      </w:r>
    </w:p>
    <w:p w14:paraId="5CA4199C" w14:textId="77777777" w:rsidR="00A30D06" w:rsidRPr="00A30D06" w:rsidRDefault="00A30D06" w:rsidP="00A30D06">
      <w:r w:rsidRPr="00A30D06">
        <w:pict w14:anchorId="2D553179">
          <v:rect id="_x0000_i1112" style="width:0;height:0" o:hralign="center" o:hrstd="t" o:hr="t" fillcolor="#a0a0a0" stroked="f"/>
        </w:pict>
      </w:r>
    </w:p>
    <w:p w14:paraId="1E7769E3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5. Improve Navigation Depth (Reduce Cognitive Load)</w:t>
      </w:r>
    </w:p>
    <w:p w14:paraId="6625F8BD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59C44B3E" w14:textId="77777777" w:rsidR="00A30D06" w:rsidRPr="00A30D06" w:rsidRDefault="00A30D06" w:rsidP="00A30D06">
      <w:r w:rsidRPr="00A30D06">
        <w:t>Some pages feel like “long scrolls” of mixed information.</w:t>
      </w:r>
    </w:p>
    <w:p w14:paraId="5A876888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lastRenderedPageBreak/>
        <w:t>Improvement</w:t>
      </w:r>
    </w:p>
    <w:p w14:paraId="17C20F89" w14:textId="77777777" w:rsidR="00A30D06" w:rsidRPr="00A30D06" w:rsidRDefault="00A30D06" w:rsidP="00A30D06">
      <w:pPr>
        <w:numPr>
          <w:ilvl w:val="0"/>
          <w:numId w:val="10"/>
        </w:numPr>
      </w:pPr>
      <w:r w:rsidRPr="00A30D06">
        <w:t>Add </w:t>
      </w:r>
      <w:r w:rsidRPr="00A30D06">
        <w:rPr>
          <w:b/>
          <w:bCs/>
        </w:rPr>
        <w:t>table-of-contents jump links</w:t>
      </w:r>
      <w:r w:rsidRPr="00A30D06">
        <w:t> on longer pages</w:t>
      </w:r>
    </w:p>
    <w:p w14:paraId="0ADAC45A" w14:textId="77777777" w:rsidR="00A30D06" w:rsidRPr="00A30D06" w:rsidRDefault="00A30D06" w:rsidP="00A30D06">
      <w:pPr>
        <w:numPr>
          <w:ilvl w:val="0"/>
          <w:numId w:val="10"/>
        </w:numPr>
      </w:pPr>
      <w:r w:rsidRPr="00A30D06">
        <w:t>Use </w:t>
      </w:r>
      <w:r w:rsidRPr="00A30D06">
        <w:rPr>
          <w:b/>
          <w:bCs/>
        </w:rPr>
        <w:t>accordion sections</w:t>
      </w:r>
      <w:r w:rsidRPr="00A30D06">
        <w:t> for technical explanations</w:t>
      </w:r>
    </w:p>
    <w:p w14:paraId="05AB7269" w14:textId="77777777" w:rsidR="00A30D06" w:rsidRPr="00A30D06" w:rsidRDefault="00A30D06" w:rsidP="00A30D06">
      <w:pPr>
        <w:numPr>
          <w:ilvl w:val="0"/>
          <w:numId w:val="10"/>
        </w:numPr>
      </w:pPr>
      <w:r w:rsidRPr="00A30D06">
        <w:t>Keep paragraphs shorter and scannable</w:t>
      </w:r>
    </w:p>
    <w:p w14:paraId="1D50E516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Many PG patients experience pain, fatigue, or brain fog. Structure should respect that.</w:t>
      </w:r>
    </w:p>
    <w:p w14:paraId="437146A6" w14:textId="77777777" w:rsidR="00A30D06" w:rsidRPr="00A30D06" w:rsidRDefault="00A30D06" w:rsidP="00A30D06">
      <w:r w:rsidRPr="00A30D06">
        <w:pict w14:anchorId="3857B77D">
          <v:rect id="_x0000_i1113" style="width:0;height:0" o:hralign="center" o:hrstd="t" o:hr="t" fillcolor="#a0a0a0" stroked="f"/>
        </w:pict>
      </w:r>
    </w:p>
    <w:p w14:paraId="6BB016FC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6. Strengthen Organizational Transparency Structurally</w:t>
      </w:r>
    </w:p>
    <w:p w14:paraId="5D6EA2BA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7865AA09" w14:textId="77777777" w:rsidR="00A30D06" w:rsidRPr="00A30D06" w:rsidRDefault="00A30D06" w:rsidP="00A30D06">
      <w:r w:rsidRPr="00A30D06">
        <w:t>Nonprofit intent and governance are present but not structurally emphasized.</w:t>
      </w:r>
    </w:p>
    <w:p w14:paraId="6F390DC2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Improvement</w:t>
      </w:r>
    </w:p>
    <w:p w14:paraId="7AD1BA4B" w14:textId="77777777" w:rsidR="00A30D06" w:rsidRPr="00A30D06" w:rsidRDefault="00A30D06" w:rsidP="00A30D06">
      <w:r w:rsidRPr="00A30D06">
        <w:t>Create a clear </w:t>
      </w:r>
      <w:r w:rsidRPr="00A30D06">
        <w:rPr>
          <w:b/>
          <w:bCs/>
        </w:rPr>
        <w:t>“About the Organization” hub</w:t>
      </w:r>
      <w:r w:rsidRPr="00A30D06">
        <w:t>:</w:t>
      </w:r>
    </w:p>
    <w:p w14:paraId="5AE4C1F6" w14:textId="77777777" w:rsidR="00A30D06" w:rsidRPr="00A30D06" w:rsidRDefault="00A30D06" w:rsidP="00A30D06">
      <w:pPr>
        <w:numPr>
          <w:ilvl w:val="0"/>
          <w:numId w:val="11"/>
        </w:numPr>
      </w:pPr>
      <w:r w:rsidRPr="00A30D06">
        <w:t>Mission &amp; values</w:t>
      </w:r>
    </w:p>
    <w:p w14:paraId="14F1D7CE" w14:textId="77777777" w:rsidR="00A30D06" w:rsidRPr="00A30D06" w:rsidRDefault="00A30D06" w:rsidP="00A30D06">
      <w:pPr>
        <w:numPr>
          <w:ilvl w:val="0"/>
          <w:numId w:val="11"/>
        </w:numPr>
      </w:pPr>
      <w:r w:rsidRPr="00A30D06">
        <w:t>Leadership &amp; medical advisors</w:t>
      </w:r>
    </w:p>
    <w:p w14:paraId="1CF0C0B8" w14:textId="77777777" w:rsidR="00A30D06" w:rsidRPr="00A30D06" w:rsidRDefault="00A30D06" w:rsidP="00A30D06">
      <w:pPr>
        <w:numPr>
          <w:ilvl w:val="0"/>
          <w:numId w:val="11"/>
        </w:numPr>
      </w:pPr>
      <w:r w:rsidRPr="00A30D06">
        <w:t>Financial transparency</w:t>
      </w:r>
    </w:p>
    <w:p w14:paraId="5B1E263D" w14:textId="77777777" w:rsidR="00A30D06" w:rsidRPr="00A30D06" w:rsidRDefault="00A30D06" w:rsidP="00A30D06">
      <w:pPr>
        <w:numPr>
          <w:ilvl w:val="0"/>
          <w:numId w:val="11"/>
        </w:numPr>
      </w:pPr>
      <w:r w:rsidRPr="00A30D06">
        <w:t>Partnerships &amp; ethics policy</w:t>
      </w:r>
    </w:p>
    <w:p w14:paraId="2EADD25F" w14:textId="77777777" w:rsidR="00A30D06" w:rsidRPr="00A30D06" w:rsidRDefault="00A30D06" w:rsidP="00A30D06">
      <w:r w:rsidRPr="00A30D06">
        <w:t>Link this prominently from the footer and donation pages.</w:t>
      </w:r>
    </w:p>
    <w:p w14:paraId="5D6C42AD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It increases trust—especially for donors, clinicians, and partners.</w:t>
      </w:r>
    </w:p>
    <w:p w14:paraId="1D46E195" w14:textId="77777777" w:rsidR="00A30D06" w:rsidRPr="00A30D06" w:rsidRDefault="00A30D06" w:rsidP="00A30D06">
      <w:r w:rsidRPr="00A30D06">
        <w:pict w14:anchorId="182709A9">
          <v:rect id="_x0000_i1114" style="width:0;height:0" o:hralign="center" o:hrstd="t" o:hr="t" fillcolor="#a0a0a0" stroked="f"/>
        </w:pict>
      </w:r>
    </w:p>
    <w:p w14:paraId="4348D8D6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7. Homepage: Sharpen the Narrative</w:t>
      </w:r>
    </w:p>
    <w:p w14:paraId="5CB35D10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Issue</w:t>
      </w:r>
    </w:p>
    <w:p w14:paraId="6806080D" w14:textId="77777777" w:rsidR="00A30D06" w:rsidRPr="00A30D06" w:rsidRDefault="00A30D06" w:rsidP="00A30D06">
      <w:r w:rsidRPr="00A30D06">
        <w:t>The homepage communicates </w:t>
      </w:r>
      <w:r w:rsidRPr="00A30D06">
        <w:rPr>
          <w:i/>
          <w:iCs/>
        </w:rPr>
        <w:t>what exists</w:t>
      </w:r>
      <w:r w:rsidRPr="00A30D06">
        <w:t> more than </w:t>
      </w:r>
      <w:r w:rsidRPr="00A30D06">
        <w:rPr>
          <w:i/>
          <w:iCs/>
        </w:rPr>
        <w:t>why it matters</w:t>
      </w:r>
      <w:r w:rsidRPr="00A30D06">
        <w:t>.</w:t>
      </w:r>
    </w:p>
    <w:p w14:paraId="4A6FC160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Improvement</w:t>
      </w:r>
    </w:p>
    <w:p w14:paraId="3C5A53DF" w14:textId="77777777" w:rsidR="00A30D06" w:rsidRPr="00A30D06" w:rsidRDefault="00A30D06" w:rsidP="00A30D06">
      <w:r w:rsidRPr="00A30D06">
        <w:t>Structure the homepage like this:</w:t>
      </w:r>
    </w:p>
    <w:p w14:paraId="70505D3D" w14:textId="77777777" w:rsidR="00A30D06" w:rsidRPr="00A30D06" w:rsidRDefault="00A30D06" w:rsidP="00A30D06">
      <w:pPr>
        <w:numPr>
          <w:ilvl w:val="0"/>
          <w:numId w:val="12"/>
        </w:numPr>
      </w:pPr>
      <w:r w:rsidRPr="00A30D06">
        <w:rPr>
          <w:b/>
          <w:bCs/>
        </w:rPr>
        <w:t>Clear mission statement (1–2 sentences)</w:t>
      </w:r>
    </w:p>
    <w:p w14:paraId="5615D516" w14:textId="77777777" w:rsidR="00A30D06" w:rsidRPr="00A30D06" w:rsidRDefault="00A30D06" w:rsidP="00A30D06">
      <w:pPr>
        <w:numPr>
          <w:ilvl w:val="0"/>
          <w:numId w:val="12"/>
        </w:numPr>
      </w:pPr>
      <w:r w:rsidRPr="00A30D06">
        <w:rPr>
          <w:b/>
          <w:bCs/>
        </w:rPr>
        <w:t xml:space="preserve">Who </w:t>
      </w:r>
      <w:proofErr w:type="gramStart"/>
      <w:r w:rsidRPr="00A30D06">
        <w:rPr>
          <w:b/>
          <w:bCs/>
        </w:rPr>
        <w:t>this site is</w:t>
      </w:r>
      <w:proofErr w:type="gramEnd"/>
      <w:r w:rsidRPr="00A30D06">
        <w:rPr>
          <w:b/>
          <w:bCs/>
        </w:rPr>
        <w:t xml:space="preserve"> for</w:t>
      </w:r>
    </w:p>
    <w:p w14:paraId="1E9C8470" w14:textId="77777777" w:rsidR="00A30D06" w:rsidRPr="00A30D06" w:rsidRDefault="00A30D06" w:rsidP="00A30D06">
      <w:pPr>
        <w:numPr>
          <w:ilvl w:val="0"/>
          <w:numId w:val="12"/>
        </w:numPr>
      </w:pPr>
      <w:r w:rsidRPr="00A30D06">
        <w:rPr>
          <w:b/>
          <w:bCs/>
        </w:rPr>
        <w:t>Immediate help links</w:t>
      </w:r>
    </w:p>
    <w:p w14:paraId="75916F30" w14:textId="77777777" w:rsidR="00A30D06" w:rsidRPr="00A30D06" w:rsidRDefault="00A30D06" w:rsidP="00A30D06">
      <w:pPr>
        <w:numPr>
          <w:ilvl w:val="1"/>
          <w:numId w:val="12"/>
        </w:numPr>
      </w:pPr>
      <w:r w:rsidRPr="00A30D06">
        <w:lastRenderedPageBreak/>
        <w:t>“I think I have PG”</w:t>
      </w:r>
    </w:p>
    <w:p w14:paraId="67636E9C" w14:textId="77777777" w:rsidR="00A30D06" w:rsidRPr="00A30D06" w:rsidRDefault="00A30D06" w:rsidP="00A30D06">
      <w:pPr>
        <w:numPr>
          <w:ilvl w:val="1"/>
          <w:numId w:val="12"/>
        </w:numPr>
      </w:pPr>
      <w:r w:rsidRPr="00A30D06">
        <w:t>“Find a PG specialist”</w:t>
      </w:r>
    </w:p>
    <w:p w14:paraId="6C973F58" w14:textId="77777777" w:rsidR="00A30D06" w:rsidRPr="00A30D06" w:rsidRDefault="00A30D06" w:rsidP="00A30D06">
      <w:pPr>
        <w:numPr>
          <w:ilvl w:val="0"/>
          <w:numId w:val="12"/>
        </w:numPr>
      </w:pPr>
      <w:r w:rsidRPr="00A30D06">
        <w:rPr>
          <w:b/>
          <w:bCs/>
        </w:rPr>
        <w:t>Community &amp; research impact</w:t>
      </w:r>
    </w:p>
    <w:p w14:paraId="016609A9" w14:textId="77777777" w:rsidR="00A30D06" w:rsidRPr="00A30D06" w:rsidRDefault="00A30D06" w:rsidP="00A30D06">
      <w:pPr>
        <w:numPr>
          <w:ilvl w:val="0"/>
          <w:numId w:val="12"/>
        </w:numPr>
      </w:pPr>
      <w:r w:rsidRPr="00A30D06">
        <w:rPr>
          <w:b/>
          <w:bCs/>
        </w:rPr>
        <w:t>Ways to get involved</w:t>
      </w:r>
    </w:p>
    <w:p w14:paraId="428D4115" w14:textId="77777777" w:rsidR="00A30D06" w:rsidRPr="00A30D06" w:rsidRDefault="00A30D06" w:rsidP="00A30D06">
      <w:r w:rsidRPr="00A30D06">
        <w:rPr>
          <w:b/>
          <w:bCs/>
        </w:rPr>
        <w:t>Why this matters:</w:t>
      </w:r>
      <w:r w:rsidRPr="00A30D06">
        <w:br/>
        <w:t>People often arrive scared. The structure should immediately say:</w:t>
      </w:r>
    </w:p>
    <w:p w14:paraId="40068E4F" w14:textId="77777777" w:rsidR="00A30D06" w:rsidRPr="00A30D06" w:rsidRDefault="00A30D06" w:rsidP="00A30D06">
      <w:r w:rsidRPr="00A30D06">
        <w:t>“You’re in the right place.”</w:t>
      </w:r>
    </w:p>
    <w:p w14:paraId="568E3D2C" w14:textId="77777777" w:rsidR="00A30D06" w:rsidRPr="00A30D06" w:rsidRDefault="00A30D06" w:rsidP="00A30D06">
      <w:r w:rsidRPr="00A30D06">
        <w:pict w14:anchorId="2CAA444E">
          <v:rect id="_x0000_i1115" style="width:0;height:0" o:hralign="center" o:hrstd="t" o:hr="t" fillcolor="#a0a0a0" stroked="f"/>
        </w:pict>
      </w:r>
    </w:p>
    <w:p w14:paraId="29CD9DF9" w14:textId="77777777" w:rsidR="00A30D06" w:rsidRPr="00A30D06" w:rsidRDefault="00A30D06" w:rsidP="00A30D06">
      <w:pPr>
        <w:rPr>
          <w:b/>
          <w:bCs/>
        </w:rPr>
      </w:pPr>
      <w:r w:rsidRPr="00A30D06">
        <w:rPr>
          <w:b/>
          <w:bCs/>
        </w:rPr>
        <w:t>Overall Take</w:t>
      </w:r>
    </w:p>
    <w:p w14:paraId="50321CE4" w14:textId="77777777" w:rsidR="00A30D06" w:rsidRPr="00A30D06" w:rsidRDefault="00A30D06" w:rsidP="00A30D06">
      <w:r w:rsidRPr="00A30D06">
        <w:t>Structurally, </w:t>
      </w:r>
      <w:r w:rsidRPr="00A30D06">
        <w:rPr>
          <w:b/>
          <w:bCs/>
        </w:rPr>
        <w:t>AllThingsPG.org has strong content but could benefit from:</w:t>
      </w:r>
    </w:p>
    <w:p w14:paraId="2D8B42F3" w14:textId="77777777" w:rsidR="00A30D06" w:rsidRPr="00A30D06" w:rsidRDefault="00A30D06" w:rsidP="00A30D06">
      <w:pPr>
        <w:numPr>
          <w:ilvl w:val="0"/>
          <w:numId w:val="13"/>
        </w:numPr>
      </w:pPr>
      <w:r w:rsidRPr="00A30D06">
        <w:t>More </w:t>
      </w:r>
      <w:r w:rsidRPr="00A30D06">
        <w:rPr>
          <w:b/>
          <w:bCs/>
        </w:rPr>
        <w:t>guided pathways</w:t>
      </w:r>
    </w:p>
    <w:p w14:paraId="5294423D" w14:textId="77777777" w:rsidR="00A30D06" w:rsidRPr="00A30D06" w:rsidRDefault="00A30D06" w:rsidP="00A30D06">
      <w:pPr>
        <w:numPr>
          <w:ilvl w:val="0"/>
          <w:numId w:val="13"/>
        </w:numPr>
      </w:pPr>
      <w:r w:rsidRPr="00A30D06">
        <w:t>Stronger </w:t>
      </w:r>
      <w:r w:rsidRPr="00A30D06">
        <w:rPr>
          <w:b/>
          <w:bCs/>
        </w:rPr>
        <w:t>patient-first hierarchy</w:t>
      </w:r>
    </w:p>
    <w:p w14:paraId="1CBDEF76" w14:textId="77777777" w:rsidR="00A30D06" w:rsidRPr="00A30D06" w:rsidRDefault="00A30D06" w:rsidP="00A30D06">
      <w:pPr>
        <w:numPr>
          <w:ilvl w:val="0"/>
          <w:numId w:val="13"/>
        </w:numPr>
      </w:pPr>
      <w:r w:rsidRPr="00A30D06">
        <w:t>Clear separation between </w:t>
      </w:r>
      <w:r w:rsidRPr="00A30D06">
        <w:rPr>
          <w:b/>
          <w:bCs/>
        </w:rPr>
        <w:t>support, education, and research</w:t>
      </w:r>
    </w:p>
    <w:p w14:paraId="3D98386A" w14:textId="77777777" w:rsidR="00A30D06" w:rsidRPr="00A30D06" w:rsidRDefault="00A30D06" w:rsidP="00A30D06">
      <w:pPr>
        <w:numPr>
          <w:ilvl w:val="0"/>
          <w:numId w:val="13"/>
        </w:numPr>
      </w:pPr>
      <w:r w:rsidRPr="00A30D06">
        <w:t>More visible </w:t>
      </w:r>
      <w:r w:rsidRPr="00A30D06">
        <w:rPr>
          <w:b/>
          <w:bCs/>
        </w:rPr>
        <w:t>safety and trust signals</w:t>
      </w:r>
    </w:p>
    <w:p w14:paraId="13B91D57" w14:textId="77777777" w:rsidR="00A30D06" w:rsidRPr="00A30D06" w:rsidRDefault="00A30D06" w:rsidP="00A30D06">
      <w:r w:rsidRPr="00A30D06">
        <w:t>If you want, I can:</w:t>
      </w:r>
    </w:p>
    <w:p w14:paraId="3FA75C7C" w14:textId="77777777" w:rsidR="00A30D06" w:rsidRPr="00A30D06" w:rsidRDefault="00A30D06" w:rsidP="00A30D06">
      <w:pPr>
        <w:numPr>
          <w:ilvl w:val="0"/>
          <w:numId w:val="14"/>
        </w:numPr>
      </w:pPr>
      <w:r w:rsidRPr="00A30D06">
        <w:t>Sketch a </w:t>
      </w:r>
      <w:r w:rsidRPr="00A30D06">
        <w:rPr>
          <w:b/>
          <w:bCs/>
        </w:rPr>
        <w:t>proposed sitemap</w:t>
      </w:r>
    </w:p>
    <w:p w14:paraId="1293DEA3" w14:textId="77777777" w:rsidR="00A30D06" w:rsidRPr="00A30D06" w:rsidRDefault="00A30D06" w:rsidP="00A30D06">
      <w:pPr>
        <w:numPr>
          <w:ilvl w:val="0"/>
          <w:numId w:val="14"/>
        </w:numPr>
      </w:pPr>
      <w:r w:rsidRPr="00A30D06">
        <w:t>Rewrite a </w:t>
      </w:r>
      <w:r w:rsidRPr="00A30D06">
        <w:rPr>
          <w:b/>
          <w:bCs/>
        </w:rPr>
        <w:t>homepage structure</w:t>
      </w:r>
    </w:p>
    <w:p w14:paraId="4DD0C1AB" w14:textId="77777777" w:rsidR="00A30D06" w:rsidRPr="00A30D06" w:rsidRDefault="00A30D06" w:rsidP="00A30D06">
      <w:pPr>
        <w:numPr>
          <w:ilvl w:val="0"/>
          <w:numId w:val="14"/>
        </w:numPr>
      </w:pPr>
      <w:r w:rsidRPr="00A30D06">
        <w:t>Review it specifically from a </w:t>
      </w:r>
      <w:r w:rsidRPr="00A30D06">
        <w:rPr>
          <w:b/>
          <w:bCs/>
        </w:rPr>
        <w:t>newly diagnosed patient’s POV</w:t>
      </w:r>
    </w:p>
    <w:p w14:paraId="5CA2AEA3" w14:textId="77777777" w:rsidR="00A30D06" w:rsidRPr="00A30D06" w:rsidRDefault="00A30D06" w:rsidP="00A30D06">
      <w:pPr>
        <w:numPr>
          <w:ilvl w:val="0"/>
          <w:numId w:val="14"/>
        </w:numPr>
      </w:pPr>
      <w:r w:rsidRPr="00A30D06">
        <w:t>Or assess it from a </w:t>
      </w:r>
      <w:r w:rsidRPr="00A30D06">
        <w:rPr>
          <w:b/>
          <w:bCs/>
        </w:rPr>
        <w:t>clinician credibility lens</w:t>
      </w:r>
    </w:p>
    <w:p w14:paraId="44186023" w14:textId="77777777" w:rsidR="00A30D06" w:rsidRPr="00A30D06" w:rsidRDefault="00A30D06" w:rsidP="00A30D06">
      <w:pPr>
        <w:rPr>
          <w:vanish/>
        </w:rPr>
      </w:pPr>
      <w:r w:rsidRPr="00A30D06">
        <w:rPr>
          <w:vanish/>
        </w:rPr>
        <w:t>Bottom of Form</w:t>
      </w:r>
    </w:p>
    <w:p w14:paraId="17F5B86F" w14:textId="77777777" w:rsidR="00C41179" w:rsidRDefault="00C41179"/>
    <w:sectPr w:rsidR="00C41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49D"/>
    <w:multiLevelType w:val="multilevel"/>
    <w:tmpl w:val="FCCE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A74AA6"/>
    <w:multiLevelType w:val="multilevel"/>
    <w:tmpl w:val="FFC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020913"/>
    <w:multiLevelType w:val="multilevel"/>
    <w:tmpl w:val="B648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CA3E21"/>
    <w:multiLevelType w:val="multilevel"/>
    <w:tmpl w:val="921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BF5E9D"/>
    <w:multiLevelType w:val="multilevel"/>
    <w:tmpl w:val="153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176154"/>
    <w:multiLevelType w:val="multilevel"/>
    <w:tmpl w:val="1E9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CD72BD"/>
    <w:multiLevelType w:val="multilevel"/>
    <w:tmpl w:val="0C8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D2A33"/>
    <w:multiLevelType w:val="multilevel"/>
    <w:tmpl w:val="28F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767ECF"/>
    <w:multiLevelType w:val="multilevel"/>
    <w:tmpl w:val="559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F841E5"/>
    <w:multiLevelType w:val="multilevel"/>
    <w:tmpl w:val="425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737CBB"/>
    <w:multiLevelType w:val="multilevel"/>
    <w:tmpl w:val="DFF0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96D12"/>
    <w:multiLevelType w:val="multilevel"/>
    <w:tmpl w:val="36C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EE2D7B"/>
    <w:multiLevelType w:val="multilevel"/>
    <w:tmpl w:val="1DFE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FE5312"/>
    <w:multiLevelType w:val="multilevel"/>
    <w:tmpl w:val="36D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508249">
    <w:abstractNumId w:val="7"/>
  </w:num>
  <w:num w:numId="2" w16cid:durableId="474295242">
    <w:abstractNumId w:val="8"/>
  </w:num>
  <w:num w:numId="3" w16cid:durableId="1167743714">
    <w:abstractNumId w:val="5"/>
  </w:num>
  <w:num w:numId="4" w16cid:durableId="977225459">
    <w:abstractNumId w:val="11"/>
  </w:num>
  <w:num w:numId="5" w16cid:durableId="1191069425">
    <w:abstractNumId w:val="4"/>
  </w:num>
  <w:num w:numId="6" w16cid:durableId="634262416">
    <w:abstractNumId w:val="10"/>
  </w:num>
  <w:num w:numId="7" w16cid:durableId="1027875563">
    <w:abstractNumId w:val="6"/>
  </w:num>
  <w:num w:numId="8" w16cid:durableId="1032457763">
    <w:abstractNumId w:val="9"/>
  </w:num>
  <w:num w:numId="9" w16cid:durableId="1296179899">
    <w:abstractNumId w:val="1"/>
  </w:num>
  <w:num w:numId="10" w16cid:durableId="547109345">
    <w:abstractNumId w:val="2"/>
  </w:num>
  <w:num w:numId="11" w16cid:durableId="1103915977">
    <w:abstractNumId w:val="3"/>
  </w:num>
  <w:num w:numId="12" w16cid:durableId="677006163">
    <w:abstractNumId w:val="12"/>
  </w:num>
  <w:num w:numId="13" w16cid:durableId="162208548">
    <w:abstractNumId w:val="0"/>
  </w:num>
  <w:num w:numId="14" w16cid:durableId="17432143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06"/>
    <w:rsid w:val="001009BF"/>
    <w:rsid w:val="001426FA"/>
    <w:rsid w:val="001643B4"/>
    <w:rsid w:val="001B1D52"/>
    <w:rsid w:val="001F094E"/>
    <w:rsid w:val="002135B4"/>
    <w:rsid w:val="002425EE"/>
    <w:rsid w:val="00252F3C"/>
    <w:rsid w:val="002C1B01"/>
    <w:rsid w:val="002D2D57"/>
    <w:rsid w:val="002E5406"/>
    <w:rsid w:val="002E7D8A"/>
    <w:rsid w:val="00335D2D"/>
    <w:rsid w:val="00371423"/>
    <w:rsid w:val="003A7C2F"/>
    <w:rsid w:val="003E689C"/>
    <w:rsid w:val="003E763F"/>
    <w:rsid w:val="003E7D6B"/>
    <w:rsid w:val="003F1BD9"/>
    <w:rsid w:val="00423269"/>
    <w:rsid w:val="00495F76"/>
    <w:rsid w:val="004A0E35"/>
    <w:rsid w:val="004C5532"/>
    <w:rsid w:val="004C611E"/>
    <w:rsid w:val="004E0C8E"/>
    <w:rsid w:val="00547BC5"/>
    <w:rsid w:val="005839CB"/>
    <w:rsid w:val="005B30BD"/>
    <w:rsid w:val="005C5369"/>
    <w:rsid w:val="005D3A2D"/>
    <w:rsid w:val="006157DE"/>
    <w:rsid w:val="006F7097"/>
    <w:rsid w:val="00717DB8"/>
    <w:rsid w:val="00746D15"/>
    <w:rsid w:val="007727F6"/>
    <w:rsid w:val="007B0E48"/>
    <w:rsid w:val="007D2A1E"/>
    <w:rsid w:val="008D0903"/>
    <w:rsid w:val="008E6369"/>
    <w:rsid w:val="008F2745"/>
    <w:rsid w:val="008F77F5"/>
    <w:rsid w:val="00917FCA"/>
    <w:rsid w:val="00943E39"/>
    <w:rsid w:val="009717CA"/>
    <w:rsid w:val="009B1D16"/>
    <w:rsid w:val="00A30D06"/>
    <w:rsid w:val="00A808FB"/>
    <w:rsid w:val="00A82827"/>
    <w:rsid w:val="00AB0CE8"/>
    <w:rsid w:val="00B053CF"/>
    <w:rsid w:val="00B1475D"/>
    <w:rsid w:val="00B2688B"/>
    <w:rsid w:val="00BC725C"/>
    <w:rsid w:val="00C001BF"/>
    <w:rsid w:val="00C05730"/>
    <w:rsid w:val="00C41179"/>
    <w:rsid w:val="00C50E7A"/>
    <w:rsid w:val="00C71826"/>
    <w:rsid w:val="00C83638"/>
    <w:rsid w:val="00CE7439"/>
    <w:rsid w:val="00D35DA7"/>
    <w:rsid w:val="00D37DB0"/>
    <w:rsid w:val="00D63441"/>
    <w:rsid w:val="00D851CB"/>
    <w:rsid w:val="00DC0420"/>
    <w:rsid w:val="00DD4499"/>
    <w:rsid w:val="00E243B6"/>
    <w:rsid w:val="00E85B54"/>
    <w:rsid w:val="00EB0800"/>
    <w:rsid w:val="00F02DE4"/>
    <w:rsid w:val="00F812FC"/>
    <w:rsid w:val="00F84D3A"/>
    <w:rsid w:val="00FF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FFB9"/>
  <w15:chartTrackingRefBased/>
  <w15:docId w15:val="{6D0E898D-6924-497E-9DD7-DEA2CD7A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DB8"/>
    <w:pPr>
      <w:spacing w:after="200" w:line="276" w:lineRule="auto"/>
    </w:pPr>
    <w:rPr>
      <w:rFonts w:asciiTheme="majorHAnsi" w:eastAsiaTheme="minorEastAsia" w:hAnsiTheme="majorHAns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D0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0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0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0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D0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06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06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06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06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06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06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30D06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0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0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30D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06"/>
    <w:rPr>
      <w:rFonts w:asciiTheme="majorHAnsi" w:eastAsiaTheme="minorEastAsia" w:hAnsiTheme="majorHAnsi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A3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06"/>
    <w:rPr>
      <w:rFonts w:asciiTheme="majorHAnsi" w:eastAsiaTheme="minorEastAsia" w:hAnsiTheme="majorHAns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30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1170</Words>
  <Characters>7056</Characters>
  <Application>Microsoft Office Word</Application>
  <DocSecurity>0</DocSecurity>
  <Lines>196</Lines>
  <Paragraphs>164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DePottie</dc:creator>
  <cp:keywords/>
  <dc:description/>
  <cp:lastModifiedBy>Dave DePottie</cp:lastModifiedBy>
  <cp:revision>1</cp:revision>
  <dcterms:created xsi:type="dcterms:W3CDTF">2026-02-20T13:47:00Z</dcterms:created>
  <dcterms:modified xsi:type="dcterms:W3CDTF">2026-02-20T13:49:00Z</dcterms:modified>
</cp:coreProperties>
</file>