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ED94F" w14:textId="3157BA28" w:rsidR="00D71F21" w:rsidRDefault="00850DA5" w:rsidP="00F55E88">
      <w:pPr>
        <w:jc w:val="center"/>
        <w:rPr>
          <w:b/>
          <w:bCs/>
          <w:color w:val="FF0000"/>
        </w:rPr>
      </w:pPr>
      <w:r>
        <w:rPr>
          <w:b/>
          <w:bCs/>
          <w:color w:val="FF0000"/>
        </w:rPr>
        <w:t>DEXAMBUTOL 500</w:t>
      </w:r>
      <w:r w:rsidR="00480A36">
        <w:rPr>
          <w:b/>
          <w:bCs/>
          <w:color w:val="FF0000"/>
        </w:rPr>
        <w:t>mg</w:t>
      </w:r>
    </w:p>
    <w:tbl>
      <w:tblPr>
        <w:tblW w:w="0" w:type="auto"/>
        <w:tblCellMar>
          <w:top w:w="15" w:type="dxa"/>
          <w:left w:w="15" w:type="dxa"/>
          <w:bottom w:w="15" w:type="dxa"/>
          <w:right w:w="15" w:type="dxa"/>
        </w:tblCellMar>
        <w:tblLook w:val="04A0" w:firstRow="1" w:lastRow="0" w:firstColumn="1" w:lastColumn="0" w:noHBand="0" w:noVBand="1"/>
      </w:tblPr>
      <w:tblGrid>
        <w:gridCol w:w="3251"/>
      </w:tblGrid>
      <w:tr w:rsidR="00850DA5" w:rsidRPr="00850DA5" w14:paraId="7D77E199" w14:textId="77777777" w:rsidTr="00850DA5">
        <w:tc>
          <w:tcPr>
            <w:tcW w:w="0" w:type="auto"/>
            <w:shd w:val="clear" w:color="auto" w:fill="auto"/>
            <w:tcMar>
              <w:top w:w="0" w:type="dxa"/>
              <w:left w:w="0" w:type="dxa"/>
              <w:bottom w:w="0" w:type="dxa"/>
              <w:right w:w="0" w:type="dxa"/>
            </w:tcMar>
            <w:vAlign w:val="center"/>
            <w:hideMark/>
          </w:tcPr>
          <w:p w14:paraId="6ABD5BCE"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FORMES et PRÉSENTATIONS</w:t>
            </w:r>
            <w:r w:rsidRPr="00850DA5">
              <w:rPr>
                <w:rFonts w:ascii="Roboto" w:eastAsia="Times New Roman" w:hAnsi="Roboto" w:cs="Times New Roman"/>
                <w:kern w:val="0"/>
                <w:sz w:val="18"/>
                <w:szCs w:val="18"/>
                <w:lang w:eastAsia="fr-FR"/>
                <w14:ligatures w14:val="none"/>
              </w:rPr>
              <w:t> </w:t>
            </w:r>
          </w:p>
        </w:tc>
      </w:tr>
    </w:tbl>
    <w:p w14:paraId="7B169CC5" w14:textId="77777777" w:rsidR="00850DA5" w:rsidRPr="00850DA5" w:rsidRDefault="00850DA5" w:rsidP="00850DA5">
      <w:pPr>
        <w:shd w:val="clear" w:color="auto" w:fill="FFFFFF"/>
        <w:spacing w:before="150" w:after="150" w:line="240" w:lineRule="auto"/>
        <w:rPr>
          <w:rFonts w:ascii="Roboto" w:eastAsia="Times New Roman" w:hAnsi="Roboto" w:cs="Times New Roman"/>
          <w:i/>
          <w:iCs/>
          <w:color w:val="333333"/>
          <w:kern w:val="0"/>
          <w:sz w:val="19"/>
          <w:szCs w:val="19"/>
          <w:lang w:eastAsia="fr-FR"/>
          <w14:ligatures w14:val="none"/>
        </w:rPr>
      </w:pPr>
      <w:r w:rsidRPr="00850DA5">
        <w:rPr>
          <w:rFonts w:ascii="Roboto" w:eastAsia="Times New Roman" w:hAnsi="Roboto" w:cs="Times New Roman"/>
          <w:i/>
          <w:iCs/>
          <w:color w:val="333333"/>
          <w:kern w:val="0"/>
          <w:sz w:val="19"/>
          <w:szCs w:val="19"/>
          <w:lang w:eastAsia="fr-FR"/>
          <w14:ligatures w14:val="none"/>
        </w:rPr>
        <w:t>Comprimé pelliculé.</w:t>
      </w:r>
    </w:p>
    <w:p w14:paraId="2D892AE0"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45"/>
      </w:tblGrid>
      <w:tr w:rsidR="00850DA5" w:rsidRPr="00850DA5" w14:paraId="39FAE37B" w14:textId="77777777" w:rsidTr="00850DA5">
        <w:tc>
          <w:tcPr>
            <w:tcW w:w="0" w:type="auto"/>
            <w:shd w:val="clear" w:color="auto" w:fill="auto"/>
            <w:tcMar>
              <w:top w:w="0" w:type="dxa"/>
              <w:left w:w="0" w:type="dxa"/>
              <w:bottom w:w="0" w:type="dxa"/>
              <w:right w:w="0" w:type="dxa"/>
            </w:tcMar>
            <w:vAlign w:val="center"/>
            <w:hideMark/>
          </w:tcPr>
          <w:p w14:paraId="023EB037"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COMPOSITION</w:t>
            </w:r>
            <w:r w:rsidRPr="00850DA5">
              <w:rPr>
                <w:rFonts w:ascii="Roboto" w:eastAsia="Times New Roman" w:hAnsi="Roboto" w:cs="Times New Roman"/>
                <w:kern w:val="0"/>
                <w:sz w:val="18"/>
                <w:szCs w:val="18"/>
                <w:lang w:eastAsia="fr-FR"/>
                <w14:ligatures w14:val="none"/>
              </w:rPr>
              <w:t> </w:t>
            </w:r>
          </w:p>
        </w:tc>
      </w:tr>
    </w:tbl>
    <w:p w14:paraId="68F5B3AF"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Chlorhydrate d'</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 500 mg</w:t>
      </w:r>
    </w:p>
    <w:p w14:paraId="34FB34CA"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Pour un comprimé pelliculé</w:t>
      </w:r>
    </w:p>
    <w:p w14:paraId="2424F8A9"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Excipient(s) à effet notoire : amidon de blé</w:t>
      </w:r>
    </w:p>
    <w:p w14:paraId="3964259D"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203D70B"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u w:val="single"/>
          <w:lang w:eastAsia="fr-FR"/>
          <w14:ligatures w14:val="none"/>
        </w:rPr>
        <w:t>Excipients :</w:t>
      </w:r>
    </w:p>
    <w:p w14:paraId="785DA71F"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Silice colloïdale hydratée, gélatine, amidon de blé, stéarate de magnésium.</w:t>
      </w:r>
    </w:p>
    <w:p w14:paraId="3BE1403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u w:val="single"/>
          <w:lang w:eastAsia="fr-FR"/>
          <w14:ligatures w14:val="none"/>
        </w:rPr>
        <w:t>Pelliculage</w:t>
      </w:r>
      <w:r w:rsidRPr="00850DA5">
        <w:rPr>
          <w:rFonts w:ascii="Roboto" w:eastAsia="Times New Roman" w:hAnsi="Roboto" w:cs="Times New Roman"/>
          <w:color w:val="333333"/>
          <w:kern w:val="0"/>
          <w:sz w:val="19"/>
          <w:szCs w:val="19"/>
          <w:lang w:eastAsia="fr-FR"/>
          <w14:ligatures w14:val="none"/>
        </w:rPr>
        <w:t> : copolymère d'acide méthacrylique type A (EUDRAGIT L) (sous forme d'une solution de copolymère d'acide méthacrylique type A à 12,5 pour cent (EUDRAGIT L12,5)), copolymère d'acide méthacrylique type B (EUDRAGIT S) (sous forme d'une solution de copolymère d'acide méthacrylique type B à 12,5 pour cent (EUDRAGIT S12,5)), paraffine liquide, talc, macrogol 6000.</w:t>
      </w:r>
    </w:p>
    <w:p w14:paraId="4B68F31E"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144392C7"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504"/>
      </w:tblGrid>
      <w:tr w:rsidR="00850DA5" w:rsidRPr="00850DA5" w14:paraId="5A7FCF36" w14:textId="77777777" w:rsidTr="00850DA5">
        <w:tc>
          <w:tcPr>
            <w:tcW w:w="0" w:type="auto"/>
            <w:shd w:val="clear" w:color="auto" w:fill="CC3300"/>
            <w:tcMar>
              <w:top w:w="0" w:type="dxa"/>
              <w:left w:w="75" w:type="dxa"/>
              <w:bottom w:w="0" w:type="dxa"/>
              <w:right w:w="75" w:type="dxa"/>
            </w:tcMar>
            <w:vAlign w:val="center"/>
            <w:hideMark/>
          </w:tcPr>
          <w:p w14:paraId="7F629DB4"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548F230"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INDICATIONS</w:t>
            </w:r>
            <w:r w:rsidRPr="00850DA5">
              <w:rPr>
                <w:rFonts w:ascii="Roboto" w:eastAsia="Times New Roman" w:hAnsi="Roboto" w:cs="Times New Roman"/>
                <w:kern w:val="0"/>
                <w:sz w:val="18"/>
                <w:szCs w:val="18"/>
                <w:lang w:eastAsia="fr-FR"/>
                <w14:ligatures w14:val="none"/>
              </w:rPr>
              <w:t> </w:t>
            </w:r>
          </w:p>
        </w:tc>
      </w:tr>
    </w:tbl>
    <w:p w14:paraId="743D3829" w14:textId="77777777" w:rsidR="00850DA5" w:rsidRPr="00850DA5" w:rsidRDefault="00850DA5" w:rsidP="00850DA5">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Traitement curatif de la tuberculose active pulmonaire ou extra-pulmonaire.</w:t>
      </w:r>
    </w:p>
    <w:p w14:paraId="6BA06C29" w14:textId="77777777" w:rsidR="00850DA5" w:rsidRPr="00850DA5" w:rsidRDefault="00850DA5" w:rsidP="00850DA5">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Traitement de la primo-infection tuberculeuse symptomatique.</w:t>
      </w:r>
    </w:p>
    <w:p w14:paraId="0462570F" w14:textId="77777777" w:rsidR="00850DA5" w:rsidRPr="00850DA5" w:rsidRDefault="00850DA5" w:rsidP="00850DA5">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Chimioprophylaxie :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peut être utilisé pour la chimioprophylaxie en cas de contre-indication à l'utilisation des antituberculeux reconnus dans cette indication. Dans ce cas,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doit toujours être utilisé en association avec un antituberculeux majeur.</w:t>
      </w:r>
    </w:p>
    <w:p w14:paraId="4BB29F28" w14:textId="77777777" w:rsidR="00850DA5" w:rsidRPr="00850DA5" w:rsidRDefault="00850DA5" w:rsidP="00850DA5">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Traitement des infections à mycobactéries atypiques sensibles (sensibilité déterminée par la CMI). Ce traitement repose sur une association d'antibiotiques actifs.</w:t>
      </w:r>
    </w:p>
    <w:p w14:paraId="1E90B107"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2FE417CF"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16"/>
      </w:tblGrid>
      <w:tr w:rsidR="00850DA5" w:rsidRPr="00850DA5" w14:paraId="41D981E5" w14:textId="77777777" w:rsidTr="00850DA5">
        <w:tc>
          <w:tcPr>
            <w:tcW w:w="0" w:type="auto"/>
            <w:shd w:val="clear" w:color="auto" w:fill="CC3300"/>
            <w:tcMar>
              <w:top w:w="0" w:type="dxa"/>
              <w:left w:w="75" w:type="dxa"/>
              <w:bottom w:w="0" w:type="dxa"/>
              <w:right w:w="75" w:type="dxa"/>
            </w:tcMar>
            <w:vAlign w:val="center"/>
            <w:hideMark/>
          </w:tcPr>
          <w:p w14:paraId="5C7237DD"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24D6070F"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POSOLOGIE ET MODE D'ADMINISTRATION</w:t>
            </w:r>
            <w:r w:rsidRPr="00850DA5">
              <w:rPr>
                <w:rFonts w:ascii="Roboto" w:eastAsia="Times New Roman" w:hAnsi="Roboto" w:cs="Times New Roman"/>
                <w:kern w:val="0"/>
                <w:sz w:val="18"/>
                <w:szCs w:val="18"/>
                <w:lang w:eastAsia="fr-FR"/>
                <w14:ligatures w14:val="none"/>
              </w:rPr>
              <w:t> </w:t>
            </w:r>
          </w:p>
        </w:tc>
      </w:tr>
    </w:tbl>
    <w:p w14:paraId="505917EA"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Règles générales du traitement de la tuberculose.</w:t>
      </w:r>
    </w:p>
    <w:p w14:paraId="04F7512A"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Le traitement curatif de la tuberculose doit respecter les principales règles suivantes :</w:t>
      </w:r>
    </w:p>
    <w:p w14:paraId="1EF173FA" w14:textId="77777777" w:rsidR="00850DA5" w:rsidRPr="00850DA5" w:rsidRDefault="00850DA5" w:rsidP="00850DA5">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Un traitement bien conduit et bien suivi est avec, la négativation durable des examens bactériologiques, le critère de guérison essentiel.</w:t>
      </w:r>
    </w:p>
    <w:p w14:paraId="2FFB0EBF" w14:textId="77777777" w:rsidR="00850DA5" w:rsidRPr="00850DA5" w:rsidRDefault="00850DA5" w:rsidP="00850DA5">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Le traitement ne doit être administré qu'après preuve bactériologique de la tuberculose.</w:t>
      </w:r>
    </w:p>
    <w:p w14:paraId="4D716F7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L'examen bactériologique comprend systématiquement l'examen direct, la mise en culture et l'antibiogramme.</w:t>
      </w:r>
    </w:p>
    <w:p w14:paraId="13CDAC94"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 xml:space="preserve">Toutefois, s'il y a urgence ou si les lésions sont typiques et la </w:t>
      </w:r>
      <w:proofErr w:type="spellStart"/>
      <w:r w:rsidRPr="00850DA5">
        <w:rPr>
          <w:rFonts w:ascii="Roboto" w:eastAsia="Times New Roman" w:hAnsi="Roboto" w:cs="Times New Roman"/>
          <w:color w:val="333333"/>
          <w:kern w:val="0"/>
          <w:sz w:val="19"/>
          <w:szCs w:val="19"/>
          <w:lang w:eastAsia="fr-FR"/>
          <w14:ligatures w14:val="none"/>
        </w:rPr>
        <w:t>bacilloscopie</w:t>
      </w:r>
      <w:proofErr w:type="spellEnd"/>
      <w:r w:rsidRPr="00850DA5">
        <w:rPr>
          <w:rFonts w:ascii="Roboto" w:eastAsia="Times New Roman" w:hAnsi="Roboto" w:cs="Times New Roman"/>
          <w:color w:val="333333"/>
          <w:kern w:val="0"/>
          <w:sz w:val="19"/>
          <w:szCs w:val="19"/>
          <w:lang w:eastAsia="fr-FR"/>
          <w14:ligatures w14:val="none"/>
        </w:rPr>
        <w:t xml:space="preserve"> négative malgré sa répétition, le traitement peut être institué et sera reconsidéré lorsque l'on disposera de la culture.</w:t>
      </w:r>
    </w:p>
    <w:p w14:paraId="546271C5" w14:textId="77777777" w:rsidR="00850DA5" w:rsidRPr="00850DA5" w:rsidRDefault="00850DA5" w:rsidP="00850DA5">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Un traitement efficace doit :</w:t>
      </w:r>
    </w:p>
    <w:p w14:paraId="5FB381C2" w14:textId="77777777" w:rsidR="00850DA5" w:rsidRPr="00850DA5" w:rsidRDefault="00850DA5" w:rsidP="00850DA5">
      <w:pPr>
        <w:numPr>
          <w:ilvl w:val="1"/>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Associer 3 antituberculeux (traitement d'attaque) jusqu'aux résultats de l'antibiogramme et pendant au moins deux mois pour éviter l'émergence d'une résistance, puis deux antituberculeux (traitement d'entretien).</w:t>
      </w:r>
    </w:p>
    <w:p w14:paraId="0485DE99" w14:textId="77777777" w:rsidR="00850DA5" w:rsidRPr="00850DA5" w:rsidRDefault="00850DA5" w:rsidP="00850DA5">
      <w:pPr>
        <w:numPr>
          <w:ilvl w:val="1"/>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Associer 4 antituberculeux en cas d'antécédent de tuberculose traitée ou de rechute.</w:t>
      </w:r>
    </w:p>
    <w:p w14:paraId="1EB9555F" w14:textId="77777777" w:rsidR="00850DA5" w:rsidRPr="00850DA5" w:rsidRDefault="00850DA5" w:rsidP="00850DA5">
      <w:pPr>
        <w:numPr>
          <w:ilvl w:val="1"/>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lastRenderedPageBreak/>
        <w:t>La phase d'attaque peut être poursuivie jusqu'à 3 mois si le résultat de l'antibiogramme n'est pas disponible.</w:t>
      </w:r>
    </w:p>
    <w:p w14:paraId="470CE36B" w14:textId="77777777" w:rsidR="00850DA5" w:rsidRPr="00850DA5" w:rsidRDefault="00850DA5" w:rsidP="00850DA5">
      <w:pPr>
        <w:numPr>
          <w:ilvl w:val="1"/>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Utiliser les antituberculeux les plus actifs (bactéricides à des doses efficaces, mais adaptées pour éviter tout surdosage).</w:t>
      </w:r>
    </w:p>
    <w:p w14:paraId="547D6BC4" w14:textId="77777777" w:rsidR="00850DA5" w:rsidRPr="00850DA5" w:rsidRDefault="00850DA5" w:rsidP="00850DA5">
      <w:pPr>
        <w:numPr>
          <w:ilvl w:val="1"/>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spellStart"/>
      <w:r w:rsidRPr="00850DA5">
        <w:rPr>
          <w:rFonts w:ascii="Roboto" w:eastAsia="Times New Roman" w:hAnsi="Roboto" w:cs="Times New Roman"/>
          <w:color w:val="333333"/>
          <w:kern w:val="0"/>
          <w:sz w:val="19"/>
          <w:szCs w:val="19"/>
          <w:lang w:eastAsia="fr-FR"/>
          <w14:ligatures w14:val="none"/>
        </w:rPr>
        <w:t>Etre</w:t>
      </w:r>
      <w:proofErr w:type="spellEnd"/>
      <w:r w:rsidRPr="00850DA5">
        <w:rPr>
          <w:rFonts w:ascii="Roboto" w:eastAsia="Times New Roman" w:hAnsi="Roboto" w:cs="Times New Roman"/>
          <w:color w:val="333333"/>
          <w:kern w:val="0"/>
          <w:sz w:val="19"/>
          <w:szCs w:val="19"/>
          <w:lang w:eastAsia="fr-FR"/>
          <w14:ligatures w14:val="none"/>
        </w:rPr>
        <w:t xml:space="preserve"> administré en une seule prise quotidienne, de manière continue et pendant au moins 6 mois en cas de tri ou quadrithérapie initiale de deux mois incluant au moins la rifampicine et le </w:t>
      </w:r>
      <w:proofErr w:type="spellStart"/>
      <w:r w:rsidRPr="00850DA5">
        <w:rPr>
          <w:rFonts w:ascii="Roboto" w:eastAsia="Times New Roman" w:hAnsi="Roboto" w:cs="Times New Roman"/>
          <w:color w:val="333333"/>
          <w:kern w:val="0"/>
          <w:sz w:val="19"/>
          <w:szCs w:val="19"/>
          <w:lang w:eastAsia="fr-FR"/>
          <w14:ligatures w14:val="none"/>
        </w:rPr>
        <w:t>pyrazinamide</w:t>
      </w:r>
      <w:proofErr w:type="spellEnd"/>
      <w:r w:rsidRPr="00850DA5">
        <w:rPr>
          <w:rFonts w:ascii="Roboto" w:eastAsia="Times New Roman" w:hAnsi="Roboto" w:cs="Times New Roman"/>
          <w:color w:val="333333"/>
          <w:kern w:val="0"/>
          <w:sz w:val="19"/>
          <w:szCs w:val="19"/>
          <w:lang w:eastAsia="fr-FR"/>
          <w14:ligatures w14:val="none"/>
        </w:rPr>
        <w:t> ; de 9 mois en cas de trithérapie initiale de deux mois n'incluant pas ces deux antibiotiques.</w:t>
      </w:r>
    </w:p>
    <w:p w14:paraId="6A9C2D9F"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u w:val="single"/>
          <w:lang w:eastAsia="fr-FR"/>
          <w14:ligatures w14:val="none"/>
        </w:rPr>
        <w:t>Posologie</w:t>
      </w:r>
    </w:p>
    <w:p w14:paraId="048F0A6D"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La dose habituelle est :</w:t>
      </w:r>
    </w:p>
    <w:p w14:paraId="7E8FAD0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i/>
          <w:iCs/>
          <w:color w:val="333333"/>
          <w:kern w:val="0"/>
          <w:sz w:val="19"/>
          <w:szCs w:val="19"/>
          <w:lang w:eastAsia="fr-FR"/>
          <w14:ligatures w14:val="none"/>
        </w:rPr>
        <w:t>Adulte : 15 à 20 mg/kg/j.</w:t>
      </w:r>
    </w:p>
    <w:p w14:paraId="68ED8636"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Elle peut être portée à 25 mg/kg/j :</w:t>
      </w:r>
    </w:p>
    <w:p w14:paraId="7B42A6F2" w14:textId="77777777" w:rsidR="00850DA5" w:rsidRPr="00850DA5" w:rsidRDefault="00850DA5" w:rsidP="00850DA5">
      <w:pPr>
        <w:numPr>
          <w:ilvl w:val="0"/>
          <w:numId w:val="8"/>
        </w:numPr>
        <w:shd w:val="clear" w:color="auto" w:fill="FFFFFF"/>
        <w:spacing w:after="0" w:line="240" w:lineRule="auto"/>
        <w:ind w:left="1440"/>
        <w:rPr>
          <w:rFonts w:ascii="Roboto" w:eastAsia="Times New Roman" w:hAnsi="Roboto" w:cs="Times New Roman"/>
          <w:color w:val="333333"/>
          <w:kern w:val="0"/>
          <w:sz w:val="19"/>
          <w:szCs w:val="19"/>
          <w:lang w:eastAsia="fr-FR"/>
          <w14:ligatures w14:val="none"/>
        </w:rPr>
      </w:pPr>
    </w:p>
    <w:p w14:paraId="470B903E" w14:textId="77777777" w:rsidR="00850DA5" w:rsidRPr="00850DA5" w:rsidRDefault="00850DA5" w:rsidP="00850DA5">
      <w:pPr>
        <w:numPr>
          <w:ilvl w:val="1"/>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850DA5">
        <w:rPr>
          <w:rFonts w:ascii="Roboto" w:eastAsia="Times New Roman" w:hAnsi="Roboto" w:cs="Times New Roman"/>
          <w:color w:val="333333"/>
          <w:kern w:val="0"/>
          <w:sz w:val="19"/>
          <w:szCs w:val="19"/>
          <w:lang w:eastAsia="fr-FR"/>
          <w14:ligatures w14:val="none"/>
        </w:rPr>
        <w:t>en</w:t>
      </w:r>
      <w:proofErr w:type="gramEnd"/>
      <w:r w:rsidRPr="00850DA5">
        <w:rPr>
          <w:rFonts w:ascii="Roboto" w:eastAsia="Times New Roman" w:hAnsi="Roboto" w:cs="Times New Roman"/>
          <w:color w:val="333333"/>
          <w:kern w:val="0"/>
          <w:sz w:val="19"/>
          <w:szCs w:val="19"/>
          <w:lang w:eastAsia="fr-FR"/>
          <w14:ligatures w14:val="none"/>
        </w:rPr>
        <w:t xml:space="preserve"> cas de rechute,</w:t>
      </w:r>
    </w:p>
    <w:p w14:paraId="21A97DF5" w14:textId="77777777" w:rsidR="00850DA5" w:rsidRPr="00850DA5" w:rsidRDefault="00850DA5" w:rsidP="00850DA5">
      <w:pPr>
        <w:numPr>
          <w:ilvl w:val="1"/>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850DA5">
        <w:rPr>
          <w:rFonts w:ascii="Roboto" w:eastAsia="Times New Roman" w:hAnsi="Roboto" w:cs="Times New Roman"/>
          <w:color w:val="333333"/>
          <w:kern w:val="0"/>
          <w:sz w:val="19"/>
          <w:szCs w:val="19"/>
          <w:lang w:eastAsia="fr-FR"/>
          <w14:ligatures w14:val="none"/>
        </w:rPr>
        <w:t>en</w:t>
      </w:r>
      <w:proofErr w:type="gramEnd"/>
      <w:r w:rsidRPr="00850DA5">
        <w:rPr>
          <w:rFonts w:ascii="Roboto" w:eastAsia="Times New Roman" w:hAnsi="Roboto" w:cs="Times New Roman"/>
          <w:color w:val="333333"/>
          <w:kern w:val="0"/>
          <w:sz w:val="19"/>
          <w:szCs w:val="19"/>
          <w:lang w:eastAsia="fr-FR"/>
          <w14:ligatures w14:val="none"/>
        </w:rPr>
        <w:t xml:space="preserve"> cas de résistance du bacille de Koch aux autres antibiotiques.</w:t>
      </w:r>
    </w:p>
    <w:p w14:paraId="7E51D4E6"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Cette dose ne doit être prescrite que pendant une courte durée (inférieure ou égale à 2 mois) en fonction des indications et nécessite une surveillance accrue du patient (voir rubrique </w:t>
      </w:r>
      <w:hyperlink r:id="rId5" w:anchor="mises_en_garde_et_precautions_d_emploi" w:history="1">
        <w:r w:rsidRPr="00850DA5">
          <w:rPr>
            <w:rFonts w:ascii="Roboto" w:eastAsia="Times New Roman" w:hAnsi="Roboto" w:cs="Times New Roman"/>
            <w:color w:val="843D93"/>
            <w:kern w:val="0"/>
            <w:sz w:val="18"/>
            <w:szCs w:val="18"/>
            <w:u w:val="single"/>
            <w:lang w:eastAsia="fr-FR"/>
            <w14:ligatures w14:val="none"/>
          </w:rPr>
          <w:t>Mises en garde et précautions d'emploi</w:t>
        </w:r>
      </w:hyperlink>
      <w:r w:rsidRPr="00850DA5">
        <w:rPr>
          <w:rFonts w:ascii="Roboto" w:eastAsia="Times New Roman" w:hAnsi="Roboto" w:cs="Times New Roman"/>
          <w:color w:val="333333"/>
          <w:kern w:val="0"/>
          <w:sz w:val="19"/>
          <w:szCs w:val="19"/>
          <w:lang w:eastAsia="fr-FR"/>
          <w14:ligatures w14:val="none"/>
        </w:rPr>
        <w:t> Précautions d'emploi).</w:t>
      </w:r>
    </w:p>
    <w:p w14:paraId="246184E6"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i/>
          <w:iCs/>
          <w:color w:val="333333"/>
          <w:kern w:val="0"/>
          <w:sz w:val="19"/>
          <w:szCs w:val="19"/>
          <w:lang w:eastAsia="fr-FR"/>
          <w14:ligatures w14:val="none"/>
        </w:rPr>
        <w:t>Insuffisant rénal</w:t>
      </w:r>
    </w:p>
    <w:tbl>
      <w:tblPr>
        <w:tblW w:w="0" w:type="dxa"/>
        <w:tblBorders>
          <w:top w:val="single" w:sz="6" w:space="0" w:color="999999"/>
          <w:left w:val="single" w:sz="6" w:space="0" w:color="999999"/>
          <w:bottom w:val="single" w:sz="6" w:space="0" w:color="999999"/>
          <w:right w:val="single" w:sz="6" w:space="0" w:color="999999"/>
        </w:tblBorders>
        <w:shd w:val="clear" w:color="auto" w:fill="EFEFEF"/>
        <w:tblCellMar>
          <w:top w:w="15" w:type="dxa"/>
          <w:left w:w="15" w:type="dxa"/>
          <w:bottom w:w="15" w:type="dxa"/>
          <w:right w:w="15" w:type="dxa"/>
        </w:tblCellMar>
        <w:tblLook w:val="04A0" w:firstRow="1" w:lastRow="0" w:firstColumn="1" w:lastColumn="0" w:noHBand="0" w:noVBand="1"/>
      </w:tblPr>
      <w:tblGrid>
        <w:gridCol w:w="2909"/>
        <w:gridCol w:w="2930"/>
      </w:tblGrid>
      <w:tr w:rsidR="00850DA5" w:rsidRPr="00850DA5" w14:paraId="4E4ED904"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4C344372" w14:textId="77777777" w:rsidR="00850DA5" w:rsidRPr="00850DA5" w:rsidRDefault="00850DA5" w:rsidP="00850DA5">
            <w:pPr>
              <w:spacing w:before="150" w:after="150" w:line="240" w:lineRule="auto"/>
              <w:rPr>
                <w:rFonts w:ascii="Roboto" w:eastAsia="Times New Roman" w:hAnsi="Roboto" w:cs="Times New Roman"/>
                <w:b/>
                <w:bCs/>
                <w:kern w:val="0"/>
                <w:sz w:val="18"/>
                <w:szCs w:val="18"/>
                <w:lang w:eastAsia="fr-FR"/>
                <w14:ligatures w14:val="none"/>
              </w:rPr>
            </w:pPr>
            <w:r w:rsidRPr="00850DA5">
              <w:rPr>
                <w:rFonts w:ascii="Roboto" w:eastAsia="Times New Roman" w:hAnsi="Roboto" w:cs="Times New Roman"/>
                <w:b/>
                <w:bCs/>
                <w:kern w:val="0"/>
                <w:sz w:val="18"/>
                <w:szCs w:val="18"/>
                <w:lang w:eastAsia="fr-FR"/>
                <w14:ligatures w14:val="none"/>
              </w:rPr>
              <w:t>Clairance de la créatinine (ml/min)</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0C0C48BB" w14:textId="77777777" w:rsidR="00850DA5" w:rsidRPr="00850DA5" w:rsidRDefault="00850DA5" w:rsidP="00850DA5">
            <w:pPr>
              <w:spacing w:before="150" w:after="150" w:line="240" w:lineRule="auto"/>
              <w:rPr>
                <w:rFonts w:ascii="Roboto" w:eastAsia="Times New Roman" w:hAnsi="Roboto" w:cs="Times New Roman"/>
                <w:b/>
                <w:bCs/>
                <w:kern w:val="0"/>
                <w:sz w:val="18"/>
                <w:szCs w:val="18"/>
                <w:lang w:eastAsia="fr-FR"/>
                <w14:ligatures w14:val="none"/>
              </w:rPr>
            </w:pPr>
            <w:r w:rsidRPr="00850DA5">
              <w:rPr>
                <w:rFonts w:ascii="Roboto" w:eastAsia="Times New Roman" w:hAnsi="Roboto" w:cs="Times New Roman"/>
                <w:b/>
                <w:bCs/>
                <w:kern w:val="0"/>
                <w:sz w:val="18"/>
                <w:szCs w:val="18"/>
                <w:lang w:eastAsia="fr-FR"/>
                <w14:ligatures w14:val="none"/>
              </w:rPr>
              <w:t>Posologie journalière d'</w:t>
            </w:r>
            <w:proofErr w:type="spellStart"/>
            <w:r w:rsidRPr="00850DA5">
              <w:rPr>
                <w:rFonts w:ascii="Roboto" w:eastAsia="Times New Roman" w:hAnsi="Roboto" w:cs="Times New Roman"/>
                <w:b/>
                <w:bCs/>
                <w:kern w:val="0"/>
                <w:sz w:val="18"/>
                <w:szCs w:val="18"/>
                <w:lang w:eastAsia="fr-FR"/>
                <w14:ligatures w14:val="none"/>
              </w:rPr>
              <w:t>éthambutol</w:t>
            </w:r>
            <w:proofErr w:type="spellEnd"/>
          </w:p>
        </w:tc>
      </w:tr>
      <w:tr w:rsidR="00850DA5" w:rsidRPr="00850DA5" w14:paraId="41F993F1"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1E8594D"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&gt; 100</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9B6B991"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15 à 20 mg/kg/j</w:t>
            </w:r>
          </w:p>
        </w:tc>
      </w:tr>
      <w:tr w:rsidR="00850DA5" w:rsidRPr="00850DA5" w14:paraId="57254A33"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EAD5B18"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proofErr w:type="gramStart"/>
            <w:r w:rsidRPr="00850DA5">
              <w:rPr>
                <w:rFonts w:ascii="Roboto" w:eastAsia="Times New Roman" w:hAnsi="Roboto" w:cs="Times New Roman"/>
                <w:kern w:val="0"/>
                <w:sz w:val="18"/>
                <w:szCs w:val="18"/>
                <w:lang w:eastAsia="fr-FR"/>
                <w14:ligatures w14:val="none"/>
              </w:rPr>
              <w:t>entre</w:t>
            </w:r>
            <w:proofErr w:type="gramEnd"/>
            <w:r w:rsidRPr="00850DA5">
              <w:rPr>
                <w:rFonts w:ascii="Roboto" w:eastAsia="Times New Roman" w:hAnsi="Roboto" w:cs="Times New Roman"/>
                <w:kern w:val="0"/>
                <w:sz w:val="18"/>
                <w:szCs w:val="18"/>
                <w:lang w:eastAsia="fr-FR"/>
                <w14:ligatures w14:val="none"/>
              </w:rPr>
              <w:t xml:space="preserve"> 70 et 100</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B8C79B0"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15 mg/kg/j</w:t>
            </w:r>
          </w:p>
        </w:tc>
      </w:tr>
      <w:tr w:rsidR="00850DA5" w:rsidRPr="00850DA5" w14:paraId="1DD8B198"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C9C6AB5"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&lt; 70</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7B675FA"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10 mg/kg/j</w:t>
            </w:r>
          </w:p>
        </w:tc>
      </w:tr>
      <w:tr w:rsidR="00850DA5" w:rsidRPr="00850DA5" w14:paraId="05EA451F"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D21C96C"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proofErr w:type="gramStart"/>
            <w:r w:rsidRPr="00850DA5">
              <w:rPr>
                <w:rFonts w:ascii="Roboto" w:eastAsia="Times New Roman" w:hAnsi="Roboto" w:cs="Times New Roman"/>
                <w:kern w:val="0"/>
                <w:sz w:val="18"/>
                <w:szCs w:val="18"/>
                <w:lang w:eastAsia="fr-FR"/>
                <w14:ligatures w14:val="none"/>
              </w:rPr>
              <w:t>sous</w:t>
            </w:r>
            <w:proofErr w:type="gramEnd"/>
            <w:r w:rsidRPr="00850DA5">
              <w:rPr>
                <w:rFonts w:ascii="Roboto" w:eastAsia="Times New Roman" w:hAnsi="Roboto" w:cs="Times New Roman"/>
                <w:kern w:val="0"/>
                <w:sz w:val="18"/>
                <w:szCs w:val="18"/>
                <w:lang w:eastAsia="fr-FR"/>
                <w14:ligatures w14:val="none"/>
              </w:rPr>
              <w:t xml:space="preserve"> hémodialyse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438E65D"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5 mg/kg/j</w:t>
            </w:r>
          </w:p>
        </w:tc>
      </w:tr>
      <w:tr w:rsidR="00850DA5" w:rsidRPr="00850DA5" w14:paraId="12748FA5"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76A66BE"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proofErr w:type="gramStart"/>
            <w:r w:rsidRPr="00850DA5">
              <w:rPr>
                <w:rFonts w:ascii="Roboto" w:eastAsia="Times New Roman" w:hAnsi="Roboto" w:cs="Times New Roman"/>
                <w:kern w:val="0"/>
                <w:sz w:val="18"/>
                <w:szCs w:val="18"/>
                <w:lang w:eastAsia="fr-FR"/>
                <w14:ligatures w14:val="none"/>
              </w:rPr>
              <w:t>le</w:t>
            </w:r>
            <w:proofErr w:type="gramEnd"/>
            <w:r w:rsidRPr="00850DA5">
              <w:rPr>
                <w:rFonts w:ascii="Roboto" w:eastAsia="Times New Roman" w:hAnsi="Roboto" w:cs="Times New Roman"/>
                <w:kern w:val="0"/>
                <w:sz w:val="18"/>
                <w:szCs w:val="18"/>
                <w:lang w:eastAsia="fr-FR"/>
                <w14:ligatures w14:val="none"/>
              </w:rPr>
              <w:t xml:space="preserve"> jour de la dialyse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7F44E82"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7 mg/kg/j</w:t>
            </w:r>
          </w:p>
        </w:tc>
      </w:tr>
    </w:tbl>
    <w:p w14:paraId="1CB76C2F"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i/>
          <w:iCs/>
          <w:color w:val="333333"/>
          <w:kern w:val="0"/>
          <w:sz w:val="19"/>
          <w:szCs w:val="19"/>
          <w:lang w:eastAsia="fr-FR"/>
          <w14:ligatures w14:val="none"/>
        </w:rPr>
        <w:t>Population pédiatrique</w:t>
      </w:r>
    </w:p>
    <w:p w14:paraId="43BE063D" w14:textId="77777777" w:rsidR="00850DA5" w:rsidRPr="00850DA5" w:rsidRDefault="00850DA5" w:rsidP="00850DA5">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Enfant à partir de 3 mois : 20 (15-25) mg/kg/j.</w:t>
      </w:r>
    </w:p>
    <w:p w14:paraId="6C0230B8"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Les doses les plus élevées sont recommandées pour le traitement des formes sévères de la maladie.</w:t>
      </w:r>
    </w:p>
    <w:p w14:paraId="2B13E587"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 xml:space="preserve">Ces posologies peuvent nécessiter d'être ajustées au cas par cas en tenant compte des facteurs pouvant influencer la pharmacocinétique des médicaments (statut nutritionnel, maturité </w:t>
      </w:r>
      <w:proofErr w:type="gramStart"/>
      <w:r w:rsidRPr="00850DA5">
        <w:rPr>
          <w:rFonts w:ascii="Roboto" w:eastAsia="Times New Roman" w:hAnsi="Roboto" w:cs="Times New Roman"/>
          <w:color w:val="333333"/>
          <w:kern w:val="0"/>
          <w:sz w:val="19"/>
          <w:szCs w:val="19"/>
          <w:lang w:eastAsia="fr-FR"/>
          <w14:ligatures w14:val="none"/>
        </w:rPr>
        <w:t>enzymatique,...</w:t>
      </w:r>
      <w:proofErr w:type="gramEnd"/>
      <w:r w:rsidRPr="00850DA5">
        <w:rPr>
          <w:rFonts w:ascii="Roboto" w:eastAsia="Times New Roman" w:hAnsi="Roboto" w:cs="Times New Roman"/>
          <w:color w:val="333333"/>
          <w:kern w:val="0"/>
          <w:sz w:val="19"/>
          <w:szCs w:val="19"/>
          <w:lang w:eastAsia="fr-FR"/>
          <w14:ligatures w14:val="none"/>
        </w:rPr>
        <w:t>).</w:t>
      </w:r>
    </w:p>
    <w:p w14:paraId="35592810"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Chez l'enfant de moins de 3 mois, aucune recommandation posologique ne peut être préconisée en l'absence de données disponibles. Si nécessaire, se référer à l'avis de médecins expérimentés dans la prise en charge pédiatrique de la tuberculose.</w:t>
      </w:r>
    </w:p>
    <w:p w14:paraId="3862B43F"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Chez le nourrisson, les comprimés seront écrasés et mélangés à l'alimentation ou à une boisson.</w:t>
      </w:r>
    </w:p>
    <w:p w14:paraId="3DA9A4D6"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u w:val="single"/>
          <w:lang w:eastAsia="fr-FR"/>
          <w14:ligatures w14:val="none"/>
        </w:rPr>
        <w:t>Mode d'administration</w:t>
      </w:r>
    </w:p>
    <w:p w14:paraId="30257851"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lastRenderedPageBreak/>
        <w:t>Ce médicament sera administré par voie orale en une prise unique quotidienne.</w:t>
      </w:r>
    </w:p>
    <w:p w14:paraId="28857559"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22F39A78"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491"/>
      </w:tblGrid>
      <w:tr w:rsidR="00850DA5" w:rsidRPr="00850DA5" w14:paraId="174B242D" w14:textId="77777777" w:rsidTr="00850DA5">
        <w:tc>
          <w:tcPr>
            <w:tcW w:w="0" w:type="auto"/>
            <w:shd w:val="clear" w:color="auto" w:fill="CC3300"/>
            <w:tcMar>
              <w:top w:w="0" w:type="dxa"/>
              <w:left w:w="75" w:type="dxa"/>
              <w:bottom w:w="0" w:type="dxa"/>
              <w:right w:w="75" w:type="dxa"/>
            </w:tcMar>
            <w:vAlign w:val="center"/>
            <w:hideMark/>
          </w:tcPr>
          <w:p w14:paraId="7679BDD7"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774CF8D"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CONTRE-INDICATIONS</w:t>
            </w:r>
            <w:r w:rsidRPr="00850DA5">
              <w:rPr>
                <w:rFonts w:ascii="Roboto" w:eastAsia="Times New Roman" w:hAnsi="Roboto" w:cs="Times New Roman"/>
                <w:kern w:val="0"/>
                <w:sz w:val="18"/>
                <w:szCs w:val="18"/>
                <w:lang w:eastAsia="fr-FR"/>
                <w14:ligatures w14:val="none"/>
              </w:rPr>
              <w:t> </w:t>
            </w:r>
          </w:p>
        </w:tc>
      </w:tr>
    </w:tbl>
    <w:p w14:paraId="38B77E8E"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Ce médicament est contre-indiqué en cas de :</w:t>
      </w:r>
    </w:p>
    <w:p w14:paraId="727EEDDE" w14:textId="77777777" w:rsidR="00850DA5" w:rsidRPr="00850DA5" w:rsidRDefault="00850DA5" w:rsidP="00850DA5">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Hypersensibilité connue à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p>
    <w:p w14:paraId="0A784727" w14:textId="77777777" w:rsidR="00850DA5" w:rsidRPr="00850DA5" w:rsidRDefault="00850DA5" w:rsidP="00850DA5">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Névrite optique</w:t>
      </w:r>
    </w:p>
    <w:p w14:paraId="434E4D0E" w14:textId="77777777" w:rsidR="00850DA5" w:rsidRPr="00850DA5" w:rsidRDefault="00850DA5" w:rsidP="00850DA5">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Ce médicament est contre-indiqué chez les patients présentant une allergie au blé (autre que la maladie cœliaque).</w:t>
      </w:r>
    </w:p>
    <w:p w14:paraId="2DEEDA2B"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3F34736C"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5037"/>
      </w:tblGrid>
      <w:tr w:rsidR="00850DA5" w:rsidRPr="00850DA5" w14:paraId="4A87E3BC" w14:textId="77777777" w:rsidTr="00850DA5">
        <w:tc>
          <w:tcPr>
            <w:tcW w:w="0" w:type="auto"/>
            <w:shd w:val="clear" w:color="auto" w:fill="CC3300"/>
            <w:tcMar>
              <w:top w:w="0" w:type="dxa"/>
              <w:left w:w="75" w:type="dxa"/>
              <w:bottom w:w="0" w:type="dxa"/>
              <w:right w:w="75" w:type="dxa"/>
            </w:tcMar>
            <w:vAlign w:val="center"/>
            <w:hideMark/>
          </w:tcPr>
          <w:p w14:paraId="5A3CBADE"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6D9BF2C"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MISES EN GARDE et PRÉCAUTIONS D'EMPLOI</w:t>
            </w:r>
            <w:r w:rsidRPr="00850DA5">
              <w:rPr>
                <w:rFonts w:ascii="Roboto" w:eastAsia="Times New Roman" w:hAnsi="Roboto" w:cs="Times New Roman"/>
                <w:kern w:val="0"/>
                <w:sz w:val="18"/>
                <w:szCs w:val="18"/>
                <w:lang w:eastAsia="fr-FR"/>
                <w14:ligatures w14:val="none"/>
              </w:rPr>
              <w:t> </w:t>
            </w:r>
          </w:p>
        </w:tc>
      </w:tr>
    </w:tbl>
    <w:p w14:paraId="5A387A96"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u w:val="single"/>
          <w:lang w:eastAsia="fr-FR"/>
          <w14:ligatures w14:val="none"/>
        </w:rPr>
        <w:t>Mises en garde spéciales</w:t>
      </w:r>
    </w:p>
    <w:p w14:paraId="43C3BDC9"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En cas d'insuffisance rénale, adapter la posologie de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en fonction de la clairance de la créatinine en raison du risque de surdosage par accumulation.</w:t>
      </w:r>
    </w:p>
    <w:p w14:paraId="47549412"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Ce médicament peut être administré en cas de maladie cœliaque. L'amidon de blé peut contenir du gluten, mais seulement à l'état de trace, et est donc considéré comme sans danger pour les sujets atteints d'une maladie cœliaque.</w:t>
      </w:r>
    </w:p>
    <w:p w14:paraId="12C15E6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lang w:eastAsia="fr-FR"/>
          <w14:ligatures w14:val="none"/>
        </w:rPr>
        <w:t>Affections de la peau et du tissu sous-cutané</w:t>
      </w:r>
    </w:p>
    <w:p w14:paraId="1F4EF2BA"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Des réactions indésirables cutanées sévères (SCAR), dont le syndrome d'hypersensibilité médicamenteuse avec éosinophilie et symptômes systémiques (DRESS), pouvant engager le pronostic vital ou être fatales, ont été rapportées après la mise sur le marché, dans le cadre d'un traitement avec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w:t>
      </w:r>
    </w:p>
    <w:p w14:paraId="32C29F97"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Au moment de la prescription, les patients doivent être informés des signes et symptômes et doivent faire l'objet d'une surveillance étroite des réactions cutanées.</w:t>
      </w:r>
    </w:p>
    <w:p w14:paraId="6F712B69"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Si des signes et symptômes évocateurs de ces réactions apparaissent,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doit être arrêté immédiatement et un traitement alternatif doit être envisagé (le cas échéant).</w:t>
      </w:r>
    </w:p>
    <w:p w14:paraId="639B46E4"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Si le patient a développé une réaction grave telle qu'un DRESS associé à l'utilisation de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le traitement par </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ne doit à aucun moment être repris chez ce patient.</w:t>
      </w:r>
    </w:p>
    <w:p w14:paraId="56FB7A7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Chez les enfants, la manifestation d'une éruption cutanée peut être confondue avec l'infection sous-jacente ou un autre processus infectieux, et les médecins devraient envisager la possibilité d'une réaction à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chez les enfants qui développent des symptômes d'éruption cutanée et de fièvre au cours du traitement par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w:t>
      </w:r>
    </w:p>
    <w:p w14:paraId="0895CE59"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Des cas de syndrome DRESS ont été signalés lors de traitements en association avec la rifampicine.</w:t>
      </w:r>
    </w:p>
    <w:p w14:paraId="7619D8C3"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Des cas de thrombopénie ont été signalés sous traitement antituberculeux (voir rubrique </w:t>
      </w:r>
      <w:hyperlink r:id="rId6" w:anchor="effets_indesirables" w:history="1">
        <w:r w:rsidRPr="00850DA5">
          <w:rPr>
            <w:rFonts w:ascii="Roboto" w:eastAsia="Times New Roman" w:hAnsi="Roboto" w:cs="Times New Roman"/>
            <w:color w:val="843D93"/>
            <w:kern w:val="0"/>
            <w:sz w:val="18"/>
            <w:szCs w:val="18"/>
            <w:u w:val="single"/>
            <w:lang w:eastAsia="fr-FR"/>
            <w14:ligatures w14:val="none"/>
          </w:rPr>
          <w:t>Effets indésirables</w:t>
        </w:r>
      </w:hyperlink>
      <w:r w:rsidRPr="00850DA5">
        <w:rPr>
          <w:rFonts w:ascii="Roboto" w:eastAsia="Times New Roman" w:hAnsi="Roboto" w:cs="Times New Roman"/>
          <w:color w:val="333333"/>
          <w:kern w:val="0"/>
          <w:sz w:val="19"/>
          <w:szCs w:val="19"/>
          <w:lang w:eastAsia="fr-FR"/>
          <w14:ligatures w14:val="none"/>
        </w:rPr>
        <w:t>).</w:t>
      </w:r>
    </w:p>
    <w:p w14:paraId="589DA607"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Des cas de toxicité hépatique ont été rapportés sous traitement antituberculeux (voir rubrique </w:t>
      </w:r>
      <w:hyperlink r:id="rId7" w:anchor="effets_indesirables" w:history="1">
        <w:r w:rsidRPr="00850DA5">
          <w:rPr>
            <w:rFonts w:ascii="Roboto" w:eastAsia="Times New Roman" w:hAnsi="Roboto" w:cs="Times New Roman"/>
            <w:color w:val="843D93"/>
            <w:kern w:val="0"/>
            <w:sz w:val="18"/>
            <w:szCs w:val="18"/>
            <w:u w:val="single"/>
            <w:lang w:eastAsia="fr-FR"/>
            <w14:ligatures w14:val="none"/>
          </w:rPr>
          <w:t>Effets indésirables</w:t>
        </w:r>
      </w:hyperlink>
      <w:r w:rsidRPr="00850DA5">
        <w:rPr>
          <w:rFonts w:ascii="Roboto" w:eastAsia="Times New Roman" w:hAnsi="Roboto" w:cs="Times New Roman"/>
          <w:color w:val="333333"/>
          <w:kern w:val="0"/>
          <w:sz w:val="19"/>
          <w:szCs w:val="19"/>
          <w:lang w:eastAsia="fr-FR"/>
          <w14:ligatures w14:val="none"/>
        </w:rPr>
        <w:t>).</w:t>
      </w:r>
    </w:p>
    <w:p w14:paraId="32F737AE"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u w:val="single"/>
          <w:lang w:eastAsia="fr-FR"/>
          <w14:ligatures w14:val="none"/>
        </w:rPr>
        <w:t>Précautions d'emploi</w:t>
      </w:r>
    </w:p>
    <w:p w14:paraId="511FDF9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La prescription d'</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devra toujours être précédée d'un examen ophtalmologique comportant une étude de l'acuité visuelle, du champ visuel, de la vision des couleurs et du fond d'œil.</w:t>
      </w:r>
    </w:p>
    <w:p w14:paraId="4ED13B02"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Un deuxième examen oculaire sera pratiqué entre le 15e et le 21e jour de traitement, un troisième au deuxième mois, puis un autre tous les deux mois.</w:t>
      </w:r>
    </w:p>
    <w:p w14:paraId="4BD19A6F"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Le moindre signe de névrite optique exigera la suspension immédiate du traitement par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w:t>
      </w:r>
    </w:p>
    <w:p w14:paraId="431E84F1"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lastRenderedPageBreak/>
        <w:t>Les troubles régressent habituellement en quelques mois. On surveillera tout particulièrement les porteurs de lésions oculaires antérieures, les alcoolo-tabagiques, les diabétiques, les malades traités conjointement par le disulfirame, les anti-inflammatoires, les antipaludéens de synthèse.</w:t>
      </w:r>
    </w:p>
    <w:p w14:paraId="04DEEB9E"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Il faut savoir que l'insuffisance rénale et le surdosage sont les deux facteurs essentiels dans la genèse des névrites optiques de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Il convient donc de vérifier la posologie prescrite et de l'adapter éventuellement en fonction du bilan rénal (urée, créatinémie, clairance à la créatinine). Le bilan rénal sera fait avant traitement.</w:t>
      </w:r>
    </w:p>
    <w:p w14:paraId="7701CC9C"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Une surveillance régulière de la fonction hépatique doit être réalisée en particulier chez les patients présentant une fonction hépatique perturbée et/ou un facteur de risque hépatique (éthylisme, antécédents d'hépatite).</w:t>
      </w:r>
    </w:p>
    <w:p w14:paraId="1B137010"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Surveillance régulière de l'hémogramme.</w:t>
      </w:r>
    </w:p>
    <w:p w14:paraId="53BEE529"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D6A3D72"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709"/>
      </w:tblGrid>
      <w:tr w:rsidR="00850DA5" w:rsidRPr="00850DA5" w14:paraId="220C5F61" w14:textId="77777777" w:rsidTr="00850DA5">
        <w:tc>
          <w:tcPr>
            <w:tcW w:w="0" w:type="auto"/>
            <w:shd w:val="clear" w:color="auto" w:fill="CC3300"/>
            <w:tcMar>
              <w:top w:w="0" w:type="dxa"/>
              <w:left w:w="75" w:type="dxa"/>
              <w:bottom w:w="0" w:type="dxa"/>
              <w:right w:w="75" w:type="dxa"/>
            </w:tcMar>
            <w:vAlign w:val="center"/>
            <w:hideMark/>
          </w:tcPr>
          <w:p w14:paraId="4FC4194D"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10B857A"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INTERACTIONS</w:t>
            </w:r>
            <w:r w:rsidRPr="00850DA5">
              <w:rPr>
                <w:rFonts w:ascii="Roboto" w:eastAsia="Times New Roman" w:hAnsi="Roboto" w:cs="Times New Roman"/>
                <w:kern w:val="0"/>
                <w:sz w:val="18"/>
                <w:szCs w:val="18"/>
                <w:lang w:eastAsia="fr-FR"/>
                <w14:ligatures w14:val="none"/>
              </w:rPr>
              <w:t> </w:t>
            </w:r>
          </w:p>
        </w:tc>
      </w:tr>
    </w:tbl>
    <w:p w14:paraId="4FB3DFB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u w:val="single"/>
          <w:lang w:eastAsia="fr-FR"/>
          <w14:ligatures w14:val="none"/>
        </w:rPr>
        <w:t>Associations faisant l'objet de précautions d'emploi</w:t>
      </w:r>
    </w:p>
    <w:p w14:paraId="429A09EE"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lang w:eastAsia="fr-FR"/>
          <w14:ligatures w14:val="none"/>
        </w:rPr>
        <w:t>+ Sels et hydroxydes d'aluminium</w:t>
      </w:r>
    </w:p>
    <w:p w14:paraId="2A7BCDDF"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Diminution de l'absorption digestive de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et de l'isoniazide ; prendre les topiques gastro-intestinaux à distance des antituberculeux (plus de 2 heures si possible).</w:t>
      </w:r>
    </w:p>
    <w:p w14:paraId="6A95B8C1"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0CDDAEAA"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240"/>
      </w:tblGrid>
      <w:tr w:rsidR="00850DA5" w:rsidRPr="00850DA5" w14:paraId="397DCE95" w14:textId="77777777" w:rsidTr="00850DA5">
        <w:tc>
          <w:tcPr>
            <w:tcW w:w="0" w:type="auto"/>
            <w:shd w:val="clear" w:color="auto" w:fill="CC3300"/>
            <w:tcMar>
              <w:top w:w="0" w:type="dxa"/>
              <w:left w:w="75" w:type="dxa"/>
              <w:bottom w:w="0" w:type="dxa"/>
              <w:right w:w="75" w:type="dxa"/>
            </w:tcMar>
            <w:vAlign w:val="center"/>
            <w:hideMark/>
          </w:tcPr>
          <w:p w14:paraId="2F826E79"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9D4F312"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FERTILITÉ/GROSSESSE/ALLAITEMENT</w:t>
            </w:r>
            <w:r w:rsidRPr="00850DA5">
              <w:rPr>
                <w:rFonts w:ascii="Roboto" w:eastAsia="Times New Roman" w:hAnsi="Roboto" w:cs="Times New Roman"/>
                <w:kern w:val="0"/>
                <w:sz w:val="18"/>
                <w:szCs w:val="18"/>
                <w:lang w:eastAsia="fr-FR"/>
                <w14:ligatures w14:val="none"/>
              </w:rPr>
              <w:t> </w:t>
            </w:r>
          </w:p>
        </w:tc>
      </w:tr>
    </w:tbl>
    <w:p w14:paraId="2A6B0A30"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u w:val="single"/>
          <w:lang w:eastAsia="fr-FR"/>
          <w14:ligatures w14:val="none"/>
        </w:rPr>
        <w:t>Grossesse</w:t>
      </w:r>
    </w:p>
    <w:p w14:paraId="6772A808"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Les études chez l'animal n'ont pas mis en évidence d'effet tératogène de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En l'absence d'effet tératogène chez l'animal, un effet malformatif dans l'espèce humaine n'est pas attendu. En effet, à ce jour, les substances responsables de malformations dans l'espèce humaine se sont révélées tératogènes chez l'animal au cours d'études bien conduites sur deux espèces.</w:t>
      </w:r>
    </w:p>
    <w:p w14:paraId="34A5178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En clinique, l'utilisation de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au cours d'un nombre limité de grossesses n'a apparemment révélé aucun effet malformatif ou </w:t>
      </w:r>
      <w:proofErr w:type="spellStart"/>
      <w:r w:rsidRPr="00850DA5">
        <w:rPr>
          <w:rFonts w:ascii="Roboto" w:eastAsia="Times New Roman" w:hAnsi="Roboto" w:cs="Times New Roman"/>
          <w:color w:val="333333"/>
          <w:kern w:val="0"/>
          <w:sz w:val="19"/>
          <w:szCs w:val="19"/>
          <w:lang w:eastAsia="fr-FR"/>
          <w14:ligatures w14:val="none"/>
        </w:rPr>
        <w:t>fœtotoxique</w:t>
      </w:r>
      <w:proofErr w:type="spellEnd"/>
      <w:r w:rsidRPr="00850DA5">
        <w:rPr>
          <w:rFonts w:ascii="Roboto" w:eastAsia="Times New Roman" w:hAnsi="Roboto" w:cs="Times New Roman"/>
          <w:color w:val="333333"/>
          <w:kern w:val="0"/>
          <w:sz w:val="19"/>
          <w:szCs w:val="19"/>
          <w:lang w:eastAsia="fr-FR"/>
          <w14:ligatures w14:val="none"/>
        </w:rPr>
        <w:t xml:space="preserve"> particulier à ce jour.</w:t>
      </w:r>
    </w:p>
    <w:p w14:paraId="3C841046"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Toutefois, des études complémentaires sont nécessaires pour évaluer les conséquences d'une exposition en cours de grossesse.</w:t>
      </w:r>
    </w:p>
    <w:p w14:paraId="317127CB"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En conséquence, l'utilisation de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ne doit être envisagée au cours de la grossesse que si nécessaire, tout en sachant que chez la femme enceinte, le traitement efficace d'une tuberculose active doit être maintenu tel qu'il était prescrit avant la grossesse.</w:t>
      </w:r>
    </w:p>
    <w:p w14:paraId="5D1072D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u w:val="single"/>
          <w:lang w:eastAsia="fr-FR"/>
          <w14:ligatures w14:val="none"/>
        </w:rPr>
        <w:t>Allaitement</w:t>
      </w:r>
    </w:p>
    <w:p w14:paraId="5B123848"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est faiblement lié aux protéines plasmatiques et le passage dans le lait maternel est démontré avec des concentrations équivalentes aux concentrations plasmatiques maternelles.</w:t>
      </w:r>
    </w:p>
    <w:p w14:paraId="6506195D"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En conséquence, par précaution, il est préférable de ne pas allaiter en cas d'administration de ce médicament.</w:t>
      </w:r>
    </w:p>
    <w:p w14:paraId="3608049D"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6CA5D03A"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20"/>
      </w:tblGrid>
      <w:tr w:rsidR="00850DA5" w:rsidRPr="00850DA5" w14:paraId="2BDDF768" w14:textId="77777777" w:rsidTr="00850DA5">
        <w:tc>
          <w:tcPr>
            <w:tcW w:w="0" w:type="auto"/>
            <w:shd w:val="clear" w:color="auto" w:fill="CC3300"/>
            <w:tcMar>
              <w:top w:w="0" w:type="dxa"/>
              <w:left w:w="75" w:type="dxa"/>
              <w:bottom w:w="0" w:type="dxa"/>
              <w:right w:w="75" w:type="dxa"/>
            </w:tcMar>
            <w:vAlign w:val="center"/>
            <w:hideMark/>
          </w:tcPr>
          <w:p w14:paraId="30322F11"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10446B88"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CONDUITE et UTILISATION DE MACHINES</w:t>
            </w:r>
            <w:r w:rsidRPr="00850DA5">
              <w:rPr>
                <w:rFonts w:ascii="Roboto" w:eastAsia="Times New Roman" w:hAnsi="Roboto" w:cs="Times New Roman"/>
                <w:kern w:val="0"/>
                <w:sz w:val="18"/>
                <w:szCs w:val="18"/>
                <w:lang w:eastAsia="fr-FR"/>
                <w14:ligatures w14:val="none"/>
              </w:rPr>
              <w:t> </w:t>
            </w:r>
          </w:p>
        </w:tc>
      </w:tr>
    </w:tbl>
    <w:p w14:paraId="7D6910B1"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L'attention est appelée, notamment chez les conducteurs et les utilisateurs de machine sur les risques de troubles visuels (baisse d'acuité, diminution du champ visuel et dyschromatopsie d'axe rouge-vert) attachés à l'emploi de ce médicament.</w:t>
      </w:r>
    </w:p>
    <w:p w14:paraId="42B2542E"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4E54488B"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529"/>
      </w:tblGrid>
      <w:tr w:rsidR="00850DA5" w:rsidRPr="00850DA5" w14:paraId="2FE0C094" w14:textId="77777777" w:rsidTr="00850DA5">
        <w:tc>
          <w:tcPr>
            <w:tcW w:w="0" w:type="auto"/>
            <w:shd w:val="clear" w:color="auto" w:fill="CC3300"/>
            <w:tcMar>
              <w:top w:w="0" w:type="dxa"/>
              <w:left w:w="75" w:type="dxa"/>
              <w:bottom w:w="0" w:type="dxa"/>
              <w:right w:w="75" w:type="dxa"/>
            </w:tcMar>
            <w:vAlign w:val="center"/>
            <w:hideMark/>
          </w:tcPr>
          <w:p w14:paraId="126FE28D"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952FDD5"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EFFETS INDÉSIRABLES</w:t>
            </w:r>
            <w:r w:rsidRPr="00850DA5">
              <w:rPr>
                <w:rFonts w:ascii="Roboto" w:eastAsia="Times New Roman" w:hAnsi="Roboto" w:cs="Times New Roman"/>
                <w:kern w:val="0"/>
                <w:sz w:val="18"/>
                <w:szCs w:val="18"/>
                <w:lang w:eastAsia="fr-FR"/>
                <w14:ligatures w14:val="none"/>
              </w:rPr>
              <w:t> </w:t>
            </w:r>
          </w:p>
        </w:tc>
      </w:tr>
    </w:tbl>
    <w:p w14:paraId="5C48AC54"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lastRenderedPageBreak/>
        <w:t>Les effets indésirables rapportés avec DEXAMBUTOL 500 mg, comprimé pelliculé, sont répertoriés ci-dessous par Système Organe Classe (SOC) et par fréquence.</w:t>
      </w:r>
    </w:p>
    <w:p w14:paraId="6B08060E"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Les groupes de fréquence sont définis selon la convention suivante : très fréquent (≥ 1/10), fréquent (≥ 1/100, &lt; 1/10), peu fréquent (≥ 1/1 000, &lt; 1/100), rare (≥ 1/10 000, &lt; 1/1 000), et très rare (&lt; 1/10 000), fréquence indéterminée (ne peut pas être estimée à partir des données disponibles).</w:t>
      </w:r>
    </w:p>
    <w:p w14:paraId="2DDD2460"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Liste des effets indésirables sous forme de tableau :</w:t>
      </w:r>
    </w:p>
    <w:tbl>
      <w:tblPr>
        <w:tblW w:w="0" w:type="dxa"/>
        <w:tblBorders>
          <w:top w:val="single" w:sz="6" w:space="0" w:color="999999"/>
          <w:left w:val="single" w:sz="6" w:space="0" w:color="999999"/>
          <w:bottom w:val="single" w:sz="6" w:space="0" w:color="999999"/>
          <w:right w:val="single" w:sz="6" w:space="0" w:color="999999"/>
        </w:tblBorders>
        <w:shd w:val="clear" w:color="auto" w:fill="EFEFEF"/>
        <w:tblCellMar>
          <w:top w:w="15" w:type="dxa"/>
          <w:left w:w="15" w:type="dxa"/>
          <w:bottom w:w="15" w:type="dxa"/>
          <w:right w:w="15" w:type="dxa"/>
        </w:tblCellMar>
        <w:tblLook w:val="04A0" w:firstRow="1" w:lastRow="0" w:firstColumn="1" w:lastColumn="0" w:noHBand="0" w:noVBand="1"/>
      </w:tblPr>
      <w:tblGrid>
        <w:gridCol w:w="2843"/>
        <w:gridCol w:w="1591"/>
        <w:gridCol w:w="4622"/>
      </w:tblGrid>
      <w:tr w:rsidR="00850DA5" w:rsidRPr="00850DA5" w14:paraId="0A6E8E5E"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17C92FE6" w14:textId="77777777" w:rsidR="00850DA5" w:rsidRPr="00850DA5" w:rsidRDefault="00850DA5" w:rsidP="00850DA5">
            <w:pPr>
              <w:spacing w:before="150" w:after="150" w:line="240" w:lineRule="auto"/>
              <w:rPr>
                <w:rFonts w:ascii="Roboto" w:eastAsia="Times New Roman" w:hAnsi="Roboto" w:cs="Times New Roman"/>
                <w:b/>
                <w:bCs/>
                <w:kern w:val="0"/>
                <w:sz w:val="18"/>
                <w:szCs w:val="18"/>
                <w:lang w:eastAsia="fr-FR"/>
                <w14:ligatures w14:val="none"/>
              </w:rPr>
            </w:pPr>
            <w:r w:rsidRPr="00850DA5">
              <w:rPr>
                <w:rFonts w:ascii="Roboto" w:eastAsia="Times New Roman" w:hAnsi="Roboto" w:cs="Times New Roman"/>
                <w:b/>
                <w:bCs/>
                <w:kern w:val="0"/>
                <w:sz w:val="18"/>
                <w:szCs w:val="18"/>
                <w:lang w:eastAsia="fr-FR"/>
                <w14:ligatures w14:val="none"/>
              </w:rPr>
              <w:t>SOC (</w:t>
            </w:r>
            <w:proofErr w:type="spellStart"/>
            <w:r w:rsidRPr="00850DA5">
              <w:rPr>
                <w:rFonts w:ascii="Roboto" w:eastAsia="Times New Roman" w:hAnsi="Roboto" w:cs="Times New Roman"/>
                <w:b/>
                <w:bCs/>
                <w:kern w:val="0"/>
                <w:sz w:val="18"/>
                <w:szCs w:val="18"/>
                <w:lang w:eastAsia="fr-FR"/>
                <w14:ligatures w14:val="none"/>
              </w:rPr>
              <w:t>MedDRA</w:t>
            </w:r>
            <w:proofErr w:type="spellEnd"/>
            <w:r w:rsidRPr="00850DA5">
              <w:rPr>
                <w:rFonts w:ascii="Roboto" w:eastAsia="Times New Roman" w:hAnsi="Roboto" w:cs="Times New Roman"/>
                <w:b/>
                <w:bCs/>
                <w:kern w:val="0"/>
                <w:sz w:val="18"/>
                <w:szCs w:val="18"/>
                <w:lang w:eastAsia="fr-FR"/>
                <w14:ligatures w14:val="none"/>
              </w:rPr>
              <w:t>)</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1C3F46CD" w14:textId="77777777" w:rsidR="00850DA5" w:rsidRPr="00850DA5" w:rsidRDefault="00850DA5" w:rsidP="00850DA5">
            <w:pPr>
              <w:spacing w:before="150" w:after="150" w:line="240" w:lineRule="auto"/>
              <w:rPr>
                <w:rFonts w:ascii="Roboto" w:eastAsia="Times New Roman" w:hAnsi="Roboto" w:cs="Times New Roman"/>
                <w:b/>
                <w:bCs/>
                <w:kern w:val="0"/>
                <w:sz w:val="18"/>
                <w:szCs w:val="18"/>
                <w:lang w:eastAsia="fr-FR"/>
                <w14:ligatures w14:val="none"/>
              </w:rPr>
            </w:pPr>
            <w:r w:rsidRPr="00850DA5">
              <w:rPr>
                <w:rFonts w:ascii="Roboto" w:eastAsia="Times New Roman" w:hAnsi="Roboto" w:cs="Times New Roman"/>
                <w:b/>
                <w:bCs/>
                <w:kern w:val="0"/>
                <w:sz w:val="18"/>
                <w:szCs w:val="18"/>
                <w:lang w:eastAsia="fr-FR"/>
                <w14:ligatures w14:val="none"/>
              </w:rPr>
              <w:t>Fréquence</w:t>
            </w:r>
          </w:p>
        </w:tc>
        <w:tc>
          <w:tcPr>
            <w:tcW w:w="0" w:type="auto"/>
            <w:tcBorders>
              <w:top w:val="single" w:sz="6" w:space="0" w:color="999999"/>
              <w:left w:val="single" w:sz="6" w:space="0" w:color="999999"/>
              <w:bottom w:val="single" w:sz="6" w:space="0" w:color="999999"/>
              <w:right w:val="single" w:sz="6" w:space="0" w:color="999999"/>
            </w:tcBorders>
            <w:shd w:val="clear" w:color="auto" w:fill="DFDFDF"/>
            <w:tcMar>
              <w:top w:w="75" w:type="dxa"/>
              <w:left w:w="75" w:type="dxa"/>
              <w:bottom w:w="75" w:type="dxa"/>
              <w:right w:w="75" w:type="dxa"/>
            </w:tcMar>
            <w:vAlign w:val="center"/>
            <w:hideMark/>
          </w:tcPr>
          <w:p w14:paraId="428BDB72" w14:textId="77777777" w:rsidR="00850DA5" w:rsidRPr="00850DA5" w:rsidRDefault="00850DA5" w:rsidP="00850DA5">
            <w:pPr>
              <w:spacing w:before="150" w:after="150" w:line="240" w:lineRule="auto"/>
              <w:rPr>
                <w:rFonts w:ascii="Roboto" w:eastAsia="Times New Roman" w:hAnsi="Roboto" w:cs="Times New Roman"/>
                <w:b/>
                <w:bCs/>
                <w:kern w:val="0"/>
                <w:sz w:val="18"/>
                <w:szCs w:val="18"/>
                <w:lang w:eastAsia="fr-FR"/>
                <w14:ligatures w14:val="none"/>
              </w:rPr>
            </w:pPr>
            <w:r w:rsidRPr="00850DA5">
              <w:rPr>
                <w:rFonts w:ascii="Roboto" w:eastAsia="Times New Roman" w:hAnsi="Roboto" w:cs="Times New Roman"/>
                <w:b/>
                <w:bCs/>
                <w:kern w:val="0"/>
                <w:sz w:val="18"/>
                <w:szCs w:val="18"/>
                <w:lang w:eastAsia="fr-FR"/>
                <w14:ligatures w14:val="none"/>
              </w:rPr>
              <w:t>Effet indésirable</w:t>
            </w:r>
          </w:p>
        </w:tc>
      </w:tr>
      <w:tr w:rsidR="00850DA5" w:rsidRPr="00850DA5" w14:paraId="2B0A691A" w14:textId="77777777" w:rsidTr="00850DA5">
        <w:tc>
          <w:tcPr>
            <w:tcW w:w="0" w:type="auto"/>
            <w:vMerge w:val="restart"/>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E58597B"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Affections hématologiques et du système lymphatique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E6D9967"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Très rare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DA2D677"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Leucopénie</w:t>
            </w:r>
          </w:p>
        </w:tc>
      </w:tr>
      <w:tr w:rsidR="00850DA5" w:rsidRPr="00850DA5" w14:paraId="71AD01D5" w14:textId="77777777" w:rsidTr="00850DA5">
        <w:tc>
          <w:tcPr>
            <w:tcW w:w="0" w:type="auto"/>
            <w:vMerge/>
            <w:tcBorders>
              <w:top w:val="single" w:sz="6" w:space="0" w:color="999999"/>
              <w:left w:val="single" w:sz="6" w:space="0" w:color="999999"/>
              <w:bottom w:val="single" w:sz="6" w:space="0" w:color="999999"/>
              <w:right w:val="single" w:sz="6" w:space="0" w:color="999999"/>
            </w:tcBorders>
            <w:shd w:val="clear" w:color="auto" w:fill="EFEFEF"/>
            <w:vAlign w:val="center"/>
            <w:hideMark/>
          </w:tcPr>
          <w:p w14:paraId="496EC411" w14:textId="77777777" w:rsidR="00850DA5" w:rsidRPr="00850DA5" w:rsidRDefault="00850DA5" w:rsidP="00850DA5">
            <w:pPr>
              <w:spacing w:after="0" w:line="240" w:lineRule="auto"/>
              <w:rPr>
                <w:rFonts w:ascii="Roboto" w:eastAsia="Times New Roman" w:hAnsi="Roboto" w:cs="Times New Roman"/>
                <w:kern w:val="0"/>
                <w:sz w:val="18"/>
                <w:szCs w:val="18"/>
                <w:lang w:eastAsia="fr-FR"/>
                <w14:ligatures w14:val="none"/>
              </w:rPr>
            </w:pP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9648DCD"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Fréquence indéterminée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1A0D234"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Thrombopénie</w:t>
            </w:r>
          </w:p>
        </w:tc>
      </w:tr>
      <w:tr w:rsidR="00850DA5" w:rsidRPr="00850DA5" w14:paraId="47ED635A"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52C4CA1"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Troubles du métabolisme et de la nutrition</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F8486E4"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Très rare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A37C0D3"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Anorexie, Hyperuricémie</w:t>
            </w:r>
          </w:p>
        </w:tc>
      </w:tr>
      <w:tr w:rsidR="00850DA5" w:rsidRPr="00850DA5" w14:paraId="3C2D66A6"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909418B"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Affections oculaires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3246721"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Rare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6956415"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 xml:space="preserve">Névrite optique axiale ou </w:t>
            </w:r>
            <w:proofErr w:type="spellStart"/>
            <w:r w:rsidRPr="00850DA5">
              <w:rPr>
                <w:rFonts w:ascii="Roboto" w:eastAsia="Times New Roman" w:hAnsi="Roboto" w:cs="Times New Roman"/>
                <w:kern w:val="0"/>
                <w:sz w:val="18"/>
                <w:szCs w:val="18"/>
                <w:lang w:eastAsia="fr-FR"/>
                <w14:ligatures w14:val="none"/>
              </w:rPr>
              <w:t>périaxiale</w:t>
            </w:r>
            <w:proofErr w:type="spellEnd"/>
            <w:r w:rsidRPr="00850DA5">
              <w:rPr>
                <w:rFonts w:ascii="Roboto" w:eastAsia="Times New Roman" w:hAnsi="Roboto" w:cs="Times New Roman"/>
                <w:kern w:val="0"/>
                <w:sz w:val="18"/>
                <w:szCs w:val="18"/>
                <w:lang w:eastAsia="fr-FR"/>
                <w14:ligatures w14:val="none"/>
              </w:rPr>
              <w:t>, Baisse de l'acuité visuelle,</w:t>
            </w:r>
            <w:r w:rsidRPr="00850DA5">
              <w:rPr>
                <w:rFonts w:ascii="Roboto" w:eastAsia="Times New Roman" w:hAnsi="Roboto" w:cs="Times New Roman"/>
                <w:kern w:val="0"/>
                <w:sz w:val="18"/>
                <w:szCs w:val="18"/>
                <w:lang w:eastAsia="fr-FR"/>
                <w14:ligatures w14:val="none"/>
              </w:rPr>
              <w:br/>
            </w:r>
            <w:r w:rsidRPr="00850DA5">
              <w:rPr>
                <w:rFonts w:ascii="Roboto" w:eastAsia="Times New Roman" w:hAnsi="Roboto" w:cs="Times New Roman"/>
                <w:kern w:val="0"/>
                <w:sz w:val="18"/>
                <w:szCs w:val="18"/>
                <w:lang w:eastAsia="fr-FR"/>
                <w14:ligatures w14:val="none"/>
              </w:rPr>
              <w:br/>
              <w:t>Scotome central</w:t>
            </w:r>
            <w:r w:rsidRPr="00850DA5">
              <w:rPr>
                <w:rFonts w:ascii="Roboto" w:eastAsia="Times New Roman" w:hAnsi="Roboto" w:cs="Times New Roman"/>
                <w:kern w:val="0"/>
                <w:sz w:val="18"/>
                <w:szCs w:val="18"/>
                <w:lang w:eastAsia="fr-FR"/>
                <w14:ligatures w14:val="none"/>
              </w:rPr>
              <w:br/>
            </w:r>
            <w:r w:rsidRPr="00850DA5">
              <w:rPr>
                <w:rFonts w:ascii="Roboto" w:eastAsia="Times New Roman" w:hAnsi="Roboto" w:cs="Times New Roman"/>
                <w:kern w:val="0"/>
                <w:sz w:val="18"/>
                <w:szCs w:val="18"/>
                <w:lang w:eastAsia="fr-FR"/>
                <w14:ligatures w14:val="none"/>
              </w:rPr>
              <w:br/>
              <w:t>Dyschromatopsie pour le vert et le rouge.</w:t>
            </w:r>
          </w:p>
        </w:tc>
      </w:tr>
      <w:tr w:rsidR="00850DA5" w:rsidRPr="00850DA5" w14:paraId="09C21A22"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4C7D329"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Affections gastro-intestinales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0FC921A"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Très rare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47DD0DB"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Trouble gastro-intestinal</w:t>
            </w:r>
          </w:p>
        </w:tc>
      </w:tr>
      <w:tr w:rsidR="00850DA5" w:rsidRPr="00850DA5" w14:paraId="6E9A2F15"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6714325"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Affections hépatobiliaires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229D681"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Fréquence indéterminée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4A16FAA4"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Lésion hépatocellulaire*</w:t>
            </w:r>
            <w:r w:rsidRPr="00850DA5">
              <w:rPr>
                <w:rFonts w:ascii="Roboto" w:eastAsia="Times New Roman" w:hAnsi="Roboto" w:cs="Times New Roman"/>
                <w:kern w:val="0"/>
                <w:sz w:val="18"/>
                <w:szCs w:val="18"/>
                <w:lang w:eastAsia="fr-FR"/>
                <w14:ligatures w14:val="none"/>
              </w:rPr>
              <w:br/>
            </w:r>
            <w:r w:rsidRPr="00850DA5">
              <w:rPr>
                <w:rFonts w:ascii="Roboto" w:eastAsia="Times New Roman" w:hAnsi="Roboto" w:cs="Times New Roman"/>
                <w:kern w:val="0"/>
                <w:sz w:val="18"/>
                <w:szCs w:val="18"/>
                <w:lang w:eastAsia="fr-FR"/>
                <w14:ligatures w14:val="none"/>
              </w:rPr>
              <w:br/>
              <w:t>Hépatite*</w:t>
            </w:r>
            <w:r w:rsidRPr="00850DA5">
              <w:rPr>
                <w:rFonts w:ascii="Roboto" w:eastAsia="Times New Roman" w:hAnsi="Roboto" w:cs="Times New Roman"/>
                <w:kern w:val="0"/>
                <w:sz w:val="18"/>
                <w:szCs w:val="18"/>
                <w:lang w:eastAsia="fr-FR"/>
                <w14:ligatures w14:val="none"/>
              </w:rPr>
              <w:br/>
            </w:r>
            <w:r w:rsidRPr="00850DA5">
              <w:rPr>
                <w:rFonts w:ascii="Roboto" w:eastAsia="Times New Roman" w:hAnsi="Roboto" w:cs="Times New Roman"/>
                <w:kern w:val="0"/>
                <w:sz w:val="18"/>
                <w:szCs w:val="18"/>
                <w:lang w:eastAsia="fr-FR"/>
                <w14:ligatures w14:val="none"/>
              </w:rPr>
              <w:br/>
              <w:t>Ictère*</w:t>
            </w:r>
            <w:r w:rsidRPr="00850DA5">
              <w:rPr>
                <w:rFonts w:ascii="Roboto" w:eastAsia="Times New Roman" w:hAnsi="Roboto" w:cs="Times New Roman"/>
                <w:kern w:val="0"/>
                <w:sz w:val="18"/>
                <w:szCs w:val="18"/>
                <w:lang w:eastAsia="fr-FR"/>
                <w14:ligatures w14:val="none"/>
              </w:rPr>
              <w:br/>
            </w:r>
            <w:r w:rsidRPr="00850DA5">
              <w:rPr>
                <w:rFonts w:ascii="Roboto" w:eastAsia="Times New Roman" w:hAnsi="Roboto" w:cs="Times New Roman"/>
                <w:kern w:val="0"/>
                <w:sz w:val="18"/>
                <w:szCs w:val="18"/>
                <w:lang w:eastAsia="fr-FR"/>
                <w14:ligatures w14:val="none"/>
              </w:rPr>
              <w:br/>
              <w:t>(Voir rubrique </w:t>
            </w:r>
            <w:hyperlink r:id="rId8" w:anchor="mises_en_garde_et_precautions_d_emploi" w:history="1">
              <w:r w:rsidRPr="00850DA5">
                <w:rPr>
                  <w:rFonts w:ascii="Roboto" w:eastAsia="Times New Roman" w:hAnsi="Roboto" w:cs="Times New Roman"/>
                  <w:color w:val="843D93"/>
                  <w:kern w:val="0"/>
                  <w:sz w:val="18"/>
                  <w:szCs w:val="18"/>
                  <w:u w:val="single"/>
                  <w:lang w:eastAsia="fr-FR"/>
                  <w14:ligatures w14:val="none"/>
                </w:rPr>
                <w:t>Mises en garde et précautions d'emploi</w:t>
              </w:r>
            </w:hyperlink>
            <w:r w:rsidRPr="00850DA5">
              <w:rPr>
                <w:rFonts w:ascii="Roboto" w:eastAsia="Times New Roman" w:hAnsi="Roboto" w:cs="Times New Roman"/>
                <w:kern w:val="0"/>
                <w:sz w:val="18"/>
                <w:szCs w:val="18"/>
                <w:lang w:eastAsia="fr-FR"/>
                <w14:ligatures w14:val="none"/>
              </w:rPr>
              <w:t>).</w:t>
            </w:r>
          </w:p>
        </w:tc>
      </w:tr>
      <w:tr w:rsidR="00850DA5" w:rsidRPr="00850DA5" w14:paraId="01AEBB9E" w14:textId="77777777" w:rsidTr="00850DA5">
        <w:tc>
          <w:tcPr>
            <w:tcW w:w="0" w:type="auto"/>
            <w:vMerge w:val="restart"/>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C0D19BD"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Affections de la peau et du tissu sous-cutané</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0DA12AB9"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Très rare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7AF0C47C"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Rashs cutanés allergiques</w:t>
            </w:r>
          </w:p>
        </w:tc>
      </w:tr>
      <w:tr w:rsidR="00850DA5" w:rsidRPr="00850DA5" w14:paraId="6B65074A" w14:textId="77777777" w:rsidTr="00850DA5">
        <w:tc>
          <w:tcPr>
            <w:tcW w:w="0" w:type="auto"/>
            <w:vMerge/>
            <w:tcBorders>
              <w:top w:val="single" w:sz="6" w:space="0" w:color="999999"/>
              <w:left w:val="single" w:sz="6" w:space="0" w:color="999999"/>
              <w:bottom w:val="single" w:sz="6" w:space="0" w:color="999999"/>
              <w:right w:val="single" w:sz="6" w:space="0" w:color="999999"/>
            </w:tcBorders>
            <w:shd w:val="clear" w:color="auto" w:fill="EFEFEF"/>
            <w:vAlign w:val="center"/>
            <w:hideMark/>
          </w:tcPr>
          <w:p w14:paraId="27604589" w14:textId="77777777" w:rsidR="00850DA5" w:rsidRPr="00850DA5" w:rsidRDefault="00850DA5" w:rsidP="00850DA5">
            <w:pPr>
              <w:spacing w:after="0" w:line="240" w:lineRule="auto"/>
              <w:rPr>
                <w:rFonts w:ascii="Roboto" w:eastAsia="Times New Roman" w:hAnsi="Roboto" w:cs="Times New Roman"/>
                <w:kern w:val="0"/>
                <w:sz w:val="18"/>
                <w:szCs w:val="18"/>
                <w:lang w:eastAsia="fr-FR"/>
                <w14:ligatures w14:val="none"/>
              </w:rPr>
            </w:pP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335867E6"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Fréquence indéterminée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6196A5D7"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Syndrome d'hypersensibilité médicamenteuse avec éosinophilie et symptômes systémiques (DRESS)</w:t>
            </w:r>
            <w:r w:rsidRPr="00850DA5">
              <w:rPr>
                <w:rFonts w:ascii="Roboto" w:eastAsia="Times New Roman" w:hAnsi="Roboto" w:cs="Times New Roman"/>
                <w:kern w:val="0"/>
                <w:sz w:val="18"/>
                <w:szCs w:val="18"/>
                <w:lang w:eastAsia="fr-FR"/>
                <w14:ligatures w14:val="none"/>
              </w:rPr>
              <w:br/>
            </w:r>
            <w:r w:rsidRPr="00850DA5">
              <w:rPr>
                <w:rFonts w:ascii="Roboto" w:eastAsia="Times New Roman" w:hAnsi="Roboto" w:cs="Times New Roman"/>
                <w:kern w:val="0"/>
                <w:sz w:val="18"/>
                <w:szCs w:val="18"/>
                <w:lang w:eastAsia="fr-FR"/>
                <w14:ligatures w14:val="none"/>
              </w:rPr>
              <w:br/>
              <w:t>(voir rubrique </w:t>
            </w:r>
            <w:hyperlink r:id="rId9" w:anchor="mises_en_garde_et_precautions_d_emploi" w:history="1">
              <w:r w:rsidRPr="00850DA5">
                <w:rPr>
                  <w:rFonts w:ascii="Roboto" w:eastAsia="Times New Roman" w:hAnsi="Roboto" w:cs="Times New Roman"/>
                  <w:color w:val="843D93"/>
                  <w:kern w:val="0"/>
                  <w:sz w:val="18"/>
                  <w:szCs w:val="18"/>
                  <w:u w:val="single"/>
                  <w:lang w:eastAsia="fr-FR"/>
                  <w14:ligatures w14:val="none"/>
                </w:rPr>
                <w:t>Mises en garde et précautions d'emploi</w:t>
              </w:r>
            </w:hyperlink>
            <w:r w:rsidRPr="00850DA5">
              <w:rPr>
                <w:rFonts w:ascii="Roboto" w:eastAsia="Times New Roman" w:hAnsi="Roboto" w:cs="Times New Roman"/>
                <w:kern w:val="0"/>
                <w:sz w:val="18"/>
                <w:szCs w:val="18"/>
                <w:lang w:eastAsia="fr-FR"/>
                <w14:ligatures w14:val="none"/>
              </w:rPr>
              <w:t>)</w:t>
            </w:r>
          </w:p>
        </w:tc>
      </w:tr>
      <w:tr w:rsidR="00850DA5" w:rsidRPr="00850DA5" w14:paraId="79ABDFAB" w14:textId="77777777" w:rsidTr="00850DA5">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1DD58816"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Investigations</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23D2848B"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Fréquence indéterminée</w:t>
            </w:r>
          </w:p>
        </w:tc>
        <w:tc>
          <w:tcPr>
            <w:tcW w:w="0" w:type="auto"/>
            <w:tcBorders>
              <w:top w:val="single" w:sz="6" w:space="0" w:color="999999"/>
              <w:left w:val="single" w:sz="6" w:space="0" w:color="999999"/>
              <w:bottom w:val="single" w:sz="6" w:space="0" w:color="999999"/>
              <w:right w:val="single" w:sz="6" w:space="0" w:color="999999"/>
            </w:tcBorders>
            <w:shd w:val="clear" w:color="auto" w:fill="EFEFEF"/>
            <w:tcMar>
              <w:top w:w="75" w:type="dxa"/>
              <w:left w:w="75" w:type="dxa"/>
              <w:bottom w:w="75" w:type="dxa"/>
              <w:right w:w="75" w:type="dxa"/>
            </w:tcMar>
            <w:vAlign w:val="center"/>
            <w:hideMark/>
          </w:tcPr>
          <w:p w14:paraId="5E338616" w14:textId="77777777" w:rsidR="00850DA5" w:rsidRPr="00850DA5" w:rsidRDefault="00850DA5" w:rsidP="00850DA5">
            <w:pPr>
              <w:spacing w:before="150" w:after="150"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kern w:val="0"/>
                <w:sz w:val="18"/>
                <w:szCs w:val="18"/>
                <w:lang w:eastAsia="fr-FR"/>
                <w14:ligatures w14:val="none"/>
              </w:rPr>
              <w:t>Elévation des transaminases et de la bilirubine*</w:t>
            </w:r>
            <w:r w:rsidRPr="00850DA5">
              <w:rPr>
                <w:rFonts w:ascii="Roboto" w:eastAsia="Times New Roman" w:hAnsi="Roboto" w:cs="Times New Roman"/>
                <w:kern w:val="0"/>
                <w:sz w:val="18"/>
                <w:szCs w:val="18"/>
                <w:lang w:eastAsia="fr-FR"/>
                <w14:ligatures w14:val="none"/>
              </w:rPr>
              <w:br/>
            </w:r>
            <w:r w:rsidRPr="00850DA5">
              <w:rPr>
                <w:rFonts w:ascii="Roboto" w:eastAsia="Times New Roman" w:hAnsi="Roboto" w:cs="Times New Roman"/>
                <w:kern w:val="0"/>
                <w:sz w:val="18"/>
                <w:szCs w:val="18"/>
                <w:lang w:eastAsia="fr-FR"/>
                <w14:ligatures w14:val="none"/>
              </w:rPr>
              <w:br/>
              <w:t>(Voir rubrique </w:t>
            </w:r>
            <w:hyperlink r:id="rId10" w:anchor="mises_en_garde_et_precautions_d_emploi" w:history="1">
              <w:r w:rsidRPr="00850DA5">
                <w:rPr>
                  <w:rFonts w:ascii="Roboto" w:eastAsia="Times New Roman" w:hAnsi="Roboto" w:cs="Times New Roman"/>
                  <w:color w:val="843D93"/>
                  <w:kern w:val="0"/>
                  <w:sz w:val="18"/>
                  <w:szCs w:val="18"/>
                  <w:u w:val="single"/>
                  <w:lang w:eastAsia="fr-FR"/>
                  <w14:ligatures w14:val="none"/>
                </w:rPr>
                <w:t>Mises en garde et précautions d'emploi</w:t>
              </w:r>
            </w:hyperlink>
            <w:r w:rsidRPr="00850DA5">
              <w:rPr>
                <w:rFonts w:ascii="Roboto" w:eastAsia="Times New Roman" w:hAnsi="Roboto" w:cs="Times New Roman"/>
                <w:kern w:val="0"/>
                <w:sz w:val="18"/>
                <w:szCs w:val="18"/>
                <w:lang w:eastAsia="fr-FR"/>
                <w14:ligatures w14:val="none"/>
              </w:rPr>
              <w:t>).</w:t>
            </w:r>
          </w:p>
        </w:tc>
      </w:tr>
    </w:tbl>
    <w:p w14:paraId="51B08F9E"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 xml:space="preserve">* Ces effets sont généralement d'avantage considérés comme associés aux autres traitements antituberculeux (isoniazide, rifampicine et </w:t>
      </w:r>
      <w:proofErr w:type="spellStart"/>
      <w:r w:rsidRPr="00850DA5">
        <w:rPr>
          <w:rFonts w:ascii="Roboto" w:eastAsia="Times New Roman" w:hAnsi="Roboto" w:cs="Times New Roman"/>
          <w:color w:val="333333"/>
          <w:kern w:val="0"/>
          <w:sz w:val="19"/>
          <w:szCs w:val="19"/>
          <w:lang w:eastAsia="fr-FR"/>
          <w14:ligatures w14:val="none"/>
        </w:rPr>
        <w:t>pyrazinamide</w:t>
      </w:r>
      <w:proofErr w:type="spellEnd"/>
      <w:r w:rsidRPr="00850DA5">
        <w:rPr>
          <w:rFonts w:ascii="Roboto" w:eastAsia="Times New Roman" w:hAnsi="Roboto" w:cs="Times New Roman"/>
          <w:color w:val="333333"/>
          <w:kern w:val="0"/>
          <w:sz w:val="19"/>
          <w:szCs w:val="19"/>
          <w:lang w:eastAsia="fr-FR"/>
          <w14:ligatures w14:val="none"/>
        </w:rPr>
        <w:t>) qu'à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w:t>
      </w:r>
    </w:p>
    <w:p w14:paraId="7D827AD5"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b/>
          <w:bCs/>
          <w:color w:val="333333"/>
          <w:kern w:val="0"/>
          <w:sz w:val="19"/>
          <w:szCs w:val="19"/>
          <w:u w:val="single"/>
          <w:lang w:eastAsia="fr-FR"/>
          <w14:ligatures w14:val="none"/>
        </w:rPr>
        <w:t>Déclaration des effets indésirables suspectés</w:t>
      </w:r>
    </w:p>
    <w:p w14:paraId="11AF46CD"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lastRenderedPageBreak/>
        <w:t>La déclaration des effets indésirables suspectés après autorisation du médicament est importante. Elle permet une surveillance continue du rapport bénéfice/risque du médicament. Les professionnels de santé déclarent tout effet indésirable suspecté via le système national de déclaration : Agence nationale de sécurité du médicament et des produits de santé (ANSM) et réseau des Centres Régionaux de Pharmacovigilance - Site internet : </w:t>
      </w:r>
      <w:hyperlink r:id="rId11" w:history="1">
        <w:r w:rsidRPr="00850DA5">
          <w:rPr>
            <w:rFonts w:ascii="Roboto" w:eastAsia="Times New Roman" w:hAnsi="Roboto" w:cs="Times New Roman"/>
            <w:color w:val="843D93"/>
            <w:kern w:val="0"/>
            <w:sz w:val="18"/>
            <w:szCs w:val="18"/>
            <w:u w:val="single"/>
            <w:lang w:eastAsia="fr-FR"/>
            <w14:ligatures w14:val="none"/>
          </w:rPr>
          <w:t>https://signalement.social-sante.gouv.fr/</w:t>
        </w:r>
      </w:hyperlink>
      <w:r w:rsidRPr="00850DA5">
        <w:rPr>
          <w:rFonts w:ascii="Roboto" w:eastAsia="Times New Roman" w:hAnsi="Roboto" w:cs="Times New Roman"/>
          <w:color w:val="333333"/>
          <w:kern w:val="0"/>
          <w:sz w:val="19"/>
          <w:szCs w:val="19"/>
          <w:lang w:eastAsia="fr-FR"/>
          <w14:ligatures w14:val="none"/>
        </w:rPr>
        <w:t>.</w:t>
      </w:r>
    </w:p>
    <w:p w14:paraId="0C3BDF0C"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6FE88827" w14:textId="77777777" w:rsidR="00850DA5" w:rsidRPr="00850DA5" w:rsidRDefault="00850DA5" w:rsidP="00850DA5">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412"/>
      </w:tblGrid>
      <w:tr w:rsidR="00850DA5" w:rsidRPr="00850DA5" w14:paraId="747E180B" w14:textId="77777777" w:rsidTr="00850DA5">
        <w:tc>
          <w:tcPr>
            <w:tcW w:w="0" w:type="auto"/>
            <w:shd w:val="clear" w:color="auto" w:fill="CC3300"/>
            <w:tcMar>
              <w:top w:w="0" w:type="dxa"/>
              <w:left w:w="75" w:type="dxa"/>
              <w:bottom w:w="0" w:type="dxa"/>
              <w:right w:w="75" w:type="dxa"/>
            </w:tcMar>
            <w:vAlign w:val="center"/>
            <w:hideMark/>
          </w:tcPr>
          <w:p w14:paraId="46BC343B" w14:textId="77777777" w:rsidR="00850DA5" w:rsidRPr="00850DA5" w:rsidRDefault="00850DA5" w:rsidP="00850DA5">
            <w:pPr>
              <w:spacing w:after="105" w:line="240" w:lineRule="auto"/>
              <w:rPr>
                <w:rFonts w:ascii="Roboto" w:eastAsia="Times New Roman" w:hAnsi="Roboto" w:cs="Times New Roman"/>
                <w:b/>
                <w:bCs/>
                <w:color w:val="FFFFFF"/>
                <w:kern w:val="0"/>
                <w:sz w:val="21"/>
                <w:szCs w:val="21"/>
                <w:lang w:eastAsia="fr-FR"/>
                <w14:ligatures w14:val="none"/>
              </w:rPr>
            </w:pPr>
            <w:r w:rsidRPr="00850DA5">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D2CA336" w14:textId="77777777" w:rsidR="00850DA5" w:rsidRPr="00850DA5" w:rsidRDefault="00850DA5" w:rsidP="00850DA5">
            <w:pPr>
              <w:spacing w:after="105" w:line="240" w:lineRule="auto"/>
              <w:rPr>
                <w:rFonts w:ascii="Roboto" w:eastAsia="Times New Roman" w:hAnsi="Roboto" w:cs="Times New Roman"/>
                <w:kern w:val="0"/>
                <w:sz w:val="18"/>
                <w:szCs w:val="18"/>
                <w:lang w:eastAsia="fr-FR"/>
                <w14:ligatures w14:val="none"/>
              </w:rPr>
            </w:pPr>
            <w:r w:rsidRPr="00850DA5">
              <w:rPr>
                <w:rFonts w:ascii="Roboto" w:eastAsia="Times New Roman" w:hAnsi="Roboto" w:cs="Times New Roman"/>
                <w:b/>
                <w:bCs/>
                <w:caps/>
                <w:color w:val="C70036"/>
                <w:kern w:val="0"/>
                <w:lang w:eastAsia="fr-FR"/>
                <w14:ligatures w14:val="none"/>
              </w:rPr>
              <w:t>SURDOSAGE</w:t>
            </w:r>
            <w:r w:rsidRPr="00850DA5">
              <w:rPr>
                <w:rFonts w:ascii="Roboto" w:eastAsia="Times New Roman" w:hAnsi="Roboto" w:cs="Times New Roman"/>
                <w:kern w:val="0"/>
                <w:sz w:val="18"/>
                <w:szCs w:val="18"/>
                <w:lang w:eastAsia="fr-FR"/>
                <w14:ligatures w14:val="none"/>
              </w:rPr>
              <w:t> </w:t>
            </w:r>
          </w:p>
        </w:tc>
      </w:tr>
    </w:tbl>
    <w:p w14:paraId="246D5E80" w14:textId="77777777" w:rsidR="00850DA5" w:rsidRPr="00850DA5" w:rsidRDefault="00850DA5" w:rsidP="00850DA5">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850DA5">
        <w:rPr>
          <w:rFonts w:ascii="Roboto" w:eastAsia="Times New Roman" w:hAnsi="Roboto" w:cs="Times New Roman"/>
          <w:color w:val="333333"/>
          <w:kern w:val="0"/>
          <w:sz w:val="19"/>
          <w:szCs w:val="19"/>
          <w:lang w:eastAsia="fr-FR"/>
          <w14:ligatures w14:val="none"/>
        </w:rPr>
        <w:t>En cas d'intoxication, l'</w:t>
      </w:r>
      <w:proofErr w:type="spellStart"/>
      <w:r w:rsidRPr="00850DA5">
        <w:rPr>
          <w:rFonts w:ascii="Roboto" w:eastAsia="Times New Roman" w:hAnsi="Roboto" w:cs="Times New Roman"/>
          <w:color w:val="333333"/>
          <w:kern w:val="0"/>
          <w:sz w:val="19"/>
          <w:szCs w:val="19"/>
          <w:lang w:eastAsia="fr-FR"/>
          <w14:ligatures w14:val="none"/>
        </w:rPr>
        <w:t>éthambutol</w:t>
      </w:r>
      <w:proofErr w:type="spellEnd"/>
      <w:r w:rsidRPr="00850DA5">
        <w:rPr>
          <w:rFonts w:ascii="Roboto" w:eastAsia="Times New Roman" w:hAnsi="Roboto" w:cs="Times New Roman"/>
          <w:color w:val="333333"/>
          <w:kern w:val="0"/>
          <w:sz w:val="19"/>
          <w:szCs w:val="19"/>
          <w:lang w:eastAsia="fr-FR"/>
          <w14:ligatures w14:val="none"/>
        </w:rPr>
        <w:t xml:space="preserve"> est dialysable.</w:t>
      </w:r>
    </w:p>
    <w:p w14:paraId="5E76F6F4" w14:textId="77777777" w:rsidR="00480A36" w:rsidRPr="00F55E88" w:rsidRDefault="00480A36" w:rsidP="00480A36">
      <w:pPr>
        <w:rPr>
          <w:b/>
          <w:bCs/>
          <w:color w:val="FF0000"/>
        </w:rPr>
      </w:pPr>
    </w:p>
    <w:sectPr w:rsidR="00480A36" w:rsidRPr="00F55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21F3"/>
    <w:multiLevelType w:val="multilevel"/>
    <w:tmpl w:val="448E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16DD0"/>
    <w:multiLevelType w:val="multilevel"/>
    <w:tmpl w:val="389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360288"/>
    <w:multiLevelType w:val="multilevel"/>
    <w:tmpl w:val="7BF8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31F79"/>
    <w:multiLevelType w:val="multilevel"/>
    <w:tmpl w:val="304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6574A5"/>
    <w:multiLevelType w:val="multilevel"/>
    <w:tmpl w:val="75247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3624E4"/>
    <w:multiLevelType w:val="multilevel"/>
    <w:tmpl w:val="F32E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7E7A16"/>
    <w:multiLevelType w:val="multilevel"/>
    <w:tmpl w:val="E69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E6666"/>
    <w:multiLevelType w:val="multilevel"/>
    <w:tmpl w:val="34FCF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E63EE9"/>
    <w:multiLevelType w:val="multilevel"/>
    <w:tmpl w:val="8064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4C1239"/>
    <w:multiLevelType w:val="multilevel"/>
    <w:tmpl w:val="9AAA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9182317">
    <w:abstractNumId w:val="1"/>
  </w:num>
  <w:num w:numId="2" w16cid:durableId="560403149">
    <w:abstractNumId w:val="6"/>
  </w:num>
  <w:num w:numId="3" w16cid:durableId="1714815012">
    <w:abstractNumId w:val="8"/>
  </w:num>
  <w:num w:numId="4" w16cid:durableId="992875322">
    <w:abstractNumId w:val="5"/>
  </w:num>
  <w:num w:numId="5" w16cid:durableId="1301643146">
    <w:abstractNumId w:val="9"/>
  </w:num>
  <w:num w:numId="6" w16cid:durableId="2039426128">
    <w:abstractNumId w:val="3"/>
  </w:num>
  <w:num w:numId="7" w16cid:durableId="1588005217">
    <w:abstractNumId w:val="4"/>
  </w:num>
  <w:num w:numId="8" w16cid:durableId="1539588623">
    <w:abstractNumId w:val="7"/>
  </w:num>
  <w:num w:numId="9" w16cid:durableId="1789885447">
    <w:abstractNumId w:val="0"/>
  </w:num>
  <w:num w:numId="10" w16cid:durableId="105078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D2"/>
    <w:rsid w:val="0010672F"/>
    <w:rsid w:val="004139D5"/>
    <w:rsid w:val="00480A36"/>
    <w:rsid w:val="004A0C20"/>
    <w:rsid w:val="005F74D2"/>
    <w:rsid w:val="00850DA5"/>
    <w:rsid w:val="00CE05AA"/>
    <w:rsid w:val="00D71F21"/>
    <w:rsid w:val="00E93289"/>
    <w:rsid w:val="00F55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4A45"/>
  <w15:chartTrackingRefBased/>
  <w15:docId w15:val="{E2DA14FF-5B74-4AD6-87C7-E91FCD7E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74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74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74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74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74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74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74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4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74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74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74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74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74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74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74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74D2"/>
    <w:rPr>
      <w:rFonts w:eastAsiaTheme="majorEastAsia" w:cstheme="majorBidi"/>
      <w:color w:val="272727" w:themeColor="text1" w:themeTint="D8"/>
    </w:rPr>
  </w:style>
  <w:style w:type="paragraph" w:styleId="Titre">
    <w:name w:val="Title"/>
    <w:basedOn w:val="Normal"/>
    <w:next w:val="Normal"/>
    <w:link w:val="TitreCar"/>
    <w:uiPriority w:val="10"/>
    <w:qFormat/>
    <w:rsid w:val="005F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74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74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74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74D2"/>
    <w:pPr>
      <w:spacing w:before="160"/>
      <w:jc w:val="center"/>
    </w:pPr>
    <w:rPr>
      <w:i/>
      <w:iCs/>
      <w:color w:val="404040" w:themeColor="text1" w:themeTint="BF"/>
    </w:rPr>
  </w:style>
  <w:style w:type="character" w:customStyle="1" w:styleId="CitationCar">
    <w:name w:val="Citation Car"/>
    <w:basedOn w:val="Policepardfaut"/>
    <w:link w:val="Citation"/>
    <w:uiPriority w:val="29"/>
    <w:rsid w:val="005F74D2"/>
    <w:rPr>
      <w:i/>
      <w:iCs/>
      <w:color w:val="404040" w:themeColor="text1" w:themeTint="BF"/>
    </w:rPr>
  </w:style>
  <w:style w:type="paragraph" w:styleId="Paragraphedeliste">
    <w:name w:val="List Paragraph"/>
    <w:basedOn w:val="Normal"/>
    <w:uiPriority w:val="34"/>
    <w:qFormat/>
    <w:rsid w:val="005F74D2"/>
    <w:pPr>
      <w:ind w:left="720"/>
      <w:contextualSpacing/>
    </w:pPr>
  </w:style>
  <w:style w:type="character" w:styleId="Accentuationintense">
    <w:name w:val="Intense Emphasis"/>
    <w:basedOn w:val="Policepardfaut"/>
    <w:uiPriority w:val="21"/>
    <w:qFormat/>
    <w:rsid w:val="005F74D2"/>
    <w:rPr>
      <w:i/>
      <w:iCs/>
      <w:color w:val="0F4761" w:themeColor="accent1" w:themeShade="BF"/>
    </w:rPr>
  </w:style>
  <w:style w:type="paragraph" w:styleId="Citationintense">
    <w:name w:val="Intense Quote"/>
    <w:basedOn w:val="Normal"/>
    <w:next w:val="Normal"/>
    <w:link w:val="CitationintenseCar"/>
    <w:uiPriority w:val="30"/>
    <w:qFormat/>
    <w:rsid w:val="005F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74D2"/>
    <w:rPr>
      <w:i/>
      <w:iCs/>
      <w:color w:val="0F4761" w:themeColor="accent1" w:themeShade="BF"/>
    </w:rPr>
  </w:style>
  <w:style w:type="character" w:styleId="Rfrenceintense">
    <w:name w:val="Intense Reference"/>
    <w:basedOn w:val="Policepardfaut"/>
    <w:uiPriority w:val="32"/>
    <w:qFormat/>
    <w:rsid w:val="005F7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100118">
      <w:bodyDiv w:val="1"/>
      <w:marLeft w:val="0"/>
      <w:marRight w:val="0"/>
      <w:marTop w:val="0"/>
      <w:marBottom w:val="0"/>
      <w:divBdr>
        <w:top w:val="none" w:sz="0" w:space="0" w:color="auto"/>
        <w:left w:val="none" w:sz="0" w:space="0" w:color="auto"/>
        <w:bottom w:val="none" w:sz="0" w:space="0" w:color="auto"/>
        <w:right w:val="none" w:sz="0" w:space="0" w:color="auto"/>
      </w:divBdr>
      <w:divsChild>
        <w:div w:id="581989412">
          <w:marLeft w:val="0"/>
          <w:marRight w:val="0"/>
          <w:marTop w:val="0"/>
          <w:marBottom w:val="0"/>
          <w:divBdr>
            <w:top w:val="none" w:sz="0" w:space="0" w:color="auto"/>
            <w:left w:val="none" w:sz="0" w:space="0" w:color="auto"/>
            <w:bottom w:val="none" w:sz="0" w:space="0" w:color="auto"/>
            <w:right w:val="none" w:sz="0" w:space="0" w:color="auto"/>
          </w:divBdr>
          <w:divsChild>
            <w:div w:id="1521309495">
              <w:marLeft w:val="0"/>
              <w:marRight w:val="0"/>
              <w:marTop w:val="0"/>
              <w:marBottom w:val="0"/>
              <w:divBdr>
                <w:top w:val="none" w:sz="0" w:space="0" w:color="auto"/>
                <w:left w:val="none" w:sz="0" w:space="0" w:color="auto"/>
                <w:bottom w:val="none" w:sz="0" w:space="0" w:color="auto"/>
                <w:right w:val="none" w:sz="0" w:space="0" w:color="auto"/>
              </w:divBdr>
            </w:div>
            <w:div w:id="81027820">
              <w:marLeft w:val="0"/>
              <w:marRight w:val="0"/>
              <w:marTop w:val="0"/>
              <w:marBottom w:val="0"/>
              <w:divBdr>
                <w:top w:val="none" w:sz="0" w:space="0" w:color="auto"/>
                <w:left w:val="none" w:sz="0" w:space="0" w:color="auto"/>
                <w:bottom w:val="none" w:sz="0" w:space="0" w:color="auto"/>
                <w:right w:val="none" w:sz="0" w:space="0" w:color="auto"/>
              </w:divBdr>
            </w:div>
          </w:divsChild>
        </w:div>
        <w:div w:id="31273133">
          <w:marLeft w:val="0"/>
          <w:marRight w:val="0"/>
          <w:marTop w:val="0"/>
          <w:marBottom w:val="0"/>
          <w:divBdr>
            <w:top w:val="none" w:sz="0" w:space="0" w:color="auto"/>
            <w:left w:val="none" w:sz="0" w:space="0" w:color="auto"/>
            <w:bottom w:val="none" w:sz="0" w:space="0" w:color="auto"/>
            <w:right w:val="none" w:sz="0" w:space="0" w:color="auto"/>
          </w:divBdr>
          <w:divsChild>
            <w:div w:id="866605259">
              <w:marLeft w:val="0"/>
              <w:marRight w:val="0"/>
              <w:marTop w:val="0"/>
              <w:marBottom w:val="0"/>
              <w:divBdr>
                <w:top w:val="none" w:sz="0" w:space="0" w:color="auto"/>
                <w:left w:val="none" w:sz="0" w:space="0" w:color="auto"/>
                <w:bottom w:val="none" w:sz="0" w:space="0" w:color="auto"/>
                <w:right w:val="none" w:sz="0" w:space="0" w:color="auto"/>
              </w:divBdr>
            </w:div>
            <w:div w:id="294606190">
              <w:marLeft w:val="0"/>
              <w:marRight w:val="0"/>
              <w:marTop w:val="0"/>
              <w:marBottom w:val="0"/>
              <w:divBdr>
                <w:top w:val="none" w:sz="0" w:space="0" w:color="auto"/>
                <w:left w:val="none" w:sz="0" w:space="0" w:color="auto"/>
                <w:bottom w:val="none" w:sz="0" w:space="0" w:color="auto"/>
                <w:right w:val="none" w:sz="0" w:space="0" w:color="auto"/>
              </w:divBdr>
            </w:div>
            <w:div w:id="1562137079">
              <w:marLeft w:val="0"/>
              <w:marRight w:val="0"/>
              <w:marTop w:val="0"/>
              <w:marBottom w:val="0"/>
              <w:divBdr>
                <w:top w:val="none" w:sz="0" w:space="0" w:color="auto"/>
                <w:left w:val="none" w:sz="0" w:space="0" w:color="auto"/>
                <w:bottom w:val="none" w:sz="0" w:space="0" w:color="auto"/>
                <w:right w:val="none" w:sz="0" w:space="0" w:color="auto"/>
              </w:divBdr>
              <w:divsChild>
                <w:div w:id="225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608">
          <w:marLeft w:val="0"/>
          <w:marRight w:val="0"/>
          <w:marTop w:val="0"/>
          <w:marBottom w:val="0"/>
          <w:divBdr>
            <w:top w:val="none" w:sz="0" w:space="0" w:color="auto"/>
            <w:left w:val="none" w:sz="0" w:space="0" w:color="auto"/>
            <w:bottom w:val="none" w:sz="0" w:space="0" w:color="auto"/>
            <w:right w:val="none" w:sz="0" w:space="0" w:color="auto"/>
          </w:divBdr>
          <w:divsChild>
            <w:div w:id="463080359">
              <w:marLeft w:val="0"/>
              <w:marRight w:val="0"/>
              <w:marTop w:val="0"/>
              <w:marBottom w:val="0"/>
              <w:divBdr>
                <w:top w:val="none" w:sz="0" w:space="0" w:color="auto"/>
                <w:left w:val="none" w:sz="0" w:space="0" w:color="auto"/>
                <w:bottom w:val="none" w:sz="0" w:space="0" w:color="auto"/>
                <w:right w:val="none" w:sz="0" w:space="0" w:color="auto"/>
              </w:divBdr>
            </w:div>
            <w:div w:id="1547717196">
              <w:marLeft w:val="0"/>
              <w:marRight w:val="0"/>
              <w:marTop w:val="0"/>
              <w:marBottom w:val="0"/>
              <w:divBdr>
                <w:top w:val="none" w:sz="0" w:space="0" w:color="auto"/>
                <w:left w:val="none" w:sz="0" w:space="0" w:color="auto"/>
                <w:bottom w:val="none" w:sz="0" w:space="0" w:color="auto"/>
                <w:right w:val="none" w:sz="0" w:space="0" w:color="auto"/>
              </w:divBdr>
            </w:div>
          </w:divsChild>
        </w:div>
        <w:div w:id="268244843">
          <w:marLeft w:val="0"/>
          <w:marRight w:val="0"/>
          <w:marTop w:val="0"/>
          <w:marBottom w:val="0"/>
          <w:divBdr>
            <w:top w:val="none" w:sz="0" w:space="0" w:color="auto"/>
            <w:left w:val="none" w:sz="0" w:space="0" w:color="auto"/>
            <w:bottom w:val="none" w:sz="0" w:space="0" w:color="auto"/>
            <w:right w:val="none" w:sz="0" w:space="0" w:color="auto"/>
          </w:divBdr>
          <w:divsChild>
            <w:div w:id="1945266973">
              <w:marLeft w:val="0"/>
              <w:marRight w:val="0"/>
              <w:marTop w:val="0"/>
              <w:marBottom w:val="0"/>
              <w:divBdr>
                <w:top w:val="none" w:sz="0" w:space="0" w:color="auto"/>
                <w:left w:val="none" w:sz="0" w:space="0" w:color="auto"/>
                <w:bottom w:val="none" w:sz="0" w:space="0" w:color="auto"/>
                <w:right w:val="none" w:sz="0" w:space="0" w:color="auto"/>
              </w:divBdr>
            </w:div>
            <w:div w:id="1740204700">
              <w:marLeft w:val="0"/>
              <w:marRight w:val="0"/>
              <w:marTop w:val="0"/>
              <w:marBottom w:val="0"/>
              <w:divBdr>
                <w:top w:val="none" w:sz="0" w:space="0" w:color="auto"/>
                <w:left w:val="none" w:sz="0" w:space="0" w:color="auto"/>
                <w:bottom w:val="none" w:sz="0" w:space="0" w:color="auto"/>
                <w:right w:val="none" w:sz="0" w:space="0" w:color="auto"/>
              </w:divBdr>
            </w:div>
          </w:divsChild>
        </w:div>
        <w:div w:id="246615100">
          <w:marLeft w:val="0"/>
          <w:marRight w:val="0"/>
          <w:marTop w:val="0"/>
          <w:marBottom w:val="0"/>
          <w:divBdr>
            <w:top w:val="none" w:sz="0" w:space="0" w:color="auto"/>
            <w:left w:val="none" w:sz="0" w:space="0" w:color="auto"/>
            <w:bottom w:val="none" w:sz="0" w:space="0" w:color="auto"/>
            <w:right w:val="none" w:sz="0" w:space="0" w:color="auto"/>
          </w:divBdr>
          <w:divsChild>
            <w:div w:id="1131168364">
              <w:marLeft w:val="0"/>
              <w:marRight w:val="0"/>
              <w:marTop w:val="0"/>
              <w:marBottom w:val="0"/>
              <w:divBdr>
                <w:top w:val="none" w:sz="0" w:space="0" w:color="auto"/>
                <w:left w:val="none" w:sz="0" w:space="0" w:color="auto"/>
                <w:bottom w:val="none" w:sz="0" w:space="0" w:color="auto"/>
                <w:right w:val="none" w:sz="0" w:space="0" w:color="auto"/>
              </w:divBdr>
            </w:div>
            <w:div w:id="13729738">
              <w:marLeft w:val="0"/>
              <w:marRight w:val="0"/>
              <w:marTop w:val="0"/>
              <w:marBottom w:val="0"/>
              <w:divBdr>
                <w:top w:val="none" w:sz="0" w:space="0" w:color="auto"/>
                <w:left w:val="none" w:sz="0" w:space="0" w:color="auto"/>
                <w:bottom w:val="none" w:sz="0" w:space="0" w:color="auto"/>
                <w:right w:val="none" w:sz="0" w:space="0" w:color="auto"/>
              </w:divBdr>
            </w:div>
          </w:divsChild>
        </w:div>
        <w:div w:id="658000329">
          <w:marLeft w:val="0"/>
          <w:marRight w:val="0"/>
          <w:marTop w:val="0"/>
          <w:marBottom w:val="0"/>
          <w:divBdr>
            <w:top w:val="none" w:sz="0" w:space="0" w:color="auto"/>
            <w:left w:val="none" w:sz="0" w:space="0" w:color="auto"/>
            <w:bottom w:val="none" w:sz="0" w:space="0" w:color="auto"/>
            <w:right w:val="none" w:sz="0" w:space="0" w:color="auto"/>
          </w:divBdr>
          <w:divsChild>
            <w:div w:id="714504031">
              <w:marLeft w:val="0"/>
              <w:marRight w:val="0"/>
              <w:marTop w:val="0"/>
              <w:marBottom w:val="0"/>
              <w:divBdr>
                <w:top w:val="none" w:sz="0" w:space="0" w:color="auto"/>
                <w:left w:val="none" w:sz="0" w:space="0" w:color="auto"/>
                <w:bottom w:val="none" w:sz="0" w:space="0" w:color="auto"/>
                <w:right w:val="none" w:sz="0" w:space="0" w:color="auto"/>
              </w:divBdr>
            </w:div>
            <w:div w:id="1687059092">
              <w:marLeft w:val="0"/>
              <w:marRight w:val="0"/>
              <w:marTop w:val="0"/>
              <w:marBottom w:val="0"/>
              <w:divBdr>
                <w:top w:val="none" w:sz="0" w:space="0" w:color="auto"/>
                <w:left w:val="none" w:sz="0" w:space="0" w:color="auto"/>
                <w:bottom w:val="none" w:sz="0" w:space="0" w:color="auto"/>
                <w:right w:val="none" w:sz="0" w:space="0" w:color="auto"/>
              </w:divBdr>
            </w:div>
          </w:divsChild>
        </w:div>
        <w:div w:id="1658221259">
          <w:marLeft w:val="0"/>
          <w:marRight w:val="0"/>
          <w:marTop w:val="0"/>
          <w:marBottom w:val="0"/>
          <w:divBdr>
            <w:top w:val="none" w:sz="0" w:space="0" w:color="auto"/>
            <w:left w:val="none" w:sz="0" w:space="0" w:color="auto"/>
            <w:bottom w:val="none" w:sz="0" w:space="0" w:color="auto"/>
            <w:right w:val="none" w:sz="0" w:space="0" w:color="auto"/>
          </w:divBdr>
          <w:divsChild>
            <w:div w:id="1032222894">
              <w:marLeft w:val="0"/>
              <w:marRight w:val="0"/>
              <w:marTop w:val="0"/>
              <w:marBottom w:val="0"/>
              <w:divBdr>
                <w:top w:val="none" w:sz="0" w:space="0" w:color="auto"/>
                <w:left w:val="none" w:sz="0" w:space="0" w:color="auto"/>
                <w:bottom w:val="none" w:sz="0" w:space="0" w:color="auto"/>
                <w:right w:val="none" w:sz="0" w:space="0" w:color="auto"/>
              </w:divBdr>
            </w:div>
            <w:div w:id="1555004567">
              <w:marLeft w:val="0"/>
              <w:marRight w:val="0"/>
              <w:marTop w:val="0"/>
              <w:marBottom w:val="0"/>
              <w:divBdr>
                <w:top w:val="none" w:sz="0" w:space="0" w:color="auto"/>
                <w:left w:val="none" w:sz="0" w:space="0" w:color="auto"/>
                <w:bottom w:val="none" w:sz="0" w:space="0" w:color="auto"/>
                <w:right w:val="none" w:sz="0" w:space="0" w:color="auto"/>
              </w:divBdr>
            </w:div>
          </w:divsChild>
        </w:div>
        <w:div w:id="1670520352">
          <w:marLeft w:val="0"/>
          <w:marRight w:val="0"/>
          <w:marTop w:val="0"/>
          <w:marBottom w:val="0"/>
          <w:divBdr>
            <w:top w:val="none" w:sz="0" w:space="0" w:color="auto"/>
            <w:left w:val="none" w:sz="0" w:space="0" w:color="auto"/>
            <w:bottom w:val="none" w:sz="0" w:space="0" w:color="auto"/>
            <w:right w:val="none" w:sz="0" w:space="0" w:color="auto"/>
          </w:divBdr>
          <w:divsChild>
            <w:div w:id="1367561248">
              <w:marLeft w:val="0"/>
              <w:marRight w:val="0"/>
              <w:marTop w:val="0"/>
              <w:marBottom w:val="0"/>
              <w:divBdr>
                <w:top w:val="none" w:sz="0" w:space="0" w:color="auto"/>
                <w:left w:val="none" w:sz="0" w:space="0" w:color="auto"/>
                <w:bottom w:val="none" w:sz="0" w:space="0" w:color="auto"/>
                <w:right w:val="none" w:sz="0" w:space="0" w:color="auto"/>
              </w:divBdr>
            </w:div>
            <w:div w:id="22025110">
              <w:marLeft w:val="0"/>
              <w:marRight w:val="0"/>
              <w:marTop w:val="0"/>
              <w:marBottom w:val="0"/>
              <w:divBdr>
                <w:top w:val="none" w:sz="0" w:space="0" w:color="auto"/>
                <w:left w:val="none" w:sz="0" w:space="0" w:color="auto"/>
                <w:bottom w:val="none" w:sz="0" w:space="0" w:color="auto"/>
                <w:right w:val="none" w:sz="0" w:space="0" w:color="auto"/>
              </w:divBdr>
            </w:div>
          </w:divsChild>
        </w:div>
        <w:div w:id="650526391">
          <w:marLeft w:val="0"/>
          <w:marRight w:val="0"/>
          <w:marTop w:val="0"/>
          <w:marBottom w:val="0"/>
          <w:divBdr>
            <w:top w:val="none" w:sz="0" w:space="0" w:color="auto"/>
            <w:left w:val="none" w:sz="0" w:space="0" w:color="auto"/>
            <w:bottom w:val="none" w:sz="0" w:space="0" w:color="auto"/>
            <w:right w:val="none" w:sz="0" w:space="0" w:color="auto"/>
          </w:divBdr>
          <w:divsChild>
            <w:div w:id="1773863762">
              <w:marLeft w:val="0"/>
              <w:marRight w:val="0"/>
              <w:marTop w:val="0"/>
              <w:marBottom w:val="0"/>
              <w:divBdr>
                <w:top w:val="none" w:sz="0" w:space="0" w:color="auto"/>
                <w:left w:val="none" w:sz="0" w:space="0" w:color="auto"/>
                <w:bottom w:val="none" w:sz="0" w:space="0" w:color="auto"/>
                <w:right w:val="none" w:sz="0" w:space="0" w:color="auto"/>
              </w:divBdr>
            </w:div>
            <w:div w:id="1516774053">
              <w:marLeft w:val="0"/>
              <w:marRight w:val="0"/>
              <w:marTop w:val="0"/>
              <w:marBottom w:val="0"/>
              <w:divBdr>
                <w:top w:val="none" w:sz="0" w:space="0" w:color="auto"/>
                <w:left w:val="none" w:sz="0" w:space="0" w:color="auto"/>
                <w:bottom w:val="none" w:sz="0" w:space="0" w:color="auto"/>
                <w:right w:val="none" w:sz="0" w:space="0" w:color="auto"/>
              </w:divBdr>
            </w:div>
          </w:divsChild>
        </w:div>
        <w:div w:id="728462686">
          <w:marLeft w:val="0"/>
          <w:marRight w:val="0"/>
          <w:marTop w:val="0"/>
          <w:marBottom w:val="0"/>
          <w:divBdr>
            <w:top w:val="none" w:sz="0" w:space="0" w:color="auto"/>
            <w:left w:val="none" w:sz="0" w:space="0" w:color="auto"/>
            <w:bottom w:val="none" w:sz="0" w:space="0" w:color="auto"/>
            <w:right w:val="none" w:sz="0" w:space="0" w:color="auto"/>
          </w:divBdr>
          <w:divsChild>
            <w:div w:id="1829395179">
              <w:marLeft w:val="0"/>
              <w:marRight w:val="0"/>
              <w:marTop w:val="0"/>
              <w:marBottom w:val="0"/>
              <w:divBdr>
                <w:top w:val="none" w:sz="0" w:space="0" w:color="auto"/>
                <w:left w:val="none" w:sz="0" w:space="0" w:color="auto"/>
                <w:bottom w:val="none" w:sz="0" w:space="0" w:color="auto"/>
                <w:right w:val="none" w:sz="0" w:space="0" w:color="auto"/>
              </w:divBdr>
            </w:div>
            <w:div w:id="67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1596">
      <w:bodyDiv w:val="1"/>
      <w:marLeft w:val="0"/>
      <w:marRight w:val="0"/>
      <w:marTop w:val="0"/>
      <w:marBottom w:val="0"/>
      <w:divBdr>
        <w:top w:val="none" w:sz="0" w:space="0" w:color="auto"/>
        <w:left w:val="none" w:sz="0" w:space="0" w:color="auto"/>
        <w:bottom w:val="none" w:sz="0" w:space="0" w:color="auto"/>
        <w:right w:val="none" w:sz="0" w:space="0" w:color="auto"/>
      </w:divBdr>
      <w:divsChild>
        <w:div w:id="33965242">
          <w:marLeft w:val="0"/>
          <w:marRight w:val="0"/>
          <w:marTop w:val="0"/>
          <w:marBottom w:val="0"/>
          <w:divBdr>
            <w:top w:val="none" w:sz="0" w:space="0" w:color="auto"/>
            <w:left w:val="none" w:sz="0" w:space="0" w:color="auto"/>
            <w:bottom w:val="none" w:sz="0" w:space="0" w:color="auto"/>
            <w:right w:val="none" w:sz="0" w:space="0" w:color="auto"/>
          </w:divBdr>
          <w:divsChild>
            <w:div w:id="1182160755">
              <w:marLeft w:val="0"/>
              <w:marRight w:val="0"/>
              <w:marTop w:val="0"/>
              <w:marBottom w:val="0"/>
              <w:divBdr>
                <w:top w:val="none" w:sz="0" w:space="0" w:color="auto"/>
                <w:left w:val="none" w:sz="0" w:space="0" w:color="auto"/>
                <w:bottom w:val="none" w:sz="0" w:space="0" w:color="auto"/>
                <w:right w:val="none" w:sz="0" w:space="0" w:color="auto"/>
              </w:divBdr>
            </w:div>
            <w:div w:id="175848158">
              <w:marLeft w:val="0"/>
              <w:marRight w:val="0"/>
              <w:marTop w:val="0"/>
              <w:marBottom w:val="0"/>
              <w:divBdr>
                <w:top w:val="none" w:sz="0" w:space="0" w:color="auto"/>
                <w:left w:val="none" w:sz="0" w:space="0" w:color="auto"/>
                <w:bottom w:val="none" w:sz="0" w:space="0" w:color="auto"/>
                <w:right w:val="none" w:sz="0" w:space="0" w:color="auto"/>
              </w:divBdr>
            </w:div>
          </w:divsChild>
        </w:div>
        <w:div w:id="2088846397">
          <w:marLeft w:val="0"/>
          <w:marRight w:val="0"/>
          <w:marTop w:val="0"/>
          <w:marBottom w:val="0"/>
          <w:divBdr>
            <w:top w:val="none" w:sz="0" w:space="0" w:color="auto"/>
            <w:left w:val="none" w:sz="0" w:space="0" w:color="auto"/>
            <w:bottom w:val="none" w:sz="0" w:space="0" w:color="auto"/>
            <w:right w:val="none" w:sz="0" w:space="0" w:color="auto"/>
          </w:divBdr>
          <w:divsChild>
            <w:div w:id="1401908362">
              <w:marLeft w:val="0"/>
              <w:marRight w:val="0"/>
              <w:marTop w:val="0"/>
              <w:marBottom w:val="0"/>
              <w:divBdr>
                <w:top w:val="none" w:sz="0" w:space="0" w:color="auto"/>
                <w:left w:val="none" w:sz="0" w:space="0" w:color="auto"/>
                <w:bottom w:val="none" w:sz="0" w:space="0" w:color="auto"/>
                <w:right w:val="none" w:sz="0" w:space="0" w:color="auto"/>
              </w:divBdr>
            </w:div>
            <w:div w:id="455683232">
              <w:marLeft w:val="0"/>
              <w:marRight w:val="0"/>
              <w:marTop w:val="0"/>
              <w:marBottom w:val="0"/>
              <w:divBdr>
                <w:top w:val="none" w:sz="0" w:space="0" w:color="auto"/>
                <w:left w:val="none" w:sz="0" w:space="0" w:color="auto"/>
                <w:bottom w:val="none" w:sz="0" w:space="0" w:color="auto"/>
                <w:right w:val="none" w:sz="0" w:space="0" w:color="auto"/>
              </w:divBdr>
            </w:div>
            <w:div w:id="1686248923">
              <w:marLeft w:val="0"/>
              <w:marRight w:val="0"/>
              <w:marTop w:val="0"/>
              <w:marBottom w:val="0"/>
              <w:divBdr>
                <w:top w:val="none" w:sz="0" w:space="0" w:color="auto"/>
                <w:left w:val="none" w:sz="0" w:space="0" w:color="auto"/>
                <w:bottom w:val="none" w:sz="0" w:space="0" w:color="auto"/>
                <w:right w:val="none" w:sz="0" w:space="0" w:color="auto"/>
              </w:divBdr>
              <w:divsChild>
                <w:div w:id="167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823">
          <w:marLeft w:val="0"/>
          <w:marRight w:val="0"/>
          <w:marTop w:val="0"/>
          <w:marBottom w:val="0"/>
          <w:divBdr>
            <w:top w:val="none" w:sz="0" w:space="0" w:color="auto"/>
            <w:left w:val="none" w:sz="0" w:space="0" w:color="auto"/>
            <w:bottom w:val="none" w:sz="0" w:space="0" w:color="auto"/>
            <w:right w:val="none" w:sz="0" w:space="0" w:color="auto"/>
          </w:divBdr>
          <w:divsChild>
            <w:div w:id="462623968">
              <w:marLeft w:val="0"/>
              <w:marRight w:val="0"/>
              <w:marTop w:val="0"/>
              <w:marBottom w:val="0"/>
              <w:divBdr>
                <w:top w:val="none" w:sz="0" w:space="0" w:color="auto"/>
                <w:left w:val="none" w:sz="0" w:space="0" w:color="auto"/>
                <w:bottom w:val="none" w:sz="0" w:space="0" w:color="auto"/>
                <w:right w:val="none" w:sz="0" w:space="0" w:color="auto"/>
              </w:divBdr>
            </w:div>
            <w:div w:id="999311554">
              <w:marLeft w:val="0"/>
              <w:marRight w:val="0"/>
              <w:marTop w:val="0"/>
              <w:marBottom w:val="0"/>
              <w:divBdr>
                <w:top w:val="none" w:sz="0" w:space="0" w:color="auto"/>
                <w:left w:val="none" w:sz="0" w:space="0" w:color="auto"/>
                <w:bottom w:val="none" w:sz="0" w:space="0" w:color="auto"/>
                <w:right w:val="none" w:sz="0" w:space="0" w:color="auto"/>
              </w:divBdr>
            </w:div>
          </w:divsChild>
        </w:div>
        <w:div w:id="117266866">
          <w:marLeft w:val="0"/>
          <w:marRight w:val="0"/>
          <w:marTop w:val="0"/>
          <w:marBottom w:val="0"/>
          <w:divBdr>
            <w:top w:val="none" w:sz="0" w:space="0" w:color="auto"/>
            <w:left w:val="none" w:sz="0" w:space="0" w:color="auto"/>
            <w:bottom w:val="none" w:sz="0" w:space="0" w:color="auto"/>
            <w:right w:val="none" w:sz="0" w:space="0" w:color="auto"/>
          </w:divBdr>
          <w:divsChild>
            <w:div w:id="221674011">
              <w:marLeft w:val="0"/>
              <w:marRight w:val="0"/>
              <w:marTop w:val="0"/>
              <w:marBottom w:val="0"/>
              <w:divBdr>
                <w:top w:val="none" w:sz="0" w:space="0" w:color="auto"/>
                <w:left w:val="none" w:sz="0" w:space="0" w:color="auto"/>
                <w:bottom w:val="none" w:sz="0" w:space="0" w:color="auto"/>
                <w:right w:val="none" w:sz="0" w:space="0" w:color="auto"/>
              </w:divBdr>
            </w:div>
            <w:div w:id="1324120293">
              <w:marLeft w:val="0"/>
              <w:marRight w:val="0"/>
              <w:marTop w:val="0"/>
              <w:marBottom w:val="0"/>
              <w:divBdr>
                <w:top w:val="none" w:sz="0" w:space="0" w:color="auto"/>
                <w:left w:val="none" w:sz="0" w:space="0" w:color="auto"/>
                <w:bottom w:val="none" w:sz="0" w:space="0" w:color="auto"/>
                <w:right w:val="none" w:sz="0" w:space="0" w:color="auto"/>
              </w:divBdr>
              <w:divsChild>
                <w:div w:id="19784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4355">
          <w:marLeft w:val="0"/>
          <w:marRight w:val="0"/>
          <w:marTop w:val="0"/>
          <w:marBottom w:val="0"/>
          <w:divBdr>
            <w:top w:val="none" w:sz="0" w:space="0" w:color="auto"/>
            <w:left w:val="none" w:sz="0" w:space="0" w:color="auto"/>
            <w:bottom w:val="none" w:sz="0" w:space="0" w:color="auto"/>
            <w:right w:val="none" w:sz="0" w:space="0" w:color="auto"/>
          </w:divBdr>
          <w:divsChild>
            <w:div w:id="595747629">
              <w:marLeft w:val="0"/>
              <w:marRight w:val="0"/>
              <w:marTop w:val="0"/>
              <w:marBottom w:val="0"/>
              <w:divBdr>
                <w:top w:val="none" w:sz="0" w:space="0" w:color="auto"/>
                <w:left w:val="none" w:sz="0" w:space="0" w:color="auto"/>
                <w:bottom w:val="none" w:sz="0" w:space="0" w:color="auto"/>
                <w:right w:val="none" w:sz="0" w:space="0" w:color="auto"/>
              </w:divBdr>
            </w:div>
            <w:div w:id="86050159">
              <w:marLeft w:val="0"/>
              <w:marRight w:val="0"/>
              <w:marTop w:val="0"/>
              <w:marBottom w:val="0"/>
              <w:divBdr>
                <w:top w:val="none" w:sz="0" w:space="0" w:color="auto"/>
                <w:left w:val="none" w:sz="0" w:space="0" w:color="auto"/>
                <w:bottom w:val="none" w:sz="0" w:space="0" w:color="auto"/>
                <w:right w:val="none" w:sz="0" w:space="0" w:color="auto"/>
              </w:divBdr>
            </w:div>
          </w:divsChild>
        </w:div>
        <w:div w:id="408236602">
          <w:marLeft w:val="0"/>
          <w:marRight w:val="0"/>
          <w:marTop w:val="0"/>
          <w:marBottom w:val="0"/>
          <w:divBdr>
            <w:top w:val="none" w:sz="0" w:space="0" w:color="auto"/>
            <w:left w:val="none" w:sz="0" w:space="0" w:color="auto"/>
            <w:bottom w:val="none" w:sz="0" w:space="0" w:color="auto"/>
            <w:right w:val="none" w:sz="0" w:space="0" w:color="auto"/>
          </w:divBdr>
          <w:divsChild>
            <w:div w:id="803154299">
              <w:marLeft w:val="0"/>
              <w:marRight w:val="0"/>
              <w:marTop w:val="0"/>
              <w:marBottom w:val="0"/>
              <w:divBdr>
                <w:top w:val="none" w:sz="0" w:space="0" w:color="auto"/>
                <w:left w:val="none" w:sz="0" w:space="0" w:color="auto"/>
                <w:bottom w:val="none" w:sz="0" w:space="0" w:color="auto"/>
                <w:right w:val="none" w:sz="0" w:space="0" w:color="auto"/>
              </w:divBdr>
            </w:div>
            <w:div w:id="1665280914">
              <w:marLeft w:val="0"/>
              <w:marRight w:val="0"/>
              <w:marTop w:val="0"/>
              <w:marBottom w:val="0"/>
              <w:divBdr>
                <w:top w:val="none" w:sz="0" w:space="0" w:color="auto"/>
                <w:left w:val="none" w:sz="0" w:space="0" w:color="auto"/>
                <w:bottom w:val="none" w:sz="0" w:space="0" w:color="auto"/>
                <w:right w:val="none" w:sz="0" w:space="0" w:color="auto"/>
              </w:divBdr>
            </w:div>
          </w:divsChild>
        </w:div>
        <w:div w:id="725959424">
          <w:marLeft w:val="0"/>
          <w:marRight w:val="0"/>
          <w:marTop w:val="0"/>
          <w:marBottom w:val="0"/>
          <w:divBdr>
            <w:top w:val="none" w:sz="0" w:space="0" w:color="auto"/>
            <w:left w:val="none" w:sz="0" w:space="0" w:color="auto"/>
            <w:bottom w:val="none" w:sz="0" w:space="0" w:color="auto"/>
            <w:right w:val="none" w:sz="0" w:space="0" w:color="auto"/>
          </w:divBdr>
          <w:divsChild>
            <w:div w:id="1885210456">
              <w:marLeft w:val="0"/>
              <w:marRight w:val="0"/>
              <w:marTop w:val="0"/>
              <w:marBottom w:val="0"/>
              <w:divBdr>
                <w:top w:val="none" w:sz="0" w:space="0" w:color="auto"/>
                <w:left w:val="none" w:sz="0" w:space="0" w:color="auto"/>
                <w:bottom w:val="none" w:sz="0" w:space="0" w:color="auto"/>
                <w:right w:val="none" w:sz="0" w:space="0" w:color="auto"/>
              </w:divBdr>
            </w:div>
            <w:div w:id="984309844">
              <w:marLeft w:val="0"/>
              <w:marRight w:val="0"/>
              <w:marTop w:val="0"/>
              <w:marBottom w:val="0"/>
              <w:divBdr>
                <w:top w:val="none" w:sz="0" w:space="0" w:color="auto"/>
                <w:left w:val="none" w:sz="0" w:space="0" w:color="auto"/>
                <w:bottom w:val="none" w:sz="0" w:space="0" w:color="auto"/>
                <w:right w:val="none" w:sz="0" w:space="0" w:color="auto"/>
              </w:divBdr>
            </w:div>
          </w:divsChild>
        </w:div>
        <w:div w:id="1816023669">
          <w:marLeft w:val="0"/>
          <w:marRight w:val="0"/>
          <w:marTop w:val="0"/>
          <w:marBottom w:val="0"/>
          <w:divBdr>
            <w:top w:val="none" w:sz="0" w:space="0" w:color="auto"/>
            <w:left w:val="none" w:sz="0" w:space="0" w:color="auto"/>
            <w:bottom w:val="none" w:sz="0" w:space="0" w:color="auto"/>
            <w:right w:val="none" w:sz="0" w:space="0" w:color="auto"/>
          </w:divBdr>
          <w:divsChild>
            <w:div w:id="1781727495">
              <w:marLeft w:val="0"/>
              <w:marRight w:val="0"/>
              <w:marTop w:val="0"/>
              <w:marBottom w:val="0"/>
              <w:divBdr>
                <w:top w:val="none" w:sz="0" w:space="0" w:color="auto"/>
                <w:left w:val="none" w:sz="0" w:space="0" w:color="auto"/>
                <w:bottom w:val="none" w:sz="0" w:space="0" w:color="auto"/>
                <w:right w:val="none" w:sz="0" w:space="0" w:color="auto"/>
              </w:divBdr>
            </w:div>
            <w:div w:id="1847205406">
              <w:marLeft w:val="0"/>
              <w:marRight w:val="0"/>
              <w:marTop w:val="0"/>
              <w:marBottom w:val="0"/>
              <w:divBdr>
                <w:top w:val="none" w:sz="0" w:space="0" w:color="auto"/>
                <w:left w:val="none" w:sz="0" w:space="0" w:color="auto"/>
                <w:bottom w:val="none" w:sz="0" w:space="0" w:color="auto"/>
                <w:right w:val="none" w:sz="0" w:space="0" w:color="auto"/>
              </w:divBdr>
            </w:div>
          </w:divsChild>
        </w:div>
        <w:div w:id="1572959942">
          <w:marLeft w:val="0"/>
          <w:marRight w:val="0"/>
          <w:marTop w:val="0"/>
          <w:marBottom w:val="0"/>
          <w:divBdr>
            <w:top w:val="none" w:sz="0" w:space="0" w:color="auto"/>
            <w:left w:val="none" w:sz="0" w:space="0" w:color="auto"/>
            <w:bottom w:val="none" w:sz="0" w:space="0" w:color="auto"/>
            <w:right w:val="none" w:sz="0" w:space="0" w:color="auto"/>
          </w:divBdr>
          <w:divsChild>
            <w:div w:id="1641154620">
              <w:marLeft w:val="0"/>
              <w:marRight w:val="0"/>
              <w:marTop w:val="0"/>
              <w:marBottom w:val="0"/>
              <w:divBdr>
                <w:top w:val="none" w:sz="0" w:space="0" w:color="auto"/>
                <w:left w:val="none" w:sz="0" w:space="0" w:color="auto"/>
                <w:bottom w:val="none" w:sz="0" w:space="0" w:color="auto"/>
                <w:right w:val="none" w:sz="0" w:space="0" w:color="auto"/>
              </w:divBdr>
            </w:div>
            <w:div w:id="41755773">
              <w:marLeft w:val="0"/>
              <w:marRight w:val="0"/>
              <w:marTop w:val="0"/>
              <w:marBottom w:val="0"/>
              <w:divBdr>
                <w:top w:val="none" w:sz="0" w:space="0" w:color="auto"/>
                <w:left w:val="none" w:sz="0" w:space="0" w:color="auto"/>
                <w:bottom w:val="none" w:sz="0" w:space="0" w:color="auto"/>
                <w:right w:val="none" w:sz="0" w:space="0" w:color="auto"/>
              </w:divBdr>
            </w:div>
          </w:divsChild>
        </w:div>
        <w:div w:id="1117986673">
          <w:marLeft w:val="0"/>
          <w:marRight w:val="0"/>
          <w:marTop w:val="0"/>
          <w:marBottom w:val="0"/>
          <w:divBdr>
            <w:top w:val="none" w:sz="0" w:space="0" w:color="auto"/>
            <w:left w:val="none" w:sz="0" w:space="0" w:color="auto"/>
            <w:bottom w:val="none" w:sz="0" w:space="0" w:color="auto"/>
            <w:right w:val="none" w:sz="0" w:space="0" w:color="auto"/>
          </w:divBdr>
          <w:divsChild>
            <w:div w:id="1128359597">
              <w:marLeft w:val="0"/>
              <w:marRight w:val="0"/>
              <w:marTop w:val="0"/>
              <w:marBottom w:val="0"/>
              <w:divBdr>
                <w:top w:val="none" w:sz="0" w:space="0" w:color="auto"/>
                <w:left w:val="none" w:sz="0" w:space="0" w:color="auto"/>
                <w:bottom w:val="none" w:sz="0" w:space="0" w:color="auto"/>
                <w:right w:val="none" w:sz="0" w:space="0" w:color="auto"/>
              </w:divBdr>
            </w:div>
            <w:div w:id="1469592348">
              <w:marLeft w:val="0"/>
              <w:marRight w:val="0"/>
              <w:marTop w:val="0"/>
              <w:marBottom w:val="0"/>
              <w:divBdr>
                <w:top w:val="none" w:sz="0" w:space="0" w:color="auto"/>
                <w:left w:val="none" w:sz="0" w:space="0" w:color="auto"/>
                <w:bottom w:val="none" w:sz="0" w:space="0" w:color="auto"/>
                <w:right w:val="none" w:sz="0" w:space="0" w:color="auto"/>
              </w:divBdr>
            </w:div>
          </w:divsChild>
        </w:div>
        <w:div w:id="1176770730">
          <w:marLeft w:val="0"/>
          <w:marRight w:val="0"/>
          <w:marTop w:val="0"/>
          <w:marBottom w:val="0"/>
          <w:divBdr>
            <w:top w:val="none" w:sz="0" w:space="0" w:color="auto"/>
            <w:left w:val="none" w:sz="0" w:space="0" w:color="auto"/>
            <w:bottom w:val="none" w:sz="0" w:space="0" w:color="auto"/>
            <w:right w:val="none" w:sz="0" w:space="0" w:color="auto"/>
          </w:divBdr>
          <w:divsChild>
            <w:div w:id="840386617">
              <w:marLeft w:val="0"/>
              <w:marRight w:val="0"/>
              <w:marTop w:val="0"/>
              <w:marBottom w:val="0"/>
              <w:divBdr>
                <w:top w:val="none" w:sz="0" w:space="0" w:color="auto"/>
                <w:left w:val="none" w:sz="0" w:space="0" w:color="auto"/>
                <w:bottom w:val="none" w:sz="0" w:space="0" w:color="auto"/>
                <w:right w:val="none" w:sz="0" w:space="0" w:color="auto"/>
              </w:divBdr>
            </w:div>
            <w:div w:id="16622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536">
      <w:bodyDiv w:val="1"/>
      <w:marLeft w:val="0"/>
      <w:marRight w:val="0"/>
      <w:marTop w:val="0"/>
      <w:marBottom w:val="0"/>
      <w:divBdr>
        <w:top w:val="none" w:sz="0" w:space="0" w:color="auto"/>
        <w:left w:val="none" w:sz="0" w:space="0" w:color="auto"/>
        <w:bottom w:val="none" w:sz="0" w:space="0" w:color="auto"/>
        <w:right w:val="none" w:sz="0" w:space="0" w:color="auto"/>
      </w:divBdr>
      <w:divsChild>
        <w:div w:id="1690528416">
          <w:marLeft w:val="0"/>
          <w:marRight w:val="0"/>
          <w:marTop w:val="0"/>
          <w:marBottom w:val="0"/>
          <w:divBdr>
            <w:top w:val="none" w:sz="0" w:space="0" w:color="auto"/>
            <w:left w:val="none" w:sz="0" w:space="0" w:color="auto"/>
            <w:bottom w:val="none" w:sz="0" w:space="0" w:color="auto"/>
            <w:right w:val="none" w:sz="0" w:space="0" w:color="auto"/>
          </w:divBdr>
          <w:divsChild>
            <w:div w:id="1692341210">
              <w:marLeft w:val="0"/>
              <w:marRight w:val="0"/>
              <w:marTop w:val="0"/>
              <w:marBottom w:val="0"/>
              <w:divBdr>
                <w:top w:val="none" w:sz="0" w:space="0" w:color="auto"/>
                <w:left w:val="none" w:sz="0" w:space="0" w:color="auto"/>
                <w:bottom w:val="none" w:sz="0" w:space="0" w:color="auto"/>
                <w:right w:val="none" w:sz="0" w:space="0" w:color="auto"/>
              </w:divBdr>
            </w:div>
            <w:div w:id="431128064">
              <w:marLeft w:val="0"/>
              <w:marRight w:val="0"/>
              <w:marTop w:val="0"/>
              <w:marBottom w:val="0"/>
              <w:divBdr>
                <w:top w:val="none" w:sz="0" w:space="0" w:color="auto"/>
                <w:left w:val="none" w:sz="0" w:space="0" w:color="auto"/>
                <w:bottom w:val="none" w:sz="0" w:space="0" w:color="auto"/>
                <w:right w:val="none" w:sz="0" w:space="0" w:color="auto"/>
              </w:divBdr>
            </w:div>
          </w:divsChild>
        </w:div>
        <w:div w:id="244655544">
          <w:marLeft w:val="0"/>
          <w:marRight w:val="0"/>
          <w:marTop w:val="0"/>
          <w:marBottom w:val="0"/>
          <w:divBdr>
            <w:top w:val="none" w:sz="0" w:space="0" w:color="auto"/>
            <w:left w:val="none" w:sz="0" w:space="0" w:color="auto"/>
            <w:bottom w:val="none" w:sz="0" w:space="0" w:color="auto"/>
            <w:right w:val="none" w:sz="0" w:space="0" w:color="auto"/>
          </w:divBdr>
          <w:divsChild>
            <w:div w:id="1260524927">
              <w:marLeft w:val="0"/>
              <w:marRight w:val="0"/>
              <w:marTop w:val="0"/>
              <w:marBottom w:val="0"/>
              <w:divBdr>
                <w:top w:val="none" w:sz="0" w:space="0" w:color="auto"/>
                <w:left w:val="none" w:sz="0" w:space="0" w:color="auto"/>
                <w:bottom w:val="none" w:sz="0" w:space="0" w:color="auto"/>
                <w:right w:val="none" w:sz="0" w:space="0" w:color="auto"/>
              </w:divBdr>
            </w:div>
            <w:div w:id="1249078568">
              <w:marLeft w:val="0"/>
              <w:marRight w:val="0"/>
              <w:marTop w:val="0"/>
              <w:marBottom w:val="0"/>
              <w:divBdr>
                <w:top w:val="none" w:sz="0" w:space="0" w:color="auto"/>
                <w:left w:val="none" w:sz="0" w:space="0" w:color="auto"/>
                <w:bottom w:val="none" w:sz="0" w:space="0" w:color="auto"/>
                <w:right w:val="none" w:sz="0" w:space="0" w:color="auto"/>
              </w:divBdr>
            </w:div>
            <w:div w:id="1597052433">
              <w:marLeft w:val="0"/>
              <w:marRight w:val="0"/>
              <w:marTop w:val="0"/>
              <w:marBottom w:val="0"/>
              <w:divBdr>
                <w:top w:val="none" w:sz="0" w:space="0" w:color="auto"/>
                <w:left w:val="none" w:sz="0" w:space="0" w:color="auto"/>
                <w:bottom w:val="none" w:sz="0" w:space="0" w:color="auto"/>
                <w:right w:val="none" w:sz="0" w:space="0" w:color="auto"/>
              </w:divBdr>
              <w:divsChild>
                <w:div w:id="8408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1171">
          <w:marLeft w:val="0"/>
          <w:marRight w:val="0"/>
          <w:marTop w:val="0"/>
          <w:marBottom w:val="0"/>
          <w:divBdr>
            <w:top w:val="none" w:sz="0" w:space="0" w:color="auto"/>
            <w:left w:val="none" w:sz="0" w:space="0" w:color="auto"/>
            <w:bottom w:val="none" w:sz="0" w:space="0" w:color="auto"/>
            <w:right w:val="none" w:sz="0" w:space="0" w:color="auto"/>
          </w:divBdr>
          <w:divsChild>
            <w:div w:id="1023483439">
              <w:marLeft w:val="0"/>
              <w:marRight w:val="0"/>
              <w:marTop w:val="0"/>
              <w:marBottom w:val="0"/>
              <w:divBdr>
                <w:top w:val="none" w:sz="0" w:space="0" w:color="auto"/>
                <w:left w:val="none" w:sz="0" w:space="0" w:color="auto"/>
                <w:bottom w:val="none" w:sz="0" w:space="0" w:color="auto"/>
                <w:right w:val="none" w:sz="0" w:space="0" w:color="auto"/>
              </w:divBdr>
            </w:div>
            <w:div w:id="190841607">
              <w:marLeft w:val="0"/>
              <w:marRight w:val="0"/>
              <w:marTop w:val="0"/>
              <w:marBottom w:val="0"/>
              <w:divBdr>
                <w:top w:val="none" w:sz="0" w:space="0" w:color="auto"/>
                <w:left w:val="none" w:sz="0" w:space="0" w:color="auto"/>
                <w:bottom w:val="none" w:sz="0" w:space="0" w:color="auto"/>
                <w:right w:val="none" w:sz="0" w:space="0" w:color="auto"/>
              </w:divBdr>
            </w:div>
          </w:divsChild>
        </w:div>
        <w:div w:id="2043245498">
          <w:marLeft w:val="0"/>
          <w:marRight w:val="0"/>
          <w:marTop w:val="0"/>
          <w:marBottom w:val="0"/>
          <w:divBdr>
            <w:top w:val="none" w:sz="0" w:space="0" w:color="auto"/>
            <w:left w:val="none" w:sz="0" w:space="0" w:color="auto"/>
            <w:bottom w:val="none" w:sz="0" w:space="0" w:color="auto"/>
            <w:right w:val="none" w:sz="0" w:space="0" w:color="auto"/>
          </w:divBdr>
          <w:divsChild>
            <w:div w:id="156073464">
              <w:marLeft w:val="0"/>
              <w:marRight w:val="0"/>
              <w:marTop w:val="0"/>
              <w:marBottom w:val="0"/>
              <w:divBdr>
                <w:top w:val="none" w:sz="0" w:space="0" w:color="auto"/>
                <w:left w:val="none" w:sz="0" w:space="0" w:color="auto"/>
                <w:bottom w:val="none" w:sz="0" w:space="0" w:color="auto"/>
                <w:right w:val="none" w:sz="0" w:space="0" w:color="auto"/>
              </w:divBdr>
            </w:div>
            <w:div w:id="1002926274">
              <w:marLeft w:val="0"/>
              <w:marRight w:val="0"/>
              <w:marTop w:val="0"/>
              <w:marBottom w:val="0"/>
              <w:divBdr>
                <w:top w:val="none" w:sz="0" w:space="0" w:color="auto"/>
                <w:left w:val="none" w:sz="0" w:space="0" w:color="auto"/>
                <w:bottom w:val="none" w:sz="0" w:space="0" w:color="auto"/>
                <w:right w:val="none" w:sz="0" w:space="0" w:color="auto"/>
              </w:divBdr>
            </w:div>
          </w:divsChild>
        </w:div>
        <w:div w:id="1735158096">
          <w:marLeft w:val="0"/>
          <w:marRight w:val="0"/>
          <w:marTop w:val="0"/>
          <w:marBottom w:val="0"/>
          <w:divBdr>
            <w:top w:val="none" w:sz="0" w:space="0" w:color="auto"/>
            <w:left w:val="none" w:sz="0" w:space="0" w:color="auto"/>
            <w:bottom w:val="none" w:sz="0" w:space="0" w:color="auto"/>
            <w:right w:val="none" w:sz="0" w:space="0" w:color="auto"/>
          </w:divBdr>
          <w:divsChild>
            <w:div w:id="1894660836">
              <w:marLeft w:val="0"/>
              <w:marRight w:val="0"/>
              <w:marTop w:val="0"/>
              <w:marBottom w:val="0"/>
              <w:divBdr>
                <w:top w:val="none" w:sz="0" w:space="0" w:color="auto"/>
                <w:left w:val="none" w:sz="0" w:space="0" w:color="auto"/>
                <w:bottom w:val="none" w:sz="0" w:space="0" w:color="auto"/>
                <w:right w:val="none" w:sz="0" w:space="0" w:color="auto"/>
              </w:divBdr>
            </w:div>
            <w:div w:id="1153258181">
              <w:marLeft w:val="0"/>
              <w:marRight w:val="0"/>
              <w:marTop w:val="0"/>
              <w:marBottom w:val="0"/>
              <w:divBdr>
                <w:top w:val="none" w:sz="0" w:space="0" w:color="auto"/>
                <w:left w:val="none" w:sz="0" w:space="0" w:color="auto"/>
                <w:bottom w:val="none" w:sz="0" w:space="0" w:color="auto"/>
                <w:right w:val="none" w:sz="0" w:space="0" w:color="auto"/>
              </w:divBdr>
            </w:div>
          </w:divsChild>
        </w:div>
        <w:div w:id="737095250">
          <w:marLeft w:val="0"/>
          <w:marRight w:val="0"/>
          <w:marTop w:val="0"/>
          <w:marBottom w:val="0"/>
          <w:divBdr>
            <w:top w:val="none" w:sz="0" w:space="0" w:color="auto"/>
            <w:left w:val="none" w:sz="0" w:space="0" w:color="auto"/>
            <w:bottom w:val="none" w:sz="0" w:space="0" w:color="auto"/>
            <w:right w:val="none" w:sz="0" w:space="0" w:color="auto"/>
          </w:divBdr>
          <w:divsChild>
            <w:div w:id="1854108217">
              <w:marLeft w:val="0"/>
              <w:marRight w:val="0"/>
              <w:marTop w:val="0"/>
              <w:marBottom w:val="0"/>
              <w:divBdr>
                <w:top w:val="none" w:sz="0" w:space="0" w:color="auto"/>
                <w:left w:val="none" w:sz="0" w:space="0" w:color="auto"/>
                <w:bottom w:val="none" w:sz="0" w:space="0" w:color="auto"/>
                <w:right w:val="none" w:sz="0" w:space="0" w:color="auto"/>
              </w:divBdr>
            </w:div>
            <w:div w:id="487138124">
              <w:marLeft w:val="0"/>
              <w:marRight w:val="0"/>
              <w:marTop w:val="0"/>
              <w:marBottom w:val="0"/>
              <w:divBdr>
                <w:top w:val="none" w:sz="0" w:space="0" w:color="auto"/>
                <w:left w:val="none" w:sz="0" w:space="0" w:color="auto"/>
                <w:bottom w:val="none" w:sz="0" w:space="0" w:color="auto"/>
                <w:right w:val="none" w:sz="0" w:space="0" w:color="auto"/>
              </w:divBdr>
            </w:div>
          </w:divsChild>
        </w:div>
        <w:div w:id="547187193">
          <w:marLeft w:val="0"/>
          <w:marRight w:val="0"/>
          <w:marTop w:val="0"/>
          <w:marBottom w:val="0"/>
          <w:divBdr>
            <w:top w:val="none" w:sz="0" w:space="0" w:color="auto"/>
            <w:left w:val="none" w:sz="0" w:space="0" w:color="auto"/>
            <w:bottom w:val="none" w:sz="0" w:space="0" w:color="auto"/>
            <w:right w:val="none" w:sz="0" w:space="0" w:color="auto"/>
          </w:divBdr>
          <w:divsChild>
            <w:div w:id="2019384505">
              <w:marLeft w:val="0"/>
              <w:marRight w:val="0"/>
              <w:marTop w:val="0"/>
              <w:marBottom w:val="0"/>
              <w:divBdr>
                <w:top w:val="none" w:sz="0" w:space="0" w:color="auto"/>
                <w:left w:val="none" w:sz="0" w:space="0" w:color="auto"/>
                <w:bottom w:val="none" w:sz="0" w:space="0" w:color="auto"/>
                <w:right w:val="none" w:sz="0" w:space="0" w:color="auto"/>
              </w:divBdr>
            </w:div>
            <w:div w:id="1269654833">
              <w:marLeft w:val="0"/>
              <w:marRight w:val="0"/>
              <w:marTop w:val="0"/>
              <w:marBottom w:val="0"/>
              <w:divBdr>
                <w:top w:val="none" w:sz="0" w:space="0" w:color="auto"/>
                <w:left w:val="none" w:sz="0" w:space="0" w:color="auto"/>
                <w:bottom w:val="none" w:sz="0" w:space="0" w:color="auto"/>
                <w:right w:val="none" w:sz="0" w:space="0" w:color="auto"/>
              </w:divBdr>
            </w:div>
          </w:divsChild>
        </w:div>
        <w:div w:id="1544899848">
          <w:marLeft w:val="0"/>
          <w:marRight w:val="0"/>
          <w:marTop w:val="0"/>
          <w:marBottom w:val="0"/>
          <w:divBdr>
            <w:top w:val="none" w:sz="0" w:space="0" w:color="auto"/>
            <w:left w:val="none" w:sz="0" w:space="0" w:color="auto"/>
            <w:bottom w:val="none" w:sz="0" w:space="0" w:color="auto"/>
            <w:right w:val="none" w:sz="0" w:space="0" w:color="auto"/>
          </w:divBdr>
          <w:divsChild>
            <w:div w:id="1325284390">
              <w:marLeft w:val="0"/>
              <w:marRight w:val="0"/>
              <w:marTop w:val="0"/>
              <w:marBottom w:val="0"/>
              <w:divBdr>
                <w:top w:val="none" w:sz="0" w:space="0" w:color="auto"/>
                <w:left w:val="none" w:sz="0" w:space="0" w:color="auto"/>
                <w:bottom w:val="none" w:sz="0" w:space="0" w:color="auto"/>
                <w:right w:val="none" w:sz="0" w:space="0" w:color="auto"/>
              </w:divBdr>
            </w:div>
            <w:div w:id="351036455">
              <w:marLeft w:val="0"/>
              <w:marRight w:val="0"/>
              <w:marTop w:val="0"/>
              <w:marBottom w:val="0"/>
              <w:divBdr>
                <w:top w:val="none" w:sz="0" w:space="0" w:color="auto"/>
                <w:left w:val="none" w:sz="0" w:space="0" w:color="auto"/>
                <w:bottom w:val="none" w:sz="0" w:space="0" w:color="auto"/>
                <w:right w:val="none" w:sz="0" w:space="0" w:color="auto"/>
              </w:divBdr>
            </w:div>
          </w:divsChild>
        </w:div>
        <w:div w:id="848252026">
          <w:marLeft w:val="0"/>
          <w:marRight w:val="0"/>
          <w:marTop w:val="0"/>
          <w:marBottom w:val="0"/>
          <w:divBdr>
            <w:top w:val="none" w:sz="0" w:space="0" w:color="auto"/>
            <w:left w:val="none" w:sz="0" w:space="0" w:color="auto"/>
            <w:bottom w:val="none" w:sz="0" w:space="0" w:color="auto"/>
            <w:right w:val="none" w:sz="0" w:space="0" w:color="auto"/>
          </w:divBdr>
          <w:divsChild>
            <w:div w:id="332954438">
              <w:marLeft w:val="0"/>
              <w:marRight w:val="0"/>
              <w:marTop w:val="0"/>
              <w:marBottom w:val="0"/>
              <w:divBdr>
                <w:top w:val="none" w:sz="0" w:space="0" w:color="auto"/>
                <w:left w:val="none" w:sz="0" w:space="0" w:color="auto"/>
                <w:bottom w:val="none" w:sz="0" w:space="0" w:color="auto"/>
                <w:right w:val="none" w:sz="0" w:space="0" w:color="auto"/>
              </w:divBdr>
            </w:div>
            <w:div w:id="1737900495">
              <w:marLeft w:val="0"/>
              <w:marRight w:val="0"/>
              <w:marTop w:val="0"/>
              <w:marBottom w:val="0"/>
              <w:divBdr>
                <w:top w:val="none" w:sz="0" w:space="0" w:color="auto"/>
                <w:left w:val="none" w:sz="0" w:space="0" w:color="auto"/>
                <w:bottom w:val="none" w:sz="0" w:space="0" w:color="auto"/>
                <w:right w:val="none" w:sz="0" w:space="0" w:color="auto"/>
              </w:divBdr>
            </w:div>
          </w:divsChild>
        </w:div>
        <w:div w:id="197359197">
          <w:marLeft w:val="0"/>
          <w:marRight w:val="0"/>
          <w:marTop w:val="0"/>
          <w:marBottom w:val="0"/>
          <w:divBdr>
            <w:top w:val="none" w:sz="0" w:space="0" w:color="auto"/>
            <w:left w:val="none" w:sz="0" w:space="0" w:color="auto"/>
            <w:bottom w:val="none" w:sz="0" w:space="0" w:color="auto"/>
            <w:right w:val="none" w:sz="0" w:space="0" w:color="auto"/>
          </w:divBdr>
          <w:divsChild>
            <w:div w:id="67651405">
              <w:marLeft w:val="0"/>
              <w:marRight w:val="0"/>
              <w:marTop w:val="0"/>
              <w:marBottom w:val="0"/>
              <w:divBdr>
                <w:top w:val="none" w:sz="0" w:space="0" w:color="auto"/>
                <w:left w:val="none" w:sz="0" w:space="0" w:color="auto"/>
                <w:bottom w:val="none" w:sz="0" w:space="0" w:color="auto"/>
                <w:right w:val="none" w:sz="0" w:space="0" w:color="auto"/>
              </w:divBdr>
            </w:div>
            <w:div w:id="1126197512">
              <w:marLeft w:val="0"/>
              <w:marRight w:val="0"/>
              <w:marTop w:val="0"/>
              <w:marBottom w:val="0"/>
              <w:divBdr>
                <w:top w:val="none" w:sz="0" w:space="0" w:color="auto"/>
                <w:left w:val="none" w:sz="0" w:space="0" w:color="auto"/>
                <w:bottom w:val="none" w:sz="0" w:space="0" w:color="auto"/>
                <w:right w:val="none" w:sz="0" w:space="0" w:color="auto"/>
              </w:divBdr>
              <w:divsChild>
                <w:div w:id="9690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729">
          <w:marLeft w:val="0"/>
          <w:marRight w:val="0"/>
          <w:marTop w:val="0"/>
          <w:marBottom w:val="0"/>
          <w:divBdr>
            <w:top w:val="none" w:sz="0" w:space="0" w:color="auto"/>
            <w:left w:val="none" w:sz="0" w:space="0" w:color="auto"/>
            <w:bottom w:val="none" w:sz="0" w:space="0" w:color="auto"/>
            <w:right w:val="none" w:sz="0" w:space="0" w:color="auto"/>
          </w:divBdr>
          <w:divsChild>
            <w:div w:id="273437936">
              <w:marLeft w:val="0"/>
              <w:marRight w:val="0"/>
              <w:marTop w:val="0"/>
              <w:marBottom w:val="0"/>
              <w:divBdr>
                <w:top w:val="none" w:sz="0" w:space="0" w:color="auto"/>
                <w:left w:val="none" w:sz="0" w:space="0" w:color="auto"/>
                <w:bottom w:val="none" w:sz="0" w:space="0" w:color="auto"/>
                <w:right w:val="none" w:sz="0" w:space="0" w:color="auto"/>
              </w:divBdr>
            </w:div>
            <w:div w:id="2368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651">
      <w:bodyDiv w:val="1"/>
      <w:marLeft w:val="0"/>
      <w:marRight w:val="0"/>
      <w:marTop w:val="0"/>
      <w:marBottom w:val="0"/>
      <w:divBdr>
        <w:top w:val="none" w:sz="0" w:space="0" w:color="auto"/>
        <w:left w:val="none" w:sz="0" w:space="0" w:color="auto"/>
        <w:bottom w:val="none" w:sz="0" w:space="0" w:color="auto"/>
        <w:right w:val="none" w:sz="0" w:space="0" w:color="auto"/>
      </w:divBdr>
      <w:divsChild>
        <w:div w:id="625279533">
          <w:marLeft w:val="0"/>
          <w:marRight w:val="0"/>
          <w:marTop w:val="0"/>
          <w:marBottom w:val="0"/>
          <w:divBdr>
            <w:top w:val="none" w:sz="0" w:space="0" w:color="auto"/>
            <w:left w:val="none" w:sz="0" w:space="0" w:color="auto"/>
            <w:bottom w:val="none" w:sz="0" w:space="0" w:color="auto"/>
            <w:right w:val="none" w:sz="0" w:space="0" w:color="auto"/>
          </w:divBdr>
          <w:divsChild>
            <w:div w:id="285086164">
              <w:marLeft w:val="0"/>
              <w:marRight w:val="0"/>
              <w:marTop w:val="0"/>
              <w:marBottom w:val="0"/>
              <w:divBdr>
                <w:top w:val="none" w:sz="0" w:space="0" w:color="auto"/>
                <w:left w:val="none" w:sz="0" w:space="0" w:color="auto"/>
                <w:bottom w:val="none" w:sz="0" w:space="0" w:color="auto"/>
                <w:right w:val="none" w:sz="0" w:space="0" w:color="auto"/>
              </w:divBdr>
            </w:div>
            <w:div w:id="1921258471">
              <w:marLeft w:val="0"/>
              <w:marRight w:val="0"/>
              <w:marTop w:val="0"/>
              <w:marBottom w:val="0"/>
              <w:divBdr>
                <w:top w:val="none" w:sz="0" w:space="0" w:color="auto"/>
                <w:left w:val="none" w:sz="0" w:space="0" w:color="auto"/>
                <w:bottom w:val="none" w:sz="0" w:space="0" w:color="auto"/>
                <w:right w:val="none" w:sz="0" w:space="0" w:color="auto"/>
              </w:divBdr>
            </w:div>
          </w:divsChild>
        </w:div>
        <w:div w:id="1301376598">
          <w:marLeft w:val="0"/>
          <w:marRight w:val="0"/>
          <w:marTop w:val="0"/>
          <w:marBottom w:val="0"/>
          <w:divBdr>
            <w:top w:val="none" w:sz="0" w:space="0" w:color="auto"/>
            <w:left w:val="none" w:sz="0" w:space="0" w:color="auto"/>
            <w:bottom w:val="none" w:sz="0" w:space="0" w:color="auto"/>
            <w:right w:val="none" w:sz="0" w:space="0" w:color="auto"/>
          </w:divBdr>
          <w:divsChild>
            <w:div w:id="573514479">
              <w:marLeft w:val="0"/>
              <w:marRight w:val="0"/>
              <w:marTop w:val="0"/>
              <w:marBottom w:val="0"/>
              <w:divBdr>
                <w:top w:val="none" w:sz="0" w:space="0" w:color="auto"/>
                <w:left w:val="none" w:sz="0" w:space="0" w:color="auto"/>
                <w:bottom w:val="none" w:sz="0" w:space="0" w:color="auto"/>
                <w:right w:val="none" w:sz="0" w:space="0" w:color="auto"/>
              </w:divBdr>
            </w:div>
            <w:div w:id="1147743182">
              <w:marLeft w:val="0"/>
              <w:marRight w:val="0"/>
              <w:marTop w:val="0"/>
              <w:marBottom w:val="0"/>
              <w:divBdr>
                <w:top w:val="none" w:sz="0" w:space="0" w:color="auto"/>
                <w:left w:val="none" w:sz="0" w:space="0" w:color="auto"/>
                <w:bottom w:val="none" w:sz="0" w:space="0" w:color="auto"/>
                <w:right w:val="none" w:sz="0" w:space="0" w:color="auto"/>
              </w:divBdr>
            </w:div>
            <w:div w:id="2110881229">
              <w:marLeft w:val="0"/>
              <w:marRight w:val="0"/>
              <w:marTop w:val="0"/>
              <w:marBottom w:val="0"/>
              <w:divBdr>
                <w:top w:val="none" w:sz="0" w:space="0" w:color="auto"/>
                <w:left w:val="none" w:sz="0" w:space="0" w:color="auto"/>
                <w:bottom w:val="none" w:sz="0" w:space="0" w:color="auto"/>
                <w:right w:val="none" w:sz="0" w:space="0" w:color="auto"/>
              </w:divBdr>
              <w:divsChild>
                <w:div w:id="6307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2721">
          <w:marLeft w:val="0"/>
          <w:marRight w:val="0"/>
          <w:marTop w:val="0"/>
          <w:marBottom w:val="0"/>
          <w:divBdr>
            <w:top w:val="none" w:sz="0" w:space="0" w:color="auto"/>
            <w:left w:val="none" w:sz="0" w:space="0" w:color="auto"/>
            <w:bottom w:val="none" w:sz="0" w:space="0" w:color="auto"/>
            <w:right w:val="none" w:sz="0" w:space="0" w:color="auto"/>
          </w:divBdr>
          <w:divsChild>
            <w:div w:id="70736916">
              <w:marLeft w:val="0"/>
              <w:marRight w:val="0"/>
              <w:marTop w:val="0"/>
              <w:marBottom w:val="0"/>
              <w:divBdr>
                <w:top w:val="none" w:sz="0" w:space="0" w:color="auto"/>
                <w:left w:val="none" w:sz="0" w:space="0" w:color="auto"/>
                <w:bottom w:val="none" w:sz="0" w:space="0" w:color="auto"/>
                <w:right w:val="none" w:sz="0" w:space="0" w:color="auto"/>
              </w:divBdr>
            </w:div>
            <w:div w:id="681475627">
              <w:marLeft w:val="0"/>
              <w:marRight w:val="0"/>
              <w:marTop w:val="0"/>
              <w:marBottom w:val="0"/>
              <w:divBdr>
                <w:top w:val="none" w:sz="0" w:space="0" w:color="auto"/>
                <w:left w:val="none" w:sz="0" w:space="0" w:color="auto"/>
                <w:bottom w:val="none" w:sz="0" w:space="0" w:color="auto"/>
                <w:right w:val="none" w:sz="0" w:space="0" w:color="auto"/>
              </w:divBdr>
            </w:div>
          </w:divsChild>
        </w:div>
        <w:div w:id="442924667">
          <w:marLeft w:val="0"/>
          <w:marRight w:val="0"/>
          <w:marTop w:val="0"/>
          <w:marBottom w:val="0"/>
          <w:divBdr>
            <w:top w:val="none" w:sz="0" w:space="0" w:color="auto"/>
            <w:left w:val="none" w:sz="0" w:space="0" w:color="auto"/>
            <w:bottom w:val="none" w:sz="0" w:space="0" w:color="auto"/>
            <w:right w:val="none" w:sz="0" w:space="0" w:color="auto"/>
          </w:divBdr>
          <w:divsChild>
            <w:div w:id="612176491">
              <w:marLeft w:val="0"/>
              <w:marRight w:val="0"/>
              <w:marTop w:val="0"/>
              <w:marBottom w:val="0"/>
              <w:divBdr>
                <w:top w:val="none" w:sz="0" w:space="0" w:color="auto"/>
                <w:left w:val="none" w:sz="0" w:space="0" w:color="auto"/>
                <w:bottom w:val="none" w:sz="0" w:space="0" w:color="auto"/>
                <w:right w:val="none" w:sz="0" w:space="0" w:color="auto"/>
              </w:divBdr>
            </w:div>
            <w:div w:id="2001889568">
              <w:marLeft w:val="0"/>
              <w:marRight w:val="0"/>
              <w:marTop w:val="0"/>
              <w:marBottom w:val="0"/>
              <w:divBdr>
                <w:top w:val="none" w:sz="0" w:space="0" w:color="auto"/>
                <w:left w:val="none" w:sz="0" w:space="0" w:color="auto"/>
                <w:bottom w:val="none" w:sz="0" w:space="0" w:color="auto"/>
                <w:right w:val="none" w:sz="0" w:space="0" w:color="auto"/>
              </w:divBdr>
              <w:divsChild>
                <w:div w:id="8587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6517">
          <w:marLeft w:val="0"/>
          <w:marRight w:val="0"/>
          <w:marTop w:val="0"/>
          <w:marBottom w:val="0"/>
          <w:divBdr>
            <w:top w:val="none" w:sz="0" w:space="0" w:color="auto"/>
            <w:left w:val="none" w:sz="0" w:space="0" w:color="auto"/>
            <w:bottom w:val="none" w:sz="0" w:space="0" w:color="auto"/>
            <w:right w:val="none" w:sz="0" w:space="0" w:color="auto"/>
          </w:divBdr>
          <w:divsChild>
            <w:div w:id="916592850">
              <w:marLeft w:val="0"/>
              <w:marRight w:val="0"/>
              <w:marTop w:val="0"/>
              <w:marBottom w:val="0"/>
              <w:divBdr>
                <w:top w:val="none" w:sz="0" w:space="0" w:color="auto"/>
                <w:left w:val="none" w:sz="0" w:space="0" w:color="auto"/>
                <w:bottom w:val="none" w:sz="0" w:space="0" w:color="auto"/>
                <w:right w:val="none" w:sz="0" w:space="0" w:color="auto"/>
              </w:divBdr>
            </w:div>
            <w:div w:id="23335930">
              <w:marLeft w:val="0"/>
              <w:marRight w:val="0"/>
              <w:marTop w:val="0"/>
              <w:marBottom w:val="0"/>
              <w:divBdr>
                <w:top w:val="none" w:sz="0" w:space="0" w:color="auto"/>
                <w:left w:val="none" w:sz="0" w:space="0" w:color="auto"/>
                <w:bottom w:val="none" w:sz="0" w:space="0" w:color="auto"/>
                <w:right w:val="none" w:sz="0" w:space="0" w:color="auto"/>
              </w:divBdr>
            </w:div>
          </w:divsChild>
        </w:div>
        <w:div w:id="1437872661">
          <w:marLeft w:val="0"/>
          <w:marRight w:val="0"/>
          <w:marTop w:val="0"/>
          <w:marBottom w:val="0"/>
          <w:divBdr>
            <w:top w:val="none" w:sz="0" w:space="0" w:color="auto"/>
            <w:left w:val="none" w:sz="0" w:space="0" w:color="auto"/>
            <w:bottom w:val="none" w:sz="0" w:space="0" w:color="auto"/>
            <w:right w:val="none" w:sz="0" w:space="0" w:color="auto"/>
          </w:divBdr>
          <w:divsChild>
            <w:div w:id="213935087">
              <w:marLeft w:val="0"/>
              <w:marRight w:val="0"/>
              <w:marTop w:val="0"/>
              <w:marBottom w:val="0"/>
              <w:divBdr>
                <w:top w:val="none" w:sz="0" w:space="0" w:color="auto"/>
                <w:left w:val="none" w:sz="0" w:space="0" w:color="auto"/>
                <w:bottom w:val="none" w:sz="0" w:space="0" w:color="auto"/>
                <w:right w:val="none" w:sz="0" w:space="0" w:color="auto"/>
              </w:divBdr>
            </w:div>
            <w:div w:id="1744788922">
              <w:marLeft w:val="0"/>
              <w:marRight w:val="0"/>
              <w:marTop w:val="0"/>
              <w:marBottom w:val="0"/>
              <w:divBdr>
                <w:top w:val="none" w:sz="0" w:space="0" w:color="auto"/>
                <w:left w:val="none" w:sz="0" w:space="0" w:color="auto"/>
                <w:bottom w:val="none" w:sz="0" w:space="0" w:color="auto"/>
                <w:right w:val="none" w:sz="0" w:space="0" w:color="auto"/>
              </w:divBdr>
            </w:div>
          </w:divsChild>
        </w:div>
        <w:div w:id="378633069">
          <w:marLeft w:val="0"/>
          <w:marRight w:val="0"/>
          <w:marTop w:val="0"/>
          <w:marBottom w:val="0"/>
          <w:divBdr>
            <w:top w:val="none" w:sz="0" w:space="0" w:color="auto"/>
            <w:left w:val="none" w:sz="0" w:space="0" w:color="auto"/>
            <w:bottom w:val="none" w:sz="0" w:space="0" w:color="auto"/>
            <w:right w:val="none" w:sz="0" w:space="0" w:color="auto"/>
          </w:divBdr>
          <w:divsChild>
            <w:div w:id="66614758">
              <w:marLeft w:val="0"/>
              <w:marRight w:val="0"/>
              <w:marTop w:val="0"/>
              <w:marBottom w:val="0"/>
              <w:divBdr>
                <w:top w:val="none" w:sz="0" w:space="0" w:color="auto"/>
                <w:left w:val="none" w:sz="0" w:space="0" w:color="auto"/>
                <w:bottom w:val="none" w:sz="0" w:space="0" w:color="auto"/>
                <w:right w:val="none" w:sz="0" w:space="0" w:color="auto"/>
              </w:divBdr>
            </w:div>
            <w:div w:id="856848746">
              <w:marLeft w:val="0"/>
              <w:marRight w:val="0"/>
              <w:marTop w:val="0"/>
              <w:marBottom w:val="0"/>
              <w:divBdr>
                <w:top w:val="none" w:sz="0" w:space="0" w:color="auto"/>
                <w:left w:val="none" w:sz="0" w:space="0" w:color="auto"/>
                <w:bottom w:val="none" w:sz="0" w:space="0" w:color="auto"/>
                <w:right w:val="none" w:sz="0" w:space="0" w:color="auto"/>
              </w:divBdr>
            </w:div>
          </w:divsChild>
        </w:div>
        <w:div w:id="614363107">
          <w:marLeft w:val="0"/>
          <w:marRight w:val="0"/>
          <w:marTop w:val="0"/>
          <w:marBottom w:val="0"/>
          <w:divBdr>
            <w:top w:val="none" w:sz="0" w:space="0" w:color="auto"/>
            <w:left w:val="none" w:sz="0" w:space="0" w:color="auto"/>
            <w:bottom w:val="none" w:sz="0" w:space="0" w:color="auto"/>
            <w:right w:val="none" w:sz="0" w:space="0" w:color="auto"/>
          </w:divBdr>
          <w:divsChild>
            <w:div w:id="375980104">
              <w:marLeft w:val="0"/>
              <w:marRight w:val="0"/>
              <w:marTop w:val="0"/>
              <w:marBottom w:val="0"/>
              <w:divBdr>
                <w:top w:val="none" w:sz="0" w:space="0" w:color="auto"/>
                <w:left w:val="none" w:sz="0" w:space="0" w:color="auto"/>
                <w:bottom w:val="none" w:sz="0" w:space="0" w:color="auto"/>
                <w:right w:val="none" w:sz="0" w:space="0" w:color="auto"/>
              </w:divBdr>
            </w:div>
            <w:div w:id="1681277514">
              <w:marLeft w:val="0"/>
              <w:marRight w:val="0"/>
              <w:marTop w:val="0"/>
              <w:marBottom w:val="0"/>
              <w:divBdr>
                <w:top w:val="none" w:sz="0" w:space="0" w:color="auto"/>
                <w:left w:val="none" w:sz="0" w:space="0" w:color="auto"/>
                <w:bottom w:val="none" w:sz="0" w:space="0" w:color="auto"/>
                <w:right w:val="none" w:sz="0" w:space="0" w:color="auto"/>
              </w:divBdr>
            </w:div>
          </w:divsChild>
        </w:div>
        <w:div w:id="233976502">
          <w:marLeft w:val="0"/>
          <w:marRight w:val="0"/>
          <w:marTop w:val="0"/>
          <w:marBottom w:val="0"/>
          <w:divBdr>
            <w:top w:val="none" w:sz="0" w:space="0" w:color="auto"/>
            <w:left w:val="none" w:sz="0" w:space="0" w:color="auto"/>
            <w:bottom w:val="none" w:sz="0" w:space="0" w:color="auto"/>
            <w:right w:val="none" w:sz="0" w:space="0" w:color="auto"/>
          </w:divBdr>
          <w:divsChild>
            <w:div w:id="1857688172">
              <w:marLeft w:val="0"/>
              <w:marRight w:val="0"/>
              <w:marTop w:val="0"/>
              <w:marBottom w:val="0"/>
              <w:divBdr>
                <w:top w:val="none" w:sz="0" w:space="0" w:color="auto"/>
                <w:left w:val="none" w:sz="0" w:space="0" w:color="auto"/>
                <w:bottom w:val="none" w:sz="0" w:space="0" w:color="auto"/>
                <w:right w:val="none" w:sz="0" w:space="0" w:color="auto"/>
              </w:divBdr>
            </w:div>
            <w:div w:id="1252353869">
              <w:marLeft w:val="0"/>
              <w:marRight w:val="0"/>
              <w:marTop w:val="0"/>
              <w:marBottom w:val="0"/>
              <w:divBdr>
                <w:top w:val="none" w:sz="0" w:space="0" w:color="auto"/>
                <w:left w:val="none" w:sz="0" w:space="0" w:color="auto"/>
                <w:bottom w:val="none" w:sz="0" w:space="0" w:color="auto"/>
                <w:right w:val="none" w:sz="0" w:space="0" w:color="auto"/>
              </w:divBdr>
            </w:div>
          </w:divsChild>
        </w:div>
        <w:div w:id="1628926062">
          <w:marLeft w:val="0"/>
          <w:marRight w:val="0"/>
          <w:marTop w:val="0"/>
          <w:marBottom w:val="0"/>
          <w:divBdr>
            <w:top w:val="none" w:sz="0" w:space="0" w:color="auto"/>
            <w:left w:val="none" w:sz="0" w:space="0" w:color="auto"/>
            <w:bottom w:val="none" w:sz="0" w:space="0" w:color="auto"/>
            <w:right w:val="none" w:sz="0" w:space="0" w:color="auto"/>
          </w:divBdr>
          <w:divsChild>
            <w:div w:id="819926503">
              <w:marLeft w:val="0"/>
              <w:marRight w:val="0"/>
              <w:marTop w:val="0"/>
              <w:marBottom w:val="0"/>
              <w:divBdr>
                <w:top w:val="none" w:sz="0" w:space="0" w:color="auto"/>
                <w:left w:val="none" w:sz="0" w:space="0" w:color="auto"/>
                <w:bottom w:val="none" w:sz="0" w:space="0" w:color="auto"/>
                <w:right w:val="none" w:sz="0" w:space="0" w:color="auto"/>
              </w:divBdr>
            </w:div>
            <w:div w:id="1330519581">
              <w:marLeft w:val="0"/>
              <w:marRight w:val="0"/>
              <w:marTop w:val="0"/>
              <w:marBottom w:val="0"/>
              <w:divBdr>
                <w:top w:val="none" w:sz="0" w:space="0" w:color="auto"/>
                <w:left w:val="none" w:sz="0" w:space="0" w:color="auto"/>
                <w:bottom w:val="none" w:sz="0" w:space="0" w:color="auto"/>
                <w:right w:val="none" w:sz="0" w:space="0" w:color="auto"/>
              </w:divBdr>
              <w:divsChild>
                <w:div w:id="808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0505">
          <w:marLeft w:val="0"/>
          <w:marRight w:val="0"/>
          <w:marTop w:val="0"/>
          <w:marBottom w:val="0"/>
          <w:divBdr>
            <w:top w:val="none" w:sz="0" w:space="0" w:color="auto"/>
            <w:left w:val="none" w:sz="0" w:space="0" w:color="auto"/>
            <w:bottom w:val="none" w:sz="0" w:space="0" w:color="auto"/>
            <w:right w:val="none" w:sz="0" w:space="0" w:color="auto"/>
          </w:divBdr>
          <w:divsChild>
            <w:div w:id="561134306">
              <w:marLeft w:val="0"/>
              <w:marRight w:val="0"/>
              <w:marTop w:val="0"/>
              <w:marBottom w:val="0"/>
              <w:divBdr>
                <w:top w:val="none" w:sz="0" w:space="0" w:color="auto"/>
                <w:left w:val="none" w:sz="0" w:space="0" w:color="auto"/>
                <w:bottom w:val="none" w:sz="0" w:space="0" w:color="auto"/>
                <w:right w:val="none" w:sz="0" w:space="0" w:color="auto"/>
              </w:divBdr>
            </w:div>
            <w:div w:id="20472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5021">
      <w:bodyDiv w:val="1"/>
      <w:marLeft w:val="0"/>
      <w:marRight w:val="0"/>
      <w:marTop w:val="0"/>
      <w:marBottom w:val="0"/>
      <w:divBdr>
        <w:top w:val="none" w:sz="0" w:space="0" w:color="auto"/>
        <w:left w:val="none" w:sz="0" w:space="0" w:color="auto"/>
        <w:bottom w:val="none" w:sz="0" w:space="0" w:color="auto"/>
        <w:right w:val="none" w:sz="0" w:space="0" w:color="auto"/>
      </w:divBdr>
      <w:divsChild>
        <w:div w:id="1623149929">
          <w:marLeft w:val="0"/>
          <w:marRight w:val="0"/>
          <w:marTop w:val="0"/>
          <w:marBottom w:val="0"/>
          <w:divBdr>
            <w:top w:val="none" w:sz="0" w:space="0" w:color="auto"/>
            <w:left w:val="none" w:sz="0" w:space="0" w:color="auto"/>
            <w:bottom w:val="none" w:sz="0" w:space="0" w:color="auto"/>
            <w:right w:val="none" w:sz="0" w:space="0" w:color="auto"/>
          </w:divBdr>
          <w:divsChild>
            <w:div w:id="508060782">
              <w:marLeft w:val="0"/>
              <w:marRight w:val="0"/>
              <w:marTop w:val="0"/>
              <w:marBottom w:val="0"/>
              <w:divBdr>
                <w:top w:val="none" w:sz="0" w:space="0" w:color="auto"/>
                <w:left w:val="none" w:sz="0" w:space="0" w:color="auto"/>
                <w:bottom w:val="none" w:sz="0" w:space="0" w:color="auto"/>
                <w:right w:val="none" w:sz="0" w:space="0" w:color="auto"/>
              </w:divBdr>
            </w:div>
            <w:div w:id="92095201">
              <w:marLeft w:val="0"/>
              <w:marRight w:val="0"/>
              <w:marTop w:val="0"/>
              <w:marBottom w:val="0"/>
              <w:divBdr>
                <w:top w:val="none" w:sz="0" w:space="0" w:color="auto"/>
                <w:left w:val="none" w:sz="0" w:space="0" w:color="auto"/>
                <w:bottom w:val="none" w:sz="0" w:space="0" w:color="auto"/>
                <w:right w:val="none" w:sz="0" w:space="0" w:color="auto"/>
              </w:divBdr>
            </w:div>
          </w:divsChild>
        </w:div>
        <w:div w:id="732388892">
          <w:marLeft w:val="0"/>
          <w:marRight w:val="0"/>
          <w:marTop w:val="0"/>
          <w:marBottom w:val="0"/>
          <w:divBdr>
            <w:top w:val="none" w:sz="0" w:space="0" w:color="auto"/>
            <w:left w:val="none" w:sz="0" w:space="0" w:color="auto"/>
            <w:bottom w:val="none" w:sz="0" w:space="0" w:color="auto"/>
            <w:right w:val="none" w:sz="0" w:space="0" w:color="auto"/>
          </w:divBdr>
          <w:divsChild>
            <w:div w:id="983700847">
              <w:marLeft w:val="0"/>
              <w:marRight w:val="0"/>
              <w:marTop w:val="0"/>
              <w:marBottom w:val="0"/>
              <w:divBdr>
                <w:top w:val="none" w:sz="0" w:space="0" w:color="auto"/>
                <w:left w:val="none" w:sz="0" w:space="0" w:color="auto"/>
                <w:bottom w:val="none" w:sz="0" w:space="0" w:color="auto"/>
                <w:right w:val="none" w:sz="0" w:space="0" w:color="auto"/>
              </w:divBdr>
            </w:div>
            <w:div w:id="1056050819">
              <w:marLeft w:val="0"/>
              <w:marRight w:val="0"/>
              <w:marTop w:val="0"/>
              <w:marBottom w:val="0"/>
              <w:divBdr>
                <w:top w:val="none" w:sz="0" w:space="0" w:color="auto"/>
                <w:left w:val="none" w:sz="0" w:space="0" w:color="auto"/>
                <w:bottom w:val="none" w:sz="0" w:space="0" w:color="auto"/>
                <w:right w:val="none" w:sz="0" w:space="0" w:color="auto"/>
              </w:divBdr>
            </w:div>
            <w:div w:id="1641694818">
              <w:marLeft w:val="0"/>
              <w:marRight w:val="0"/>
              <w:marTop w:val="0"/>
              <w:marBottom w:val="0"/>
              <w:divBdr>
                <w:top w:val="none" w:sz="0" w:space="0" w:color="auto"/>
                <w:left w:val="none" w:sz="0" w:space="0" w:color="auto"/>
                <w:bottom w:val="none" w:sz="0" w:space="0" w:color="auto"/>
                <w:right w:val="none" w:sz="0" w:space="0" w:color="auto"/>
              </w:divBdr>
              <w:divsChild>
                <w:div w:id="1210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065">
          <w:marLeft w:val="0"/>
          <w:marRight w:val="0"/>
          <w:marTop w:val="0"/>
          <w:marBottom w:val="0"/>
          <w:divBdr>
            <w:top w:val="none" w:sz="0" w:space="0" w:color="auto"/>
            <w:left w:val="none" w:sz="0" w:space="0" w:color="auto"/>
            <w:bottom w:val="none" w:sz="0" w:space="0" w:color="auto"/>
            <w:right w:val="none" w:sz="0" w:space="0" w:color="auto"/>
          </w:divBdr>
          <w:divsChild>
            <w:div w:id="2125732893">
              <w:marLeft w:val="0"/>
              <w:marRight w:val="0"/>
              <w:marTop w:val="0"/>
              <w:marBottom w:val="0"/>
              <w:divBdr>
                <w:top w:val="none" w:sz="0" w:space="0" w:color="auto"/>
                <w:left w:val="none" w:sz="0" w:space="0" w:color="auto"/>
                <w:bottom w:val="none" w:sz="0" w:space="0" w:color="auto"/>
                <w:right w:val="none" w:sz="0" w:space="0" w:color="auto"/>
              </w:divBdr>
            </w:div>
            <w:div w:id="205064433">
              <w:marLeft w:val="0"/>
              <w:marRight w:val="0"/>
              <w:marTop w:val="0"/>
              <w:marBottom w:val="0"/>
              <w:divBdr>
                <w:top w:val="none" w:sz="0" w:space="0" w:color="auto"/>
                <w:left w:val="none" w:sz="0" w:space="0" w:color="auto"/>
                <w:bottom w:val="none" w:sz="0" w:space="0" w:color="auto"/>
                <w:right w:val="none" w:sz="0" w:space="0" w:color="auto"/>
              </w:divBdr>
            </w:div>
          </w:divsChild>
        </w:div>
        <w:div w:id="95905307">
          <w:marLeft w:val="0"/>
          <w:marRight w:val="0"/>
          <w:marTop w:val="0"/>
          <w:marBottom w:val="0"/>
          <w:divBdr>
            <w:top w:val="none" w:sz="0" w:space="0" w:color="auto"/>
            <w:left w:val="none" w:sz="0" w:space="0" w:color="auto"/>
            <w:bottom w:val="none" w:sz="0" w:space="0" w:color="auto"/>
            <w:right w:val="none" w:sz="0" w:space="0" w:color="auto"/>
          </w:divBdr>
          <w:divsChild>
            <w:div w:id="1740203043">
              <w:marLeft w:val="0"/>
              <w:marRight w:val="0"/>
              <w:marTop w:val="0"/>
              <w:marBottom w:val="0"/>
              <w:divBdr>
                <w:top w:val="none" w:sz="0" w:space="0" w:color="auto"/>
                <w:left w:val="none" w:sz="0" w:space="0" w:color="auto"/>
                <w:bottom w:val="none" w:sz="0" w:space="0" w:color="auto"/>
                <w:right w:val="none" w:sz="0" w:space="0" w:color="auto"/>
              </w:divBdr>
            </w:div>
            <w:div w:id="1246959277">
              <w:marLeft w:val="0"/>
              <w:marRight w:val="0"/>
              <w:marTop w:val="0"/>
              <w:marBottom w:val="0"/>
              <w:divBdr>
                <w:top w:val="none" w:sz="0" w:space="0" w:color="auto"/>
                <w:left w:val="none" w:sz="0" w:space="0" w:color="auto"/>
                <w:bottom w:val="none" w:sz="0" w:space="0" w:color="auto"/>
                <w:right w:val="none" w:sz="0" w:space="0" w:color="auto"/>
              </w:divBdr>
            </w:div>
          </w:divsChild>
        </w:div>
        <w:div w:id="1019047782">
          <w:marLeft w:val="0"/>
          <w:marRight w:val="0"/>
          <w:marTop w:val="0"/>
          <w:marBottom w:val="0"/>
          <w:divBdr>
            <w:top w:val="none" w:sz="0" w:space="0" w:color="auto"/>
            <w:left w:val="none" w:sz="0" w:space="0" w:color="auto"/>
            <w:bottom w:val="none" w:sz="0" w:space="0" w:color="auto"/>
            <w:right w:val="none" w:sz="0" w:space="0" w:color="auto"/>
          </w:divBdr>
          <w:divsChild>
            <w:div w:id="2138833713">
              <w:marLeft w:val="0"/>
              <w:marRight w:val="0"/>
              <w:marTop w:val="0"/>
              <w:marBottom w:val="0"/>
              <w:divBdr>
                <w:top w:val="none" w:sz="0" w:space="0" w:color="auto"/>
                <w:left w:val="none" w:sz="0" w:space="0" w:color="auto"/>
                <w:bottom w:val="none" w:sz="0" w:space="0" w:color="auto"/>
                <w:right w:val="none" w:sz="0" w:space="0" w:color="auto"/>
              </w:divBdr>
            </w:div>
            <w:div w:id="1947301337">
              <w:marLeft w:val="0"/>
              <w:marRight w:val="0"/>
              <w:marTop w:val="0"/>
              <w:marBottom w:val="0"/>
              <w:divBdr>
                <w:top w:val="none" w:sz="0" w:space="0" w:color="auto"/>
                <w:left w:val="none" w:sz="0" w:space="0" w:color="auto"/>
                <w:bottom w:val="none" w:sz="0" w:space="0" w:color="auto"/>
                <w:right w:val="none" w:sz="0" w:space="0" w:color="auto"/>
              </w:divBdr>
            </w:div>
          </w:divsChild>
        </w:div>
        <w:div w:id="1421948645">
          <w:marLeft w:val="0"/>
          <w:marRight w:val="0"/>
          <w:marTop w:val="0"/>
          <w:marBottom w:val="0"/>
          <w:divBdr>
            <w:top w:val="none" w:sz="0" w:space="0" w:color="auto"/>
            <w:left w:val="none" w:sz="0" w:space="0" w:color="auto"/>
            <w:bottom w:val="none" w:sz="0" w:space="0" w:color="auto"/>
            <w:right w:val="none" w:sz="0" w:space="0" w:color="auto"/>
          </w:divBdr>
          <w:divsChild>
            <w:div w:id="85807077">
              <w:marLeft w:val="0"/>
              <w:marRight w:val="0"/>
              <w:marTop w:val="0"/>
              <w:marBottom w:val="0"/>
              <w:divBdr>
                <w:top w:val="none" w:sz="0" w:space="0" w:color="auto"/>
                <w:left w:val="none" w:sz="0" w:space="0" w:color="auto"/>
                <w:bottom w:val="none" w:sz="0" w:space="0" w:color="auto"/>
                <w:right w:val="none" w:sz="0" w:space="0" w:color="auto"/>
              </w:divBdr>
            </w:div>
            <w:div w:id="837503794">
              <w:marLeft w:val="0"/>
              <w:marRight w:val="0"/>
              <w:marTop w:val="0"/>
              <w:marBottom w:val="0"/>
              <w:divBdr>
                <w:top w:val="none" w:sz="0" w:space="0" w:color="auto"/>
                <w:left w:val="none" w:sz="0" w:space="0" w:color="auto"/>
                <w:bottom w:val="none" w:sz="0" w:space="0" w:color="auto"/>
                <w:right w:val="none" w:sz="0" w:space="0" w:color="auto"/>
              </w:divBdr>
            </w:div>
          </w:divsChild>
        </w:div>
        <w:div w:id="2100179837">
          <w:marLeft w:val="0"/>
          <w:marRight w:val="0"/>
          <w:marTop w:val="0"/>
          <w:marBottom w:val="0"/>
          <w:divBdr>
            <w:top w:val="none" w:sz="0" w:space="0" w:color="auto"/>
            <w:left w:val="none" w:sz="0" w:space="0" w:color="auto"/>
            <w:bottom w:val="none" w:sz="0" w:space="0" w:color="auto"/>
            <w:right w:val="none" w:sz="0" w:space="0" w:color="auto"/>
          </w:divBdr>
          <w:divsChild>
            <w:div w:id="1899393461">
              <w:marLeft w:val="0"/>
              <w:marRight w:val="0"/>
              <w:marTop w:val="0"/>
              <w:marBottom w:val="0"/>
              <w:divBdr>
                <w:top w:val="none" w:sz="0" w:space="0" w:color="auto"/>
                <w:left w:val="none" w:sz="0" w:space="0" w:color="auto"/>
                <w:bottom w:val="none" w:sz="0" w:space="0" w:color="auto"/>
                <w:right w:val="none" w:sz="0" w:space="0" w:color="auto"/>
              </w:divBdr>
            </w:div>
            <w:div w:id="1656059759">
              <w:marLeft w:val="0"/>
              <w:marRight w:val="0"/>
              <w:marTop w:val="0"/>
              <w:marBottom w:val="0"/>
              <w:divBdr>
                <w:top w:val="none" w:sz="0" w:space="0" w:color="auto"/>
                <w:left w:val="none" w:sz="0" w:space="0" w:color="auto"/>
                <w:bottom w:val="none" w:sz="0" w:space="0" w:color="auto"/>
                <w:right w:val="none" w:sz="0" w:space="0" w:color="auto"/>
              </w:divBdr>
            </w:div>
          </w:divsChild>
        </w:div>
        <w:div w:id="60451880">
          <w:marLeft w:val="0"/>
          <w:marRight w:val="0"/>
          <w:marTop w:val="0"/>
          <w:marBottom w:val="0"/>
          <w:divBdr>
            <w:top w:val="none" w:sz="0" w:space="0" w:color="auto"/>
            <w:left w:val="none" w:sz="0" w:space="0" w:color="auto"/>
            <w:bottom w:val="none" w:sz="0" w:space="0" w:color="auto"/>
            <w:right w:val="none" w:sz="0" w:space="0" w:color="auto"/>
          </w:divBdr>
          <w:divsChild>
            <w:div w:id="1939942317">
              <w:marLeft w:val="0"/>
              <w:marRight w:val="0"/>
              <w:marTop w:val="0"/>
              <w:marBottom w:val="0"/>
              <w:divBdr>
                <w:top w:val="none" w:sz="0" w:space="0" w:color="auto"/>
                <w:left w:val="none" w:sz="0" w:space="0" w:color="auto"/>
                <w:bottom w:val="none" w:sz="0" w:space="0" w:color="auto"/>
                <w:right w:val="none" w:sz="0" w:space="0" w:color="auto"/>
              </w:divBdr>
            </w:div>
            <w:div w:id="857618489">
              <w:marLeft w:val="0"/>
              <w:marRight w:val="0"/>
              <w:marTop w:val="0"/>
              <w:marBottom w:val="0"/>
              <w:divBdr>
                <w:top w:val="none" w:sz="0" w:space="0" w:color="auto"/>
                <w:left w:val="none" w:sz="0" w:space="0" w:color="auto"/>
                <w:bottom w:val="none" w:sz="0" w:space="0" w:color="auto"/>
                <w:right w:val="none" w:sz="0" w:space="0" w:color="auto"/>
              </w:divBdr>
            </w:div>
          </w:divsChild>
        </w:div>
        <w:div w:id="475492347">
          <w:marLeft w:val="0"/>
          <w:marRight w:val="0"/>
          <w:marTop w:val="0"/>
          <w:marBottom w:val="0"/>
          <w:divBdr>
            <w:top w:val="none" w:sz="0" w:space="0" w:color="auto"/>
            <w:left w:val="none" w:sz="0" w:space="0" w:color="auto"/>
            <w:bottom w:val="none" w:sz="0" w:space="0" w:color="auto"/>
            <w:right w:val="none" w:sz="0" w:space="0" w:color="auto"/>
          </w:divBdr>
          <w:divsChild>
            <w:div w:id="1091045917">
              <w:marLeft w:val="0"/>
              <w:marRight w:val="0"/>
              <w:marTop w:val="0"/>
              <w:marBottom w:val="0"/>
              <w:divBdr>
                <w:top w:val="none" w:sz="0" w:space="0" w:color="auto"/>
                <w:left w:val="none" w:sz="0" w:space="0" w:color="auto"/>
                <w:bottom w:val="none" w:sz="0" w:space="0" w:color="auto"/>
                <w:right w:val="none" w:sz="0" w:space="0" w:color="auto"/>
              </w:divBdr>
            </w:div>
            <w:div w:id="28603658">
              <w:marLeft w:val="0"/>
              <w:marRight w:val="0"/>
              <w:marTop w:val="0"/>
              <w:marBottom w:val="0"/>
              <w:divBdr>
                <w:top w:val="none" w:sz="0" w:space="0" w:color="auto"/>
                <w:left w:val="none" w:sz="0" w:space="0" w:color="auto"/>
                <w:bottom w:val="none" w:sz="0" w:space="0" w:color="auto"/>
                <w:right w:val="none" w:sz="0" w:space="0" w:color="auto"/>
              </w:divBdr>
            </w:div>
          </w:divsChild>
        </w:div>
        <w:div w:id="1745685277">
          <w:marLeft w:val="0"/>
          <w:marRight w:val="0"/>
          <w:marTop w:val="0"/>
          <w:marBottom w:val="0"/>
          <w:divBdr>
            <w:top w:val="none" w:sz="0" w:space="0" w:color="auto"/>
            <w:left w:val="none" w:sz="0" w:space="0" w:color="auto"/>
            <w:bottom w:val="none" w:sz="0" w:space="0" w:color="auto"/>
            <w:right w:val="none" w:sz="0" w:space="0" w:color="auto"/>
          </w:divBdr>
          <w:divsChild>
            <w:div w:id="709383357">
              <w:marLeft w:val="0"/>
              <w:marRight w:val="0"/>
              <w:marTop w:val="0"/>
              <w:marBottom w:val="0"/>
              <w:divBdr>
                <w:top w:val="none" w:sz="0" w:space="0" w:color="auto"/>
                <w:left w:val="none" w:sz="0" w:space="0" w:color="auto"/>
                <w:bottom w:val="none" w:sz="0" w:space="0" w:color="auto"/>
                <w:right w:val="none" w:sz="0" w:space="0" w:color="auto"/>
              </w:divBdr>
            </w:div>
            <w:div w:id="40056552">
              <w:marLeft w:val="0"/>
              <w:marRight w:val="0"/>
              <w:marTop w:val="0"/>
              <w:marBottom w:val="0"/>
              <w:divBdr>
                <w:top w:val="none" w:sz="0" w:space="0" w:color="auto"/>
                <w:left w:val="none" w:sz="0" w:space="0" w:color="auto"/>
                <w:bottom w:val="none" w:sz="0" w:space="0" w:color="auto"/>
                <w:right w:val="none" w:sz="0" w:space="0" w:color="auto"/>
              </w:divBdr>
              <w:divsChild>
                <w:div w:id="1662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257">
          <w:marLeft w:val="0"/>
          <w:marRight w:val="0"/>
          <w:marTop w:val="0"/>
          <w:marBottom w:val="0"/>
          <w:divBdr>
            <w:top w:val="none" w:sz="0" w:space="0" w:color="auto"/>
            <w:left w:val="none" w:sz="0" w:space="0" w:color="auto"/>
            <w:bottom w:val="none" w:sz="0" w:space="0" w:color="auto"/>
            <w:right w:val="none" w:sz="0" w:space="0" w:color="auto"/>
          </w:divBdr>
          <w:divsChild>
            <w:div w:id="21395995">
              <w:marLeft w:val="0"/>
              <w:marRight w:val="0"/>
              <w:marTop w:val="0"/>
              <w:marBottom w:val="0"/>
              <w:divBdr>
                <w:top w:val="none" w:sz="0" w:space="0" w:color="auto"/>
                <w:left w:val="none" w:sz="0" w:space="0" w:color="auto"/>
                <w:bottom w:val="none" w:sz="0" w:space="0" w:color="auto"/>
                <w:right w:val="none" w:sz="0" w:space="0" w:color="auto"/>
              </w:divBdr>
            </w:div>
            <w:div w:id="21036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799">
      <w:bodyDiv w:val="1"/>
      <w:marLeft w:val="0"/>
      <w:marRight w:val="0"/>
      <w:marTop w:val="0"/>
      <w:marBottom w:val="0"/>
      <w:divBdr>
        <w:top w:val="none" w:sz="0" w:space="0" w:color="auto"/>
        <w:left w:val="none" w:sz="0" w:space="0" w:color="auto"/>
        <w:bottom w:val="none" w:sz="0" w:space="0" w:color="auto"/>
        <w:right w:val="none" w:sz="0" w:space="0" w:color="auto"/>
      </w:divBdr>
      <w:divsChild>
        <w:div w:id="2055231075">
          <w:marLeft w:val="0"/>
          <w:marRight w:val="0"/>
          <w:marTop w:val="0"/>
          <w:marBottom w:val="0"/>
          <w:divBdr>
            <w:top w:val="none" w:sz="0" w:space="0" w:color="auto"/>
            <w:left w:val="none" w:sz="0" w:space="0" w:color="auto"/>
            <w:bottom w:val="none" w:sz="0" w:space="0" w:color="auto"/>
            <w:right w:val="none" w:sz="0" w:space="0" w:color="auto"/>
          </w:divBdr>
        </w:div>
        <w:div w:id="865364105">
          <w:marLeft w:val="0"/>
          <w:marRight w:val="0"/>
          <w:marTop w:val="0"/>
          <w:marBottom w:val="0"/>
          <w:divBdr>
            <w:top w:val="none" w:sz="0" w:space="0" w:color="auto"/>
            <w:left w:val="none" w:sz="0" w:space="0" w:color="auto"/>
            <w:bottom w:val="none" w:sz="0" w:space="0" w:color="auto"/>
            <w:right w:val="none" w:sz="0" w:space="0" w:color="auto"/>
          </w:divBdr>
        </w:div>
        <w:div w:id="1033043977">
          <w:marLeft w:val="0"/>
          <w:marRight w:val="0"/>
          <w:marTop w:val="0"/>
          <w:marBottom w:val="0"/>
          <w:divBdr>
            <w:top w:val="none" w:sz="0" w:space="0" w:color="auto"/>
            <w:left w:val="none" w:sz="0" w:space="0" w:color="auto"/>
            <w:bottom w:val="none" w:sz="0" w:space="0" w:color="auto"/>
            <w:right w:val="none" w:sz="0" w:space="0" w:color="auto"/>
          </w:divBdr>
        </w:div>
        <w:div w:id="45643741">
          <w:marLeft w:val="0"/>
          <w:marRight w:val="0"/>
          <w:marTop w:val="0"/>
          <w:marBottom w:val="0"/>
          <w:divBdr>
            <w:top w:val="none" w:sz="0" w:space="0" w:color="auto"/>
            <w:left w:val="none" w:sz="0" w:space="0" w:color="auto"/>
            <w:bottom w:val="none" w:sz="0" w:space="0" w:color="auto"/>
            <w:right w:val="none" w:sz="0" w:space="0" w:color="auto"/>
          </w:divBdr>
        </w:div>
        <w:div w:id="1953391613">
          <w:marLeft w:val="0"/>
          <w:marRight w:val="0"/>
          <w:marTop w:val="0"/>
          <w:marBottom w:val="0"/>
          <w:divBdr>
            <w:top w:val="none" w:sz="0" w:space="0" w:color="auto"/>
            <w:left w:val="none" w:sz="0" w:space="0" w:color="auto"/>
            <w:bottom w:val="none" w:sz="0" w:space="0" w:color="auto"/>
            <w:right w:val="none" w:sz="0" w:space="0" w:color="auto"/>
          </w:divBdr>
        </w:div>
        <w:div w:id="219901757">
          <w:marLeft w:val="0"/>
          <w:marRight w:val="0"/>
          <w:marTop w:val="0"/>
          <w:marBottom w:val="0"/>
          <w:divBdr>
            <w:top w:val="none" w:sz="0" w:space="0" w:color="auto"/>
            <w:left w:val="none" w:sz="0" w:space="0" w:color="auto"/>
            <w:bottom w:val="none" w:sz="0" w:space="0" w:color="auto"/>
            <w:right w:val="none" w:sz="0" w:space="0" w:color="auto"/>
          </w:divBdr>
        </w:div>
        <w:div w:id="484123339">
          <w:marLeft w:val="0"/>
          <w:marRight w:val="0"/>
          <w:marTop w:val="0"/>
          <w:marBottom w:val="0"/>
          <w:divBdr>
            <w:top w:val="none" w:sz="0" w:space="0" w:color="auto"/>
            <w:left w:val="none" w:sz="0" w:space="0" w:color="auto"/>
            <w:bottom w:val="none" w:sz="0" w:space="0" w:color="auto"/>
            <w:right w:val="none" w:sz="0" w:space="0" w:color="auto"/>
          </w:divBdr>
        </w:div>
        <w:div w:id="1184902697">
          <w:marLeft w:val="0"/>
          <w:marRight w:val="0"/>
          <w:marTop w:val="0"/>
          <w:marBottom w:val="0"/>
          <w:divBdr>
            <w:top w:val="none" w:sz="0" w:space="0" w:color="auto"/>
            <w:left w:val="none" w:sz="0" w:space="0" w:color="auto"/>
            <w:bottom w:val="none" w:sz="0" w:space="0" w:color="auto"/>
            <w:right w:val="none" w:sz="0" w:space="0" w:color="auto"/>
          </w:divBdr>
        </w:div>
        <w:div w:id="1639339178">
          <w:marLeft w:val="0"/>
          <w:marRight w:val="0"/>
          <w:marTop w:val="0"/>
          <w:marBottom w:val="0"/>
          <w:divBdr>
            <w:top w:val="none" w:sz="0" w:space="0" w:color="auto"/>
            <w:left w:val="none" w:sz="0" w:space="0" w:color="auto"/>
            <w:bottom w:val="none" w:sz="0" w:space="0" w:color="auto"/>
            <w:right w:val="none" w:sz="0" w:space="0" w:color="auto"/>
          </w:divBdr>
        </w:div>
        <w:div w:id="1103724212">
          <w:marLeft w:val="0"/>
          <w:marRight w:val="0"/>
          <w:marTop w:val="0"/>
          <w:marBottom w:val="0"/>
          <w:divBdr>
            <w:top w:val="none" w:sz="0" w:space="0" w:color="auto"/>
            <w:left w:val="none" w:sz="0" w:space="0" w:color="auto"/>
            <w:bottom w:val="none" w:sz="0" w:space="0" w:color="auto"/>
            <w:right w:val="none" w:sz="0" w:space="0" w:color="auto"/>
          </w:divBdr>
        </w:div>
        <w:div w:id="2118983109">
          <w:marLeft w:val="0"/>
          <w:marRight w:val="0"/>
          <w:marTop w:val="0"/>
          <w:marBottom w:val="0"/>
          <w:divBdr>
            <w:top w:val="none" w:sz="0" w:space="0" w:color="auto"/>
            <w:left w:val="none" w:sz="0" w:space="0" w:color="auto"/>
            <w:bottom w:val="none" w:sz="0" w:space="0" w:color="auto"/>
            <w:right w:val="none" w:sz="0" w:space="0" w:color="auto"/>
          </w:divBdr>
        </w:div>
        <w:div w:id="919024784">
          <w:marLeft w:val="0"/>
          <w:marRight w:val="0"/>
          <w:marTop w:val="0"/>
          <w:marBottom w:val="0"/>
          <w:divBdr>
            <w:top w:val="none" w:sz="0" w:space="0" w:color="auto"/>
            <w:left w:val="none" w:sz="0" w:space="0" w:color="auto"/>
            <w:bottom w:val="none" w:sz="0" w:space="0" w:color="auto"/>
            <w:right w:val="none" w:sz="0" w:space="0" w:color="auto"/>
          </w:divBdr>
        </w:div>
        <w:div w:id="360976392">
          <w:marLeft w:val="0"/>
          <w:marRight w:val="0"/>
          <w:marTop w:val="0"/>
          <w:marBottom w:val="0"/>
          <w:divBdr>
            <w:top w:val="none" w:sz="0" w:space="0" w:color="auto"/>
            <w:left w:val="none" w:sz="0" w:space="0" w:color="auto"/>
            <w:bottom w:val="none" w:sz="0" w:space="0" w:color="auto"/>
            <w:right w:val="none" w:sz="0" w:space="0" w:color="auto"/>
          </w:divBdr>
        </w:div>
        <w:div w:id="1524976114">
          <w:marLeft w:val="0"/>
          <w:marRight w:val="0"/>
          <w:marTop w:val="0"/>
          <w:marBottom w:val="0"/>
          <w:divBdr>
            <w:top w:val="none" w:sz="0" w:space="0" w:color="auto"/>
            <w:left w:val="none" w:sz="0" w:space="0" w:color="auto"/>
            <w:bottom w:val="none" w:sz="0" w:space="0" w:color="auto"/>
            <w:right w:val="none" w:sz="0" w:space="0" w:color="auto"/>
          </w:divBdr>
        </w:div>
        <w:div w:id="2047639425">
          <w:marLeft w:val="0"/>
          <w:marRight w:val="0"/>
          <w:marTop w:val="0"/>
          <w:marBottom w:val="0"/>
          <w:divBdr>
            <w:top w:val="none" w:sz="0" w:space="0" w:color="auto"/>
            <w:left w:val="none" w:sz="0" w:space="0" w:color="auto"/>
            <w:bottom w:val="none" w:sz="0" w:space="0" w:color="auto"/>
            <w:right w:val="none" w:sz="0" w:space="0" w:color="auto"/>
          </w:divBdr>
        </w:div>
        <w:div w:id="1165972889">
          <w:marLeft w:val="0"/>
          <w:marRight w:val="0"/>
          <w:marTop w:val="0"/>
          <w:marBottom w:val="0"/>
          <w:divBdr>
            <w:top w:val="none" w:sz="0" w:space="0" w:color="auto"/>
            <w:left w:val="none" w:sz="0" w:space="0" w:color="auto"/>
            <w:bottom w:val="none" w:sz="0" w:space="0" w:color="auto"/>
            <w:right w:val="none" w:sz="0" w:space="0" w:color="auto"/>
          </w:divBdr>
        </w:div>
        <w:div w:id="1988394546">
          <w:marLeft w:val="0"/>
          <w:marRight w:val="0"/>
          <w:marTop w:val="0"/>
          <w:marBottom w:val="0"/>
          <w:divBdr>
            <w:top w:val="none" w:sz="0" w:space="0" w:color="auto"/>
            <w:left w:val="none" w:sz="0" w:space="0" w:color="auto"/>
            <w:bottom w:val="none" w:sz="0" w:space="0" w:color="auto"/>
            <w:right w:val="none" w:sz="0" w:space="0" w:color="auto"/>
          </w:divBdr>
        </w:div>
        <w:div w:id="275601759">
          <w:marLeft w:val="0"/>
          <w:marRight w:val="0"/>
          <w:marTop w:val="0"/>
          <w:marBottom w:val="0"/>
          <w:divBdr>
            <w:top w:val="none" w:sz="0" w:space="0" w:color="auto"/>
            <w:left w:val="none" w:sz="0" w:space="0" w:color="auto"/>
            <w:bottom w:val="none" w:sz="0" w:space="0" w:color="auto"/>
            <w:right w:val="none" w:sz="0" w:space="0" w:color="auto"/>
          </w:divBdr>
        </w:div>
        <w:div w:id="1242135719">
          <w:marLeft w:val="0"/>
          <w:marRight w:val="0"/>
          <w:marTop w:val="0"/>
          <w:marBottom w:val="0"/>
          <w:divBdr>
            <w:top w:val="none" w:sz="0" w:space="0" w:color="auto"/>
            <w:left w:val="none" w:sz="0" w:space="0" w:color="auto"/>
            <w:bottom w:val="none" w:sz="0" w:space="0" w:color="auto"/>
            <w:right w:val="none" w:sz="0" w:space="0" w:color="auto"/>
          </w:divBdr>
        </w:div>
        <w:div w:id="1810513706">
          <w:marLeft w:val="0"/>
          <w:marRight w:val="0"/>
          <w:marTop w:val="0"/>
          <w:marBottom w:val="0"/>
          <w:divBdr>
            <w:top w:val="none" w:sz="0" w:space="0" w:color="auto"/>
            <w:left w:val="none" w:sz="0" w:space="0" w:color="auto"/>
            <w:bottom w:val="none" w:sz="0" w:space="0" w:color="auto"/>
            <w:right w:val="none" w:sz="0" w:space="0" w:color="auto"/>
          </w:divBdr>
        </w:div>
        <w:div w:id="401485283">
          <w:marLeft w:val="0"/>
          <w:marRight w:val="0"/>
          <w:marTop w:val="0"/>
          <w:marBottom w:val="0"/>
          <w:divBdr>
            <w:top w:val="none" w:sz="0" w:space="0" w:color="auto"/>
            <w:left w:val="none" w:sz="0" w:space="0" w:color="auto"/>
            <w:bottom w:val="none" w:sz="0" w:space="0" w:color="auto"/>
            <w:right w:val="none" w:sz="0" w:space="0" w:color="auto"/>
          </w:divBdr>
        </w:div>
        <w:div w:id="1675960553">
          <w:marLeft w:val="0"/>
          <w:marRight w:val="0"/>
          <w:marTop w:val="0"/>
          <w:marBottom w:val="0"/>
          <w:divBdr>
            <w:top w:val="none" w:sz="0" w:space="0" w:color="auto"/>
            <w:left w:val="none" w:sz="0" w:space="0" w:color="auto"/>
            <w:bottom w:val="none" w:sz="0" w:space="0" w:color="auto"/>
            <w:right w:val="none" w:sz="0" w:space="0" w:color="auto"/>
          </w:divBdr>
        </w:div>
        <w:div w:id="151337248">
          <w:marLeft w:val="0"/>
          <w:marRight w:val="0"/>
          <w:marTop w:val="0"/>
          <w:marBottom w:val="0"/>
          <w:divBdr>
            <w:top w:val="none" w:sz="0" w:space="0" w:color="auto"/>
            <w:left w:val="none" w:sz="0" w:space="0" w:color="auto"/>
            <w:bottom w:val="none" w:sz="0" w:space="0" w:color="auto"/>
            <w:right w:val="none" w:sz="0" w:space="0" w:color="auto"/>
          </w:divBdr>
        </w:div>
        <w:div w:id="280455791">
          <w:marLeft w:val="0"/>
          <w:marRight w:val="0"/>
          <w:marTop w:val="0"/>
          <w:marBottom w:val="0"/>
          <w:divBdr>
            <w:top w:val="none" w:sz="0" w:space="0" w:color="auto"/>
            <w:left w:val="none" w:sz="0" w:space="0" w:color="auto"/>
            <w:bottom w:val="none" w:sz="0" w:space="0" w:color="auto"/>
            <w:right w:val="none" w:sz="0" w:space="0" w:color="auto"/>
          </w:divBdr>
        </w:div>
        <w:div w:id="2090036671">
          <w:marLeft w:val="0"/>
          <w:marRight w:val="0"/>
          <w:marTop w:val="0"/>
          <w:marBottom w:val="0"/>
          <w:divBdr>
            <w:top w:val="none" w:sz="0" w:space="0" w:color="auto"/>
            <w:left w:val="none" w:sz="0" w:space="0" w:color="auto"/>
            <w:bottom w:val="none" w:sz="0" w:space="0" w:color="auto"/>
            <w:right w:val="none" w:sz="0" w:space="0" w:color="auto"/>
          </w:divBdr>
        </w:div>
        <w:div w:id="1820540238">
          <w:marLeft w:val="0"/>
          <w:marRight w:val="0"/>
          <w:marTop w:val="0"/>
          <w:marBottom w:val="0"/>
          <w:divBdr>
            <w:top w:val="none" w:sz="0" w:space="0" w:color="auto"/>
            <w:left w:val="none" w:sz="0" w:space="0" w:color="auto"/>
            <w:bottom w:val="none" w:sz="0" w:space="0" w:color="auto"/>
            <w:right w:val="none" w:sz="0" w:space="0" w:color="auto"/>
          </w:divBdr>
        </w:div>
        <w:div w:id="1766799930">
          <w:marLeft w:val="0"/>
          <w:marRight w:val="0"/>
          <w:marTop w:val="0"/>
          <w:marBottom w:val="0"/>
          <w:divBdr>
            <w:top w:val="none" w:sz="0" w:space="0" w:color="auto"/>
            <w:left w:val="none" w:sz="0" w:space="0" w:color="auto"/>
            <w:bottom w:val="none" w:sz="0" w:space="0" w:color="auto"/>
            <w:right w:val="none" w:sz="0" w:space="0" w:color="auto"/>
          </w:divBdr>
        </w:div>
      </w:divsChild>
    </w:div>
    <w:div w:id="1951546708">
      <w:bodyDiv w:val="1"/>
      <w:marLeft w:val="0"/>
      <w:marRight w:val="0"/>
      <w:marTop w:val="0"/>
      <w:marBottom w:val="0"/>
      <w:divBdr>
        <w:top w:val="none" w:sz="0" w:space="0" w:color="auto"/>
        <w:left w:val="none" w:sz="0" w:space="0" w:color="auto"/>
        <w:bottom w:val="none" w:sz="0" w:space="0" w:color="auto"/>
        <w:right w:val="none" w:sz="0" w:space="0" w:color="auto"/>
      </w:divBdr>
      <w:divsChild>
        <w:div w:id="1579167676">
          <w:marLeft w:val="0"/>
          <w:marRight w:val="0"/>
          <w:marTop w:val="0"/>
          <w:marBottom w:val="0"/>
          <w:divBdr>
            <w:top w:val="none" w:sz="0" w:space="0" w:color="auto"/>
            <w:left w:val="none" w:sz="0" w:space="0" w:color="auto"/>
            <w:bottom w:val="none" w:sz="0" w:space="0" w:color="auto"/>
            <w:right w:val="none" w:sz="0" w:space="0" w:color="auto"/>
          </w:divBdr>
        </w:div>
        <w:div w:id="825048667">
          <w:marLeft w:val="0"/>
          <w:marRight w:val="0"/>
          <w:marTop w:val="0"/>
          <w:marBottom w:val="0"/>
          <w:divBdr>
            <w:top w:val="none" w:sz="0" w:space="0" w:color="auto"/>
            <w:left w:val="none" w:sz="0" w:space="0" w:color="auto"/>
            <w:bottom w:val="none" w:sz="0" w:space="0" w:color="auto"/>
            <w:right w:val="none" w:sz="0" w:space="0" w:color="auto"/>
          </w:divBdr>
        </w:div>
        <w:div w:id="1824546082">
          <w:marLeft w:val="0"/>
          <w:marRight w:val="0"/>
          <w:marTop w:val="0"/>
          <w:marBottom w:val="0"/>
          <w:divBdr>
            <w:top w:val="none" w:sz="0" w:space="0" w:color="auto"/>
            <w:left w:val="none" w:sz="0" w:space="0" w:color="auto"/>
            <w:bottom w:val="none" w:sz="0" w:space="0" w:color="auto"/>
            <w:right w:val="none" w:sz="0" w:space="0" w:color="auto"/>
          </w:divBdr>
        </w:div>
        <w:div w:id="1447654357">
          <w:marLeft w:val="0"/>
          <w:marRight w:val="0"/>
          <w:marTop w:val="0"/>
          <w:marBottom w:val="0"/>
          <w:divBdr>
            <w:top w:val="none" w:sz="0" w:space="0" w:color="auto"/>
            <w:left w:val="none" w:sz="0" w:space="0" w:color="auto"/>
            <w:bottom w:val="none" w:sz="0" w:space="0" w:color="auto"/>
            <w:right w:val="none" w:sz="0" w:space="0" w:color="auto"/>
          </w:divBdr>
        </w:div>
        <w:div w:id="1586449457">
          <w:marLeft w:val="0"/>
          <w:marRight w:val="0"/>
          <w:marTop w:val="0"/>
          <w:marBottom w:val="0"/>
          <w:divBdr>
            <w:top w:val="none" w:sz="0" w:space="0" w:color="auto"/>
            <w:left w:val="none" w:sz="0" w:space="0" w:color="auto"/>
            <w:bottom w:val="none" w:sz="0" w:space="0" w:color="auto"/>
            <w:right w:val="none" w:sz="0" w:space="0" w:color="auto"/>
          </w:divBdr>
        </w:div>
        <w:div w:id="361706169">
          <w:marLeft w:val="0"/>
          <w:marRight w:val="0"/>
          <w:marTop w:val="0"/>
          <w:marBottom w:val="0"/>
          <w:divBdr>
            <w:top w:val="none" w:sz="0" w:space="0" w:color="auto"/>
            <w:left w:val="none" w:sz="0" w:space="0" w:color="auto"/>
            <w:bottom w:val="none" w:sz="0" w:space="0" w:color="auto"/>
            <w:right w:val="none" w:sz="0" w:space="0" w:color="auto"/>
          </w:divBdr>
        </w:div>
        <w:div w:id="35200859">
          <w:marLeft w:val="0"/>
          <w:marRight w:val="0"/>
          <w:marTop w:val="0"/>
          <w:marBottom w:val="0"/>
          <w:divBdr>
            <w:top w:val="none" w:sz="0" w:space="0" w:color="auto"/>
            <w:left w:val="none" w:sz="0" w:space="0" w:color="auto"/>
            <w:bottom w:val="none" w:sz="0" w:space="0" w:color="auto"/>
            <w:right w:val="none" w:sz="0" w:space="0" w:color="auto"/>
          </w:divBdr>
        </w:div>
        <w:div w:id="69813469">
          <w:marLeft w:val="0"/>
          <w:marRight w:val="0"/>
          <w:marTop w:val="0"/>
          <w:marBottom w:val="0"/>
          <w:divBdr>
            <w:top w:val="none" w:sz="0" w:space="0" w:color="auto"/>
            <w:left w:val="none" w:sz="0" w:space="0" w:color="auto"/>
            <w:bottom w:val="none" w:sz="0" w:space="0" w:color="auto"/>
            <w:right w:val="none" w:sz="0" w:space="0" w:color="auto"/>
          </w:divBdr>
        </w:div>
        <w:div w:id="2036467948">
          <w:marLeft w:val="0"/>
          <w:marRight w:val="0"/>
          <w:marTop w:val="0"/>
          <w:marBottom w:val="0"/>
          <w:divBdr>
            <w:top w:val="none" w:sz="0" w:space="0" w:color="auto"/>
            <w:left w:val="none" w:sz="0" w:space="0" w:color="auto"/>
            <w:bottom w:val="none" w:sz="0" w:space="0" w:color="auto"/>
            <w:right w:val="none" w:sz="0" w:space="0" w:color="auto"/>
          </w:divBdr>
        </w:div>
        <w:div w:id="1816682512">
          <w:marLeft w:val="0"/>
          <w:marRight w:val="0"/>
          <w:marTop w:val="0"/>
          <w:marBottom w:val="0"/>
          <w:divBdr>
            <w:top w:val="none" w:sz="0" w:space="0" w:color="auto"/>
            <w:left w:val="none" w:sz="0" w:space="0" w:color="auto"/>
            <w:bottom w:val="none" w:sz="0" w:space="0" w:color="auto"/>
            <w:right w:val="none" w:sz="0" w:space="0" w:color="auto"/>
          </w:divBdr>
        </w:div>
        <w:div w:id="1559510137">
          <w:marLeft w:val="0"/>
          <w:marRight w:val="0"/>
          <w:marTop w:val="0"/>
          <w:marBottom w:val="0"/>
          <w:divBdr>
            <w:top w:val="none" w:sz="0" w:space="0" w:color="auto"/>
            <w:left w:val="none" w:sz="0" w:space="0" w:color="auto"/>
            <w:bottom w:val="none" w:sz="0" w:space="0" w:color="auto"/>
            <w:right w:val="none" w:sz="0" w:space="0" w:color="auto"/>
          </w:divBdr>
        </w:div>
        <w:div w:id="2111268868">
          <w:marLeft w:val="0"/>
          <w:marRight w:val="0"/>
          <w:marTop w:val="0"/>
          <w:marBottom w:val="0"/>
          <w:divBdr>
            <w:top w:val="none" w:sz="0" w:space="0" w:color="auto"/>
            <w:left w:val="none" w:sz="0" w:space="0" w:color="auto"/>
            <w:bottom w:val="none" w:sz="0" w:space="0" w:color="auto"/>
            <w:right w:val="none" w:sz="0" w:space="0" w:color="auto"/>
          </w:divBdr>
        </w:div>
        <w:div w:id="2014911434">
          <w:marLeft w:val="0"/>
          <w:marRight w:val="0"/>
          <w:marTop w:val="0"/>
          <w:marBottom w:val="0"/>
          <w:divBdr>
            <w:top w:val="none" w:sz="0" w:space="0" w:color="auto"/>
            <w:left w:val="none" w:sz="0" w:space="0" w:color="auto"/>
            <w:bottom w:val="none" w:sz="0" w:space="0" w:color="auto"/>
            <w:right w:val="none" w:sz="0" w:space="0" w:color="auto"/>
          </w:divBdr>
        </w:div>
        <w:div w:id="913005803">
          <w:marLeft w:val="0"/>
          <w:marRight w:val="0"/>
          <w:marTop w:val="0"/>
          <w:marBottom w:val="0"/>
          <w:divBdr>
            <w:top w:val="none" w:sz="0" w:space="0" w:color="auto"/>
            <w:left w:val="none" w:sz="0" w:space="0" w:color="auto"/>
            <w:bottom w:val="none" w:sz="0" w:space="0" w:color="auto"/>
            <w:right w:val="none" w:sz="0" w:space="0" w:color="auto"/>
          </w:divBdr>
        </w:div>
        <w:div w:id="52972193">
          <w:marLeft w:val="0"/>
          <w:marRight w:val="0"/>
          <w:marTop w:val="0"/>
          <w:marBottom w:val="0"/>
          <w:divBdr>
            <w:top w:val="none" w:sz="0" w:space="0" w:color="auto"/>
            <w:left w:val="none" w:sz="0" w:space="0" w:color="auto"/>
            <w:bottom w:val="none" w:sz="0" w:space="0" w:color="auto"/>
            <w:right w:val="none" w:sz="0" w:space="0" w:color="auto"/>
          </w:divBdr>
        </w:div>
        <w:div w:id="1366639641">
          <w:marLeft w:val="0"/>
          <w:marRight w:val="0"/>
          <w:marTop w:val="0"/>
          <w:marBottom w:val="0"/>
          <w:divBdr>
            <w:top w:val="none" w:sz="0" w:space="0" w:color="auto"/>
            <w:left w:val="none" w:sz="0" w:space="0" w:color="auto"/>
            <w:bottom w:val="none" w:sz="0" w:space="0" w:color="auto"/>
            <w:right w:val="none" w:sz="0" w:space="0" w:color="auto"/>
          </w:divBdr>
        </w:div>
        <w:div w:id="1888640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idal.vidal.fr/medicament/dexambutol_500_mg_cp_pellic-500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vidal.vidal.fr/medicament/dexambutol_500_mg_cp_pellic-500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idal.vidal.fr/medicament/dexambutol_500_mg_cp_pellic-5001.html" TargetMode="External"/><Relationship Id="rId11" Type="http://schemas.openxmlformats.org/officeDocument/2006/relationships/hyperlink" Target="https://signalement.social-sante.gouv.fr/" TargetMode="External"/><Relationship Id="rId5" Type="http://schemas.openxmlformats.org/officeDocument/2006/relationships/hyperlink" Target="https://evidal.vidal.fr/medicament/dexambutol_500_mg_cp_pellic-5001.html" TargetMode="External"/><Relationship Id="rId10" Type="http://schemas.openxmlformats.org/officeDocument/2006/relationships/hyperlink" Target="https://evidal.vidal.fr/medicament/dexambutol_500_mg_cp_pellic-5001.html" TargetMode="External"/><Relationship Id="rId4" Type="http://schemas.openxmlformats.org/officeDocument/2006/relationships/webSettings" Target="webSettings.xml"/><Relationship Id="rId9" Type="http://schemas.openxmlformats.org/officeDocument/2006/relationships/hyperlink" Target="https://evidal.vidal.fr/medicament/dexambutol_500_mg_cp_pellic-50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1997</Words>
  <Characters>10988</Characters>
  <Application>Microsoft Office Word</Application>
  <DocSecurity>0</DocSecurity>
  <Lines>91</Lines>
  <Paragraphs>25</Paragraphs>
  <ScaleCrop>false</ScaleCrop>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CRESPEL</dc:creator>
  <cp:keywords/>
  <dc:description/>
  <cp:lastModifiedBy>Audrey CRESPEL</cp:lastModifiedBy>
  <cp:revision>2</cp:revision>
  <dcterms:created xsi:type="dcterms:W3CDTF">2025-03-27T09:10:00Z</dcterms:created>
  <dcterms:modified xsi:type="dcterms:W3CDTF">2025-03-27T09:10:00Z</dcterms:modified>
</cp:coreProperties>
</file>