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A365D"/>
          <w:sz w:val="44"/>
        </w:rPr>
        <w:t>TÀI LIỆU ĐẶC TẢ LOGIC GAME ENGINE VÀ CÁC THAO TÁC CƠ SỞ DỮ LIỆU ĐI KÈM</w:t>
      </w:r>
    </w:p>
    <w:p>
      <w:pPr>
        <w:spacing w:after="120" w:line="276" w:lineRule="auto"/>
      </w:pPr>
      <w:r>
        <w:rPr>
          <w:rFonts w:ascii="Arial" w:hAnsi="Arial"/>
          <w:b w:val="0"/>
          <w:i/>
          <w:sz w:val="22"/>
        </w:rPr>
        <w:t>Phiên bản: 1.3 (Bản Hoàn Chỉnh Toàn Diện) - Thiết kế cho Hệ thống chịu tải cao và Chống Gian Lận</w:t>
      </w:r>
    </w:p>
    <w:p>
      <w:pPr>
        <w:keepNext/>
        <w:spacing w:before="280" w:after="80"/>
      </w:pPr>
      <w:r>
        <w:rPr>
          <w:rFonts w:ascii="Arial" w:hAnsi="Arial"/>
          <w:b/>
          <w:color w:val="2B6CB0"/>
          <w:sz w:val="28"/>
        </w:rPr>
        <w:t>1. LOGIC XÁO BÀI VÀ CHIA BÀI (SHUFFLE &amp; DEALING ENGINE)</w:t>
      </w:r>
    </w:p>
    <w:p>
      <w:pPr>
        <w:spacing w:after="120" w:line="276" w:lineRule="auto"/>
      </w:pPr>
      <w:r>
        <w:rPr>
          <w:rFonts w:ascii="Arial" w:hAnsi="Arial"/>
          <w:b w:val="0"/>
          <w:i w:val="0"/>
          <w:sz w:val="22"/>
        </w:rPr>
        <w:t>Hệ thống sử dụng bộ bài tiêu chuẩn 52 lá. Mỗi lá bài được định nghĩa bằng chuỗi 2 ký tự: [Giá trị][Chất] (Ví dụ: AH = Át Cơ, 10D = 10 Rô, 2S = 2 Bích, JC = Giăng Nhép/Chuồn).</w:t>
      </w:r>
    </w:p>
    <w:p>
      <w:pPr>
        <w:keepNext/>
        <w:spacing w:before="200" w:after="40"/>
      </w:pPr>
      <w:r>
        <w:rPr>
          <w:rFonts w:ascii="Arial" w:hAnsi="Arial"/>
          <w:b/>
          <w:color w:val="4A5568"/>
          <w:sz w:val="24"/>
        </w:rPr>
        <w:t>1.1 Thuật toán Xáo bài (Shuffle Algorithm)</w:t>
      </w:r>
    </w:p>
    <w:p>
      <w:pPr>
        <w:spacing w:after="120" w:line="276" w:lineRule="auto"/>
      </w:pPr>
      <w:r>
        <w:rPr>
          <w:rFonts w:ascii="Arial" w:hAnsi="Arial"/>
          <w:b w:val="0"/>
          <w:i w:val="0"/>
          <w:sz w:val="22"/>
        </w:rPr>
        <w:t>Áp dụng thuật toán Fisher-Yates Shuffle (O(n)) thực thi hoàn toàn tại Server:</w:t>
      </w:r>
    </w:p>
    <w:p>
      <w:pPr>
        <w:spacing w:before="120" w:after="120" w:line="240" w:lineRule="auto"/>
        <w:ind w:left="360"/>
      </w:pPr>
      <w:r>
        <w:rPr>
          <w:rFonts w:ascii="Consolas" w:hAnsi="Consolas"/>
          <w:color w:val="2D3748"/>
          <w:sz w:val="20"/>
        </w:rPr>
        <w:t>import random</w:t>
        <w:br/>
        <w:br/>
        <w:t>def shuffle_deck():</w:t>
        <w:br/>
        <w:t xml:space="preserve">    ranks = ['2', '3', '4', '5', '6', '7', '8', '9', '10', 'J', 'Q', 'K', 'A']</w:t>
        <w:br/>
        <w:t xml:space="preserve">    suits = ['H', 'D', 'C', 'S'] # H: Cơ, D: Rô, C: Nhép, S: Bích</w:t>
        <w:br/>
        <w:t xml:space="preserve">    deck = [r + s for r in ranks for s in suits]</w:t>
        <w:br/>
        <w:t xml:space="preserve">    </w:t>
        <w:br/>
        <w:t xml:space="preserve">    for i in range(len(deck) - 1, 0, -1):</w:t>
        <w:br/>
        <w:t xml:space="preserve">        j = random.randint(0, i)</w:t>
        <w:br/>
        <w:t xml:space="preserve">        deck[i], deck[j] = deck[j], deck[i]</w:t>
        <w:br/>
        <w:t xml:space="preserve">    return deck</w:t>
      </w:r>
    </w:p>
    <w:p>
      <w:pPr>
        <w:keepNext/>
        <w:spacing w:before="200" w:after="40"/>
      </w:pPr>
      <w:r>
        <w:rPr>
          <w:rFonts w:ascii="Arial" w:hAnsi="Arial"/>
          <w:b/>
          <w:color w:val="4A5568"/>
          <w:sz w:val="24"/>
        </w:rPr>
        <w:t>1.2 Quy trình Chia bài (Dealing Flow) &amp; Ép quy tắc "Runout Sớm"</w:t>
      </w:r>
    </w:p>
    <w:p>
      <w:pPr>
        <w:spacing w:after="120" w:line="276" w:lineRule="auto"/>
      </w:pPr>
      <w:r>
        <w:rPr>
          <w:rFonts w:ascii="Arial" w:hAnsi="Arial"/>
          <w:b w:val="0"/>
          <w:i w:val="0"/>
          <w:sz w:val="22"/>
        </w:rPr>
        <w:t>Mảng bài sau khi xáo được đẩy thẳng vào Redis Key: hand:{handId}:deck.</w:t>
      </w:r>
    </w:p>
    <w:p>
      <w:pPr>
        <w:pStyle w:val="ListBullet"/>
        <w:spacing w:after="60" w:line="276" w:lineRule="auto"/>
      </w:pPr>
      <w:r>
        <w:rPr>
          <w:rFonts w:ascii="Arial" w:hAnsi="Arial"/>
          <w:sz w:val="22"/>
        </w:rPr>
        <w:t>Pre-flop: POP lần lượt mỗi nhà 2 lá bài tẩy. Gửi gói tin bảo mật qua Private Socket. Ghi vào DB bảng player_hand_cards.</w:t>
      </w:r>
    </w:p>
    <w:p>
      <w:pPr>
        <w:pStyle w:val="ListBullet"/>
        <w:spacing w:after="60" w:line="276" w:lineRule="auto"/>
      </w:pPr>
      <w:r>
        <w:rPr>
          <w:rFonts w:ascii="Arial" w:hAnsi="Arial"/>
          <w:sz w:val="22"/>
        </w:rPr>
        <w:t>Flop/Turn/River: Đều tuân thủ quy tắc: Burn 1 lá (Bốc bỏ phần tử đầu tiên) rồi mới lật các lá bài chung (3 lá cho Flop, 1 lá cho Turn, 1 lá cho River).</w:t>
      </w:r>
    </w:p>
    <w:p>
      <w:pPr>
        <w:pStyle w:val="ListBullet"/>
        <w:spacing w:after="60" w:line="276" w:lineRule="auto"/>
      </w:pPr>
      <w:r>
        <w:rPr>
          <w:rFonts w:ascii="Arial" w:hAnsi="Arial"/>
          <w:sz w:val="22"/>
        </w:rPr>
        <w:t>[ĐẶC BIỆT] Trạng thái "Runout Tự động": Nếu tại bất kỳ vòng cược nào, số người chơi còn bài (chưa Fold) chỉ còn duy nhất 1 người có thể hành động (những người còn lại đều đã All-in sạch túi hoặc tất cả cùng All-in), Server lập tức khóa Betting Engine, tự động lật bài tẩy của tất cả các nhà tham gia (Showdown sớm), và chạy lệnh POP liên tiếp lật toàn bộ các lá bài chung còn thiếu mà không dừng lại chờ Countdown.</w:t>
      </w:r>
    </w:p>
    <w:p>
      <w:pPr>
        <w:keepNext/>
        <w:spacing w:before="280" w:after="80"/>
      </w:pPr>
      <w:r>
        <w:rPr>
          <w:rFonts w:ascii="Arial" w:hAnsi="Arial"/>
          <w:b/>
          <w:color w:val="2B6CB0"/>
          <w:sz w:val="28"/>
        </w:rPr>
        <w:t>2. LOGIC VỊ TRÍ VÀ CƯỢC BẮT BUỘC (POSITION &amp; DEAD BUTTON LOGIC)</w:t>
      </w:r>
    </w:p>
    <w:p>
      <w:pPr>
        <w:keepNext/>
        <w:spacing w:before="200" w:after="40"/>
      </w:pPr>
      <w:r>
        <w:rPr>
          <w:rFonts w:ascii="Arial" w:hAnsi="Arial"/>
          <w:b/>
          <w:color w:val="4A5568"/>
          <w:sz w:val="24"/>
        </w:rPr>
        <w:t>2.1 Định biên Vị trí cơ bản</w:t>
      </w:r>
    </w:p>
    <w:p>
      <w:pPr>
        <w:pStyle w:val="ListBullet"/>
        <w:spacing w:after="60" w:line="276" w:lineRule="auto"/>
      </w:pPr>
      <w:r>
        <w:rPr>
          <w:rFonts w:ascii="Arial" w:hAnsi="Arial"/>
          <w:sz w:val="22"/>
        </w:rPr>
        <w:t>Dealer (D): Nút gốc tính lượt. Hành động cuối cùng ở các vòng Post-Flop.</w:t>
      </w:r>
    </w:p>
    <w:p>
      <w:pPr>
        <w:pStyle w:val="ListBullet"/>
        <w:spacing w:after="60" w:line="276" w:lineRule="auto"/>
      </w:pPr>
      <w:r>
        <w:rPr>
          <w:rFonts w:ascii="Arial" w:hAnsi="Arial"/>
          <w:sz w:val="22"/>
        </w:rPr>
        <w:t>Small Blind (SB): Ghế active đầu tiên bên trái D. Đóng 1/2 x Big Blind.</w:t>
      </w:r>
    </w:p>
    <w:p>
      <w:pPr>
        <w:pStyle w:val="ListBullet"/>
        <w:spacing w:after="60" w:line="276" w:lineRule="auto"/>
      </w:pPr>
      <w:r>
        <w:rPr>
          <w:rFonts w:ascii="Arial" w:hAnsi="Arial"/>
          <w:sz w:val="22"/>
        </w:rPr>
        <w:t>Big Blind (BB): Ghế active đầu tiên bên trái SB. Đóng 1 x Big Blind.</w:t>
      </w:r>
    </w:p>
    <w:p>
      <w:pPr>
        <w:keepNext/>
        <w:spacing w:before="200" w:after="40"/>
      </w:pPr>
      <w:r>
        <w:rPr>
          <w:rFonts w:ascii="Arial" w:hAnsi="Arial"/>
          <w:b/>
          <w:color w:val="4A5568"/>
          <w:sz w:val="24"/>
        </w:rPr>
        <w:t>2.2 Thuật toán Dead Button (Xử lý Sit-out / Thoát bàn)</w:t>
      </w:r>
    </w:p>
    <w:p>
      <w:pPr>
        <w:spacing w:after="120" w:line="276" w:lineRule="auto"/>
      </w:pPr>
      <w:r>
        <w:rPr>
          <w:rFonts w:ascii="Arial" w:hAnsi="Arial"/>
          <w:b w:val="0"/>
          <w:i w:val="0"/>
          <w:sz w:val="22"/>
        </w:rPr>
        <w:t>Để đảm bảo người chơi không bị trốn đóng tiền mù hoặc đóng trùng 2 lần, Server tính toán tịnh tiến dựa theo Vị trí Big Blind (BB) làm tâm:</w:t>
      </w:r>
    </w:p>
    <w:p>
      <w:pPr>
        <w:pStyle w:val="ListNumber"/>
        <w:spacing w:after="60" w:line="276" w:lineRule="auto"/>
      </w:pPr>
      <w:r>
        <w:rPr>
          <w:rFonts w:ascii="Arial" w:hAnsi="Arial"/>
          <w:sz w:val="22"/>
        </w:rPr>
        <w:t>BB luôn di chuyển tới: Người chơi hoạt động thực tế tiếp theo bên trái vị trí BB của ván trước.</w:t>
      </w:r>
    </w:p>
    <w:p>
      <w:pPr>
        <w:pStyle w:val="ListNumber"/>
        <w:spacing w:after="60" w:line="276" w:lineRule="auto"/>
      </w:pPr>
      <w:r>
        <w:rPr>
          <w:rFonts w:ascii="Arial" w:hAnsi="Arial"/>
          <w:sz w:val="22"/>
        </w:rPr>
        <w:t>SB được tính lùi: Là người chơi active nằm ngay bên phải của vị trí BB mới. Nếu ghế đó trống/Sit-out, vị trí SB sẽ bị trống ván này (Dead Small Blind).</w:t>
      </w:r>
    </w:p>
    <w:p>
      <w:pPr>
        <w:pStyle w:val="ListNumber"/>
        <w:spacing w:after="60" w:line="276" w:lineRule="auto"/>
      </w:pPr>
      <w:r>
        <w:rPr>
          <w:rFonts w:ascii="Arial" w:hAnsi="Arial"/>
          <w:sz w:val="22"/>
        </w:rPr>
        <w:t>Nút D được tính lùi: Là người chơi active nằm ngay bên phải vị trí SB mới. Nếu ghế đó trống, nút D sẽ đặt ở vị trí ghế trống đó (Dead Button).</w:t>
      </w:r>
    </w:p>
    <w:p>
      <w:pPr>
        <w:pStyle w:val="ListNumber"/>
        <w:spacing w:after="60" w:line="276" w:lineRule="auto"/>
      </w:pPr>
      <w:r>
        <w:rPr>
          <w:rFonts w:ascii="Arial" w:hAnsi="Arial"/>
          <w:sz w:val="22"/>
        </w:rPr>
        <w:t>Heads-up (Bàn 2 người): Nút D đồng thời đóng vai trò là SB. D/SB hành động trước ở Pre-flop nhưng hành động sau ở các vòng Flop, Turn, River.</w:t>
      </w:r>
    </w:p>
    <w:p>
      <w:pPr>
        <w:keepNext/>
        <w:spacing w:before="280" w:after="80"/>
      </w:pPr>
      <w:r>
        <w:rPr>
          <w:rFonts w:ascii="Arial" w:hAnsi="Arial"/>
          <w:b/>
          <w:color w:val="2B6CB0"/>
          <w:sz w:val="28"/>
        </w:rPr>
        <w:t>3. BETTING ENGINE &amp; THUẬT TOÁN TÁCH HŨ (SIDE POTS)</w:t>
      </w:r>
    </w:p>
    <w:p>
      <w:pPr>
        <w:keepNext/>
        <w:spacing w:before="200" w:after="40"/>
      </w:pPr>
      <w:r>
        <w:rPr>
          <w:rFonts w:ascii="Arial" w:hAnsi="Arial"/>
          <w:b/>
          <w:color w:val="4A5568"/>
          <w:sz w:val="24"/>
        </w:rPr>
        <w:t>3.1 Quy tắc Ràng buộc Chặn dưới (Min-Raise &amp; Short All-in)</w:t>
      </w:r>
    </w:p>
    <w:p>
      <w:pPr>
        <w:pStyle w:val="ListBullet"/>
        <w:spacing w:after="60" w:line="276" w:lineRule="auto"/>
      </w:pPr>
      <w:r>
        <w:rPr>
          <w:rFonts w:ascii="Arial" w:hAnsi="Arial"/>
          <w:sz w:val="22"/>
        </w:rPr>
        <w:t>Mức Tố tối thiểu (Min-Raise Size): Mức cược hợp lệ = Mức cược hiện tại của vòng + Khoảng cách tăng cược lớn nhất trước đó.</w:t>
      </w:r>
    </w:p>
    <w:p>
      <w:pPr>
        <w:pStyle w:val="ListBullet"/>
        <w:spacing w:after="60" w:line="276" w:lineRule="auto"/>
      </w:pPr>
      <w:r>
        <w:rPr>
          <w:rFonts w:ascii="Arial" w:hAnsi="Arial"/>
          <w:sz w:val="22"/>
        </w:rPr>
        <w:t>Trạng thái All-in thiếu cân (Short All-in): Nếu người chơi All-in với số tiền lớn hơn mức cược hiện tại nhưng chưa đạt đủ mức Min-Raise Size, hành động này được tính là Call-mở-rộng, không được phép mở lại vòng cược (DO NOT Re-open the betting) cho những người chơi trước đó đã hành động.</w:t>
      </w:r>
    </w:p>
    <w:p>
      <w:pPr>
        <w:keepNext/>
        <w:spacing w:before="200" w:after="40"/>
      </w:pPr>
      <w:r>
        <w:rPr>
          <w:rFonts w:ascii="Arial" w:hAnsi="Arial"/>
          <w:b/>
          <w:color w:val="4A5568"/>
          <w:sz w:val="24"/>
        </w:rPr>
        <w:t>3.2 Thuật toán Phân tách Side Pot tự động</w:t>
      </w:r>
    </w:p>
    <w:p>
      <w:pPr>
        <w:spacing w:after="120" w:line="276" w:lineRule="auto"/>
      </w:pPr>
      <w:r>
        <w:rPr>
          <w:rFonts w:ascii="Arial" w:hAnsi="Arial"/>
          <w:b w:val="0"/>
          <w:i w:val="0"/>
          <w:sz w:val="22"/>
        </w:rPr>
        <w:t>Khi vòng cược kết thúc và tồn tại người chơi All-in, Server gom toàn bộ tiền cược của vòng đó và chạy giải thuật tách hũ:</w:t>
      </w:r>
    </w:p>
    <w:p>
      <w:pPr>
        <w:pStyle w:val="ListNumber"/>
        <w:spacing w:after="60" w:line="276" w:lineRule="auto"/>
      </w:pPr>
      <w:r>
        <w:rPr>
          <w:rFonts w:ascii="Arial" w:hAnsi="Arial"/>
          <w:sz w:val="22"/>
        </w:rPr>
        <w:t>Tạo một danh sách gồm [user_id, lượng chip đóng góp trong ván] của các người chơi chưa Fold.</w:t>
      </w:r>
    </w:p>
    <w:p>
      <w:pPr>
        <w:pStyle w:val="ListNumber"/>
        <w:spacing w:after="60" w:line="276" w:lineRule="auto"/>
      </w:pPr>
      <w:r>
        <w:rPr>
          <w:rFonts w:ascii="Arial" w:hAnsi="Arial"/>
          <w:sz w:val="22"/>
        </w:rPr>
        <w:t>Sắp xếp lượng chip đóng góp theo thứ tự tăng dần.</w:t>
      </w:r>
    </w:p>
    <w:p>
      <w:pPr>
        <w:pStyle w:val="ListNumber"/>
        <w:spacing w:after="60" w:line="276" w:lineRule="auto"/>
      </w:pPr>
      <w:r>
        <w:rPr>
          <w:rFonts w:ascii="Arial" w:hAnsi="Arial"/>
          <w:sz w:val="22"/>
        </w:rPr>
        <w:t>Duyệt qua từng mức chip: Tính tổng chip đóng góp của tất cả các nhà tại mức này tạo thành một hũ (Pot Amount); Lọc danh sách eligible_user_ids gồm các user đóng góp bằng hoặc lớn hơn mức chip hiện tại; Trừ lượng chip đã gom khỏi tài sản đóng góp của các nhà còn lại cho vòng duyệt kế tiếp.</w:t>
      </w:r>
    </w:p>
    <w:p>
      <w:pPr>
        <w:pStyle w:val="ListNumber"/>
        <w:spacing w:after="60" w:line="276" w:lineRule="auto"/>
      </w:pPr>
      <w:r>
        <w:rPr>
          <w:rFonts w:ascii="Arial" w:hAnsi="Arial"/>
          <w:sz w:val="22"/>
        </w:rPr>
        <w:t>Lưu cấu trúc mảng JSON hoàn chỉnh vào bộ nhớ tạm và ghi nhận vào side_pots_json.</w:t>
      </w:r>
    </w:p>
    <w:p>
      <w:pPr>
        <w:spacing w:before="120" w:after="120" w:line="240" w:lineRule="auto"/>
        <w:ind w:left="360"/>
      </w:pPr>
      <w:r>
        <w:rPr>
          <w:rFonts w:ascii="Consolas" w:hAnsi="Consolas"/>
          <w:color w:val="2D3748"/>
          <w:sz w:val="20"/>
        </w:rPr>
        <w:t>[</w:t>
        <w:br/>
        <w:t xml:space="preserve">  {</w:t>
        <w:br/>
        <w:t xml:space="preserve">    "pot_id": 0,</w:t>
        <w:br/>
        <w:t xml:space="preserve">    "pot_name": "Main Pot",</w:t>
        <w:br/>
        <w:t xml:space="preserve">    "amount": 300000,</w:t>
        <w:br/>
        <w:t xml:space="preserve">    "eligible_user_ids": [101, 102, 103]</w:t>
        <w:br/>
        <w:t xml:space="preserve">  }</w:t>
        <w:br/>
        <w:t>]</w:t>
      </w:r>
    </w:p>
    <w:p>
      <w:pPr>
        <w:keepNext/>
        <w:spacing w:before="280" w:after="80"/>
      </w:pPr>
      <w:r>
        <w:rPr>
          <w:rFonts w:ascii="Arial" w:hAnsi="Arial"/>
          <w:b/>
          <w:color w:val="2B6CB0"/>
          <w:sz w:val="28"/>
        </w:rPr>
        <w:t>4. CHẤM ĐIỂM VÀ THUẬT TOÁN CHIA CHIP LẺ KHI HÒA (SPLIT POT)</w:t>
      </w:r>
    </w:p>
    <w:p>
      <w:pPr>
        <w:keepNext/>
        <w:spacing w:before="200" w:after="40"/>
      </w:pPr>
      <w:r>
        <w:rPr>
          <w:rFonts w:ascii="Arial" w:hAnsi="Arial"/>
          <w:b/>
          <w:color w:val="4A5568"/>
          <w:sz w:val="24"/>
        </w:rPr>
        <w:t>4.1 Giải thuật So bài</w:t>
      </w:r>
    </w:p>
    <w:p>
      <w:pPr>
        <w:spacing w:after="120" w:line="276" w:lineRule="auto"/>
      </w:pPr>
      <w:r>
        <w:rPr>
          <w:rFonts w:ascii="Arial" w:hAnsi="Arial"/>
          <w:b w:val="0"/>
          <w:i w:val="0"/>
          <w:sz w:val="22"/>
        </w:rPr>
        <w:t>Server tích hợp thư viện thuật toán mã hóa Cactus Kev + Perfect Hash Lookup Table (O(1)) để tính điểm số tuyệt đối từ 0 đến 7462 (Số càng nhỏ bài càng mạnh).</w:t>
      </w:r>
    </w:p>
    <w:p>
      <w:pPr>
        <w:keepNext/>
        <w:spacing w:before="200" w:after="40"/>
      </w:pPr>
      <w:r>
        <w:rPr>
          <w:rFonts w:ascii="Arial" w:hAnsi="Arial"/>
          <w:b/>
          <w:color w:val="4A5568"/>
          <w:sz w:val="24"/>
        </w:rPr>
        <w:t>4.2 Thuật toán Xử lý Chip lẻ (Odd Chip Distribution)</w:t>
      </w:r>
    </w:p>
    <w:p>
      <w:pPr>
        <w:spacing w:after="120" w:line="276" w:lineRule="auto"/>
      </w:pPr>
      <w:r>
        <w:rPr>
          <w:rFonts w:ascii="Arial" w:hAnsi="Arial"/>
          <w:b w:val="0"/>
          <w:i w:val="0"/>
          <w:sz w:val="22"/>
        </w:rPr>
        <w:t>Khi có 2 hoặc nhiều người chơi đạt điểm số bài bằng nhau chẵn trong cùng một hũ Pot:</w:t>
      </w:r>
    </w:p>
    <w:p>
      <w:pPr>
        <w:pStyle w:val="ListNumber"/>
        <w:spacing w:after="60" w:line="276" w:lineRule="auto"/>
      </w:pPr>
      <w:r>
        <w:rPr>
          <w:rFonts w:ascii="Arial" w:hAnsi="Arial"/>
          <w:sz w:val="22"/>
        </w:rPr>
        <w:t>Chia đều phần nguyên của Pot cho số người chơi thắng cuộc: Base Share = floor(Pot Amount / Number of Winners).</w:t>
      </w:r>
    </w:p>
    <w:p>
      <w:pPr>
        <w:pStyle w:val="ListNumber"/>
        <w:spacing w:after="60" w:line="276" w:lineRule="auto"/>
      </w:pPr>
      <w:r>
        <w:rPr>
          <w:rFonts w:ascii="Arial" w:hAnsi="Arial"/>
          <w:sz w:val="22"/>
        </w:rPr>
        <w:t>Tính lượng chip dư thừa không thể băm đôi: Odd Chips = Pot Amount % Number of Winners.</w:t>
      </w:r>
    </w:p>
    <w:p>
      <w:pPr>
        <w:pStyle w:val="ListNumber"/>
        <w:spacing w:after="60" w:line="276" w:lineRule="auto"/>
      </w:pPr>
      <w:r>
        <w:rPr>
          <w:rFonts w:ascii="Arial" w:hAnsi="Arial"/>
          <w:sz w:val="22"/>
        </w:rPr>
        <w:t>Luật phân phối chip lẻ chuẩn Quốc tế: Tiến hành trao lần lượt từng chip lẻ (mỗi nhà 1 chip tối đa) cho những người thắng cuộc dựa trên Thứ tự vị trí hành động tệ nhất trên bàn (Người ngồi vị trí gần bên trái nút Dealer nhất, tức ưu tiên theo thứ tự từ SB, BB, UTG...).</w:t>
      </w:r>
    </w:p>
    <w:p>
      <w:pPr>
        <w:keepNext/>
        <w:spacing w:before="280" w:after="80"/>
      </w:pPr>
      <w:r>
        <w:rPr>
          <w:rFonts w:ascii="Arial" w:hAnsi="Arial"/>
          <w:b/>
          <w:color w:val="2B6CB0"/>
          <w:sz w:val="28"/>
        </w:rPr>
        <w:t>5. RAKE ENGINE (CẮT PHẾ) &amp; QUY TẮC BẢO VỆ "NO FLOP, NO DROP"</w:t>
      </w:r>
    </w:p>
    <w:p>
      <w:pPr>
        <w:pStyle w:val="ListBullet"/>
        <w:spacing w:after="60" w:line="276" w:lineRule="auto"/>
      </w:pPr>
      <w:r>
        <w:rPr>
          <w:rFonts w:ascii="Arial" w:hAnsi="Arial"/>
          <w:sz w:val="22"/>
        </w:rPr>
        <w:t>Quy tắc "No Flop, No Drop": Nếu ván bài kết thúc sớm ngay tại vòng Pre-flop (Tất cả mọi người đều Fold sau lệnh Raise, không có lá bài Flop nào được lật), Server bắt buộc gán Rake Amount = 0, trả trọn vẹn tiền Pot cho người thắng, bất kể loại phòng.</w:t>
      </w:r>
    </w:p>
    <w:p>
      <w:pPr>
        <w:pStyle w:val="ListBullet"/>
        <w:spacing w:after="60" w:line="276" w:lineRule="auto"/>
      </w:pPr>
      <w:r>
        <w:rPr>
          <w:rFonts w:ascii="Arial" w:hAnsi="Arial"/>
          <w:sz w:val="22"/>
        </w:rPr>
        <w:t>Quy tắc phân loại phòng tại Post-Flop:</w:t>
        <w:br/>
        <w:t>- Phòng Custom (Phòng riêng): Rake Amount = 0.</w:t>
        <w:br/>
        <w:t>- Phòng System (Phòng hệ thống): Rake_calculated = Total Pot * (rake_rate / 100); Rake_final = min(Rake_calculated, rake_cap).</w:t>
      </w:r>
    </w:p>
    <w:p>
      <w:pPr>
        <w:keepNext/>
        <w:spacing w:before="280" w:after="80"/>
      </w:pPr>
      <w:r>
        <w:rPr>
          <w:rFonts w:ascii="Arial" w:hAnsi="Arial"/>
          <w:b/>
          <w:color w:val="2B6CB0"/>
          <w:sz w:val="28"/>
        </w:rPr>
        <w:t>6. ĐỒNG BỘ QUỸ STACK &amp; TIMEOUT (STACK SYNC)</w:t>
      </w:r>
    </w:p>
    <w:p>
      <w:pPr>
        <w:keepNext/>
        <w:spacing w:before="200" w:after="40"/>
      </w:pPr>
      <w:r>
        <w:rPr>
          <w:rFonts w:ascii="Arial" w:hAnsi="Arial"/>
          <w:b/>
          <w:color w:val="4A5568"/>
          <w:sz w:val="24"/>
        </w:rPr>
        <w:t>6.1 Cơ chế Tự động hóa khi Timeout (Auto-Action)</w:t>
      </w:r>
    </w:p>
    <w:p>
      <w:pPr>
        <w:pStyle w:val="ListBullet"/>
        <w:spacing w:after="60" w:line="276" w:lineRule="auto"/>
      </w:pPr>
      <w:r>
        <w:rPr>
          <w:rFonts w:ascii="Arial" w:hAnsi="Arial"/>
          <w:sz w:val="22"/>
        </w:rPr>
        <w:t>Trường hợp Check miễn phí: Nếu chưa có ai Bet/Raise trước đó trong vòng tạo lệnh tự động action:check.</w:t>
      </w:r>
    </w:p>
    <w:p>
      <w:pPr>
        <w:pStyle w:val="ListBullet"/>
        <w:spacing w:after="60" w:line="276" w:lineRule="auto"/>
      </w:pPr>
      <w:r>
        <w:rPr>
          <w:rFonts w:ascii="Arial" w:hAnsi="Arial"/>
          <w:sz w:val="22"/>
        </w:rPr>
        <w:t>Trường hợp Bắt buộc đóng tiền: Nếu trước đó đã có người Bet/Raise hệ thống tự động thực hiện lệnh action:fold, đồng thời chuyển trạng thái thành viên của user này sang Sit Out / AWAY ở ván kế tiếp.</w:t>
      </w:r>
    </w:p>
    <w:p>
      <w:pPr>
        <w:keepNext/>
        <w:spacing w:before="200" w:after="40"/>
      </w:pPr>
      <w:r>
        <w:rPr>
          <w:rFonts w:ascii="Arial" w:hAnsi="Arial"/>
          <w:b/>
          <w:color w:val="4A5568"/>
          <w:sz w:val="24"/>
        </w:rPr>
        <w:t>6.2 Chu trình Giao dịch Đóng (Atomic SQL Transaction)</w:t>
      </w:r>
    </w:p>
    <w:p>
      <w:pPr>
        <w:spacing w:before="120" w:after="120" w:line="240" w:lineRule="auto"/>
        <w:ind w:left="360"/>
      </w:pPr>
      <w:r>
        <w:rPr>
          <w:rFonts w:ascii="Consolas" w:hAnsi="Consolas"/>
          <w:color w:val="2D3748"/>
          <w:sz w:val="20"/>
        </w:rPr>
        <w:t>BEGIN TRANSACTION;</w:t>
        <w:br/>
        <w:t>UPDATE room_members SET current_stack = current_stack + :net_payout_amount WHERE user_id = :winner_id AND room_id = :room_id;</w:t>
        <w:br/>
        <w:t>INSERT INTO system_revenue (room_id, hand_id, revenue_amount, created_at) VALUES (:room_id, :hand_id, :rake_final, NOW());</w:t>
        <w:br/>
        <w:t>UPDATE game_hands SET hand_stage = 'ENDED', total_pot = :final_pot, rake_amount = :rake_final, ended_at = NOW() WHERE id = :hand_id;</w:t>
        <w:br/>
        <w:t>COMMIT;</w:t>
      </w:r>
    </w:p>
    <w:p>
      <w:pPr>
        <w:keepNext/>
        <w:spacing w:before="280" w:after="80"/>
      </w:pPr>
      <w:r>
        <w:rPr>
          <w:rFonts w:ascii="Arial" w:hAnsi="Arial"/>
          <w:b/>
          <w:color w:val="2B6CB0"/>
          <w:sz w:val="28"/>
        </w:rPr>
        <w:t>7. DANH SÁCH REDIS KEYS QUẢN LÝ TRÊN RAM</w:t>
      </w:r>
    </w:p>
    <w:tbl>
      <w:tblPr>
        <w:tblStyle w:val="LightShading-Accent1"/>
        <w:tblW w:type="auto" w:w="0"/>
        <w:tblLook w:firstColumn="1" w:firstRow="1" w:lastColumn="0" w:lastRow="0" w:noHBand="0" w:noVBand="1" w:val="04A0"/>
      </w:tblPr>
      <w:tblGrid>
        <w:gridCol w:w="3120"/>
        <w:gridCol w:w="3120"/>
        <w:gridCol w:w="3120"/>
      </w:tblGrid>
      <w:tr>
        <w:tc>
          <w:tcPr>
            <w:tcW w:type="dxa" w:w="3120"/>
          </w:tcPr>
          <w:p>
            <w:r>
              <w:t>Redis Key Pattern</w:t>
            </w:r>
          </w:p>
        </w:tc>
        <w:tc>
          <w:tcPr>
            <w:tcW w:type="dxa" w:w="3120"/>
          </w:tcPr>
          <w:p>
            <w:r>
              <w:t>Loại dữ liệu</w:t>
            </w:r>
          </w:p>
        </w:tc>
        <w:tc>
          <w:tcPr>
            <w:tcW w:type="dxa" w:w="3120"/>
          </w:tcPr>
          <w:p>
            <w:r>
              <w:t>Mô tả chức năng</w:t>
            </w:r>
          </w:p>
        </w:tc>
      </w:tr>
      <w:tr>
        <w:tc>
          <w:tcPr>
            <w:tcW w:type="dxa" w:w="3120"/>
          </w:tcPr>
          <w:p>
            <w:r>
              <w:t>hand:{handId}:deck</w:t>
            </w:r>
          </w:p>
        </w:tc>
        <w:tc>
          <w:tcPr>
            <w:tcW w:type="dxa" w:w="3120"/>
          </w:tcPr>
          <w:p>
            <w:r>
              <w:t>List</w:t>
            </w:r>
          </w:p>
        </w:tc>
        <w:tc>
          <w:tcPr>
            <w:tcW w:type="dxa" w:w="3120"/>
          </w:tcPr>
          <w:p>
            <w:r>
              <w:t>Mảng chuỗi lưu các lá bài chưa chia còn lại.</w:t>
            </w:r>
          </w:p>
        </w:tc>
      </w:tr>
      <w:tr>
        <w:tc>
          <w:tcPr>
            <w:tcW w:type="dxa" w:w="3120"/>
          </w:tcPr>
          <w:p>
            <w:r>
              <w:t>hand:{handId}:community</w:t>
            </w:r>
          </w:p>
        </w:tc>
        <w:tc>
          <w:tcPr>
            <w:tcW w:type="dxa" w:w="3120"/>
          </w:tcPr>
          <w:p>
            <w:r>
              <w:t>List</w:t>
            </w:r>
          </w:p>
        </w:tc>
        <w:tc>
          <w:tcPr>
            <w:tcW w:type="dxa" w:w="3120"/>
          </w:tcPr>
          <w:p>
            <w:r>
              <w:t>Danh sách các lá bài chung đã lật lên bàn.</w:t>
            </w:r>
          </w:p>
        </w:tc>
      </w:tr>
      <w:tr>
        <w:tc>
          <w:tcPr>
            <w:tcW w:type="dxa" w:w="3120"/>
          </w:tcPr>
          <w:p>
            <w:r>
              <w:t>hand:{handId}:pots</w:t>
            </w:r>
          </w:p>
        </w:tc>
        <w:tc>
          <w:tcPr>
            <w:tcW w:type="dxa" w:w="3120"/>
          </w:tcPr>
          <w:p>
            <w:r>
              <w:t>String (JSON)</w:t>
            </w:r>
          </w:p>
        </w:tc>
        <w:tc>
          <w:tcPr>
            <w:tcW w:type="dxa" w:w="3120"/>
          </w:tcPr>
          <w:p>
            <w:r>
              <w:t>Cấu trúc chuỗi JSON lưu các hũ Side Pot động.</w:t>
            </w:r>
          </w:p>
        </w:tc>
      </w:tr>
      <w:tr>
        <w:tc>
          <w:tcPr>
            <w:tcW w:type="dxa" w:w="3120"/>
          </w:tcPr>
          <w:p>
            <w:r>
              <w:t>hand:{handId}:current_turn</w:t>
            </w:r>
          </w:p>
        </w:tc>
        <w:tc>
          <w:tcPr>
            <w:tcW w:type="dxa" w:w="3120"/>
          </w:tcPr>
          <w:p>
            <w:r>
              <w:t>String</w:t>
            </w:r>
          </w:p>
        </w:tc>
        <w:tc>
          <w:tcPr>
            <w:tcW w:type="dxa" w:w="3120"/>
          </w:tcPr>
          <w:p>
            <w:r>
              <w:t>ID của người chơi đang đến lượt hành động.</w:t>
            </w:r>
          </w:p>
        </w:tc>
      </w:tr>
      <w:tr>
        <w:tc>
          <w:tcPr>
            <w:tcW w:type="dxa" w:w="3120"/>
          </w:tcPr>
          <w:p>
            <w:r>
              <w:t>hand:{handId}:current_bet</w:t>
            </w:r>
          </w:p>
        </w:tc>
        <w:tc>
          <w:tcPr>
            <w:tcW w:type="dxa" w:w="3120"/>
          </w:tcPr>
          <w:p>
            <w:r>
              <w:t>String</w:t>
            </w:r>
          </w:p>
        </w:tc>
        <w:tc>
          <w:tcPr>
            <w:tcW w:type="dxa" w:w="3120"/>
          </w:tcPr>
          <w:p>
            <w:r>
              <w:t>Mức cược cao nhất hiện tại của vòng cược đó.</w:t>
            </w:r>
          </w:p>
        </w:tc>
      </w:tr>
      <w:tr>
        <w:tc>
          <w:tcPr>
            <w:tcW w:type="dxa" w:w="3120"/>
          </w:tcPr>
          <w:p>
            <w:r>
              <w:t>hand:{handId}:last_aggressor</w:t>
            </w:r>
          </w:p>
        </w:tc>
        <w:tc>
          <w:tcPr>
            <w:tcW w:type="dxa" w:w="3120"/>
          </w:tcPr>
          <w:p>
            <w:r>
              <w:t>String</w:t>
            </w:r>
          </w:p>
        </w:tc>
        <w:tc>
          <w:tcPr>
            <w:tcW w:type="dxa" w:w="3120"/>
          </w:tcPr>
          <w:p>
            <w:r>
              <w:t>ID người chơi cuối cùng Bet/Raise (để lật bài trước).</w:t>
            </w:r>
          </w:p>
        </w:tc>
      </w:tr>
      <w:tr>
        <w:tc>
          <w:tcPr>
            <w:tcW w:type="dxa" w:w="3120"/>
          </w:tcPr>
          <w:p>
            <w:r>
              <w:t>hand:{handId}:acted_players</w:t>
            </w:r>
          </w:p>
        </w:tc>
        <w:tc>
          <w:tcPr>
            <w:tcW w:type="dxa" w:w="3120"/>
          </w:tcPr>
          <w:p>
            <w:r>
              <w:t>Set</w:t>
            </w:r>
          </w:p>
        </w:tc>
        <w:tc>
          <w:tcPr>
            <w:tcW w:type="dxa" w:w="3120"/>
          </w:tcPr>
          <w:p>
            <w:r>
              <w:t>Danh sách các user_id đã action trong vòng hiện tại.</w:t>
            </w:r>
          </w:p>
        </w:tc>
      </w:tr>
      <w:tr>
        <w:tc>
          <w:tcPr>
            <w:tcW w:type="dxa" w:w="3120"/>
          </w:tcPr>
          <w:p>
            <w:r>
              <w:t>hand:{handId}:disconnect_timers</w:t>
            </w:r>
          </w:p>
        </w:tc>
        <w:tc>
          <w:tcPr>
            <w:tcW w:type="dxa" w:w="3120"/>
          </w:tcPr>
          <w:p>
            <w:r>
              <w:t>Hash</w:t>
            </w:r>
          </w:p>
        </w:tc>
        <w:tc>
          <w:tcPr>
            <w:tcW w:type="dxa" w:w="3120"/>
          </w:tcPr>
          <w:p>
            <w:r>
              <w:t>Lưu thời gian đếm ngược của các user bị mất kết nối.</w:t>
            </w:r>
          </w:p>
        </w:tc>
      </w:tr>
      <w:tr>
        <w:tc>
          <w:tcPr>
            <w:tcW w:type="dxa" w:w="3120"/>
          </w:tcPr>
          <w:p>
            <w:r>
              <w:t>hand:{handId}:stage</w:t>
            </w:r>
          </w:p>
        </w:tc>
        <w:tc>
          <w:tcPr>
            <w:tcW w:type="dxa" w:w="3120"/>
          </w:tcPr>
          <w:p>
            <w:r>
              <w:t>String</w:t>
            </w:r>
          </w:p>
        </w:tc>
        <w:tc>
          <w:tcPr>
            <w:tcW w:type="dxa" w:w="3120"/>
          </w:tcPr>
          <w:p>
            <w:r>
              <w:t>Trạng thái vòng chơi ('PRE_FLOP', 'FLOP', 'TURN', 'RIVER', 'SHOWDOWN').</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