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1E" w:rsidRPr="00C62F91" w:rsidRDefault="006B6C00" w:rsidP="00B550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F91">
        <w:rPr>
          <w:rFonts w:ascii="Times New Roman" w:hAnsi="Times New Roman" w:cs="Times New Roman"/>
          <w:b/>
          <w:sz w:val="28"/>
          <w:szCs w:val="28"/>
        </w:rPr>
        <w:t>Оперативные и архивные тренды</w:t>
      </w:r>
    </w:p>
    <w:p w:rsidR="00B5501E" w:rsidRDefault="00B5501E" w:rsidP="005472C9">
      <w:pPr>
        <w:jc w:val="both"/>
        <w:rPr>
          <w:b/>
        </w:rPr>
      </w:pP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Категория и состав ППО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1.1.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Тип ППО</w:t>
      </w:r>
      <w:r w:rsidR="00C55D18" w:rsidRPr="00C62F91">
        <w:rPr>
          <w:rFonts w:ascii="Times New Roman" w:hAnsi="Times New Roman" w:cs="Times New Roman"/>
          <w:sz w:val="24"/>
          <w:szCs w:val="24"/>
        </w:rPr>
        <w:t xml:space="preserve">: ППО, созданное с целью реализации функций, дополняющих базовый функционал </w:t>
      </w:r>
      <w:r w:rsidR="00C55D18" w:rsidRPr="00C62F91">
        <w:rPr>
          <w:rFonts w:ascii="Times New Roman" w:hAnsi="Times New Roman" w:cs="Times New Roman"/>
          <w:sz w:val="24"/>
          <w:szCs w:val="24"/>
          <w:lang w:val="en-US"/>
        </w:rPr>
        <w:t>SCADA</w:t>
      </w:r>
      <w:r w:rsidR="00C55D18" w:rsidRPr="00C62F91">
        <w:rPr>
          <w:rFonts w:ascii="Times New Roman" w:hAnsi="Times New Roman" w:cs="Times New Roman"/>
          <w:sz w:val="24"/>
          <w:szCs w:val="24"/>
        </w:rPr>
        <w:t>-систем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1.2.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Категория ППО</w:t>
      </w:r>
      <w:r w:rsidR="00C55D18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C55D18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BE545A" w:rsidRPr="00C62F91">
        <w:rPr>
          <w:rFonts w:ascii="Times New Roman" w:hAnsi="Times New Roman" w:cs="Times New Roman"/>
          <w:sz w:val="24"/>
          <w:szCs w:val="24"/>
        </w:rPr>
        <w:t>Тренды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 xml:space="preserve">Системная архитектура ППО. </w:t>
      </w:r>
      <w:bookmarkStart w:id="0" w:name="_GoBack"/>
      <w:bookmarkEnd w:id="0"/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1.3.1.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Количество звеньев архитектуры</w:t>
      </w:r>
      <w:r w:rsidR="00C55D18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C55D18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DA6905" w:rsidRPr="00C62F91">
        <w:rPr>
          <w:rFonts w:ascii="Times New Roman" w:hAnsi="Times New Roman" w:cs="Times New Roman"/>
          <w:sz w:val="24"/>
          <w:szCs w:val="24"/>
        </w:rPr>
        <w:t>1</w:t>
      </w:r>
      <w:r w:rsidR="00C55D18" w:rsidRPr="00C62F91">
        <w:rPr>
          <w:rFonts w:ascii="Times New Roman" w:hAnsi="Times New Roman" w:cs="Times New Roman"/>
          <w:sz w:val="24"/>
          <w:szCs w:val="24"/>
        </w:rPr>
        <w:t>.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1.3.2.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Назначение каждого из звеньев</w:t>
      </w:r>
      <w:r w:rsidR="00C55D18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C55D18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BE545A" w:rsidRPr="00C62F91">
        <w:rPr>
          <w:rFonts w:ascii="Times New Roman" w:hAnsi="Times New Roman" w:cs="Times New Roman"/>
          <w:sz w:val="24"/>
          <w:szCs w:val="24"/>
        </w:rPr>
        <w:t>Отображение изменений значений параметров МПСА</w:t>
      </w:r>
      <w:r w:rsidR="00D5793D" w:rsidRPr="00C62F91">
        <w:rPr>
          <w:rFonts w:ascii="Times New Roman" w:hAnsi="Times New Roman" w:cs="Times New Roman"/>
          <w:sz w:val="24"/>
          <w:szCs w:val="24"/>
        </w:rPr>
        <w:t>.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1.3.3.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Исполняемые среды для каждого из звеньев</w:t>
      </w:r>
      <w:proofErr w:type="gramStart"/>
      <w:r w:rsidR="006116C7" w:rsidRPr="00C62F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74217" w:rsidRPr="00C62F9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74217" w:rsidRPr="00C62F91">
        <w:rPr>
          <w:rFonts w:ascii="Times New Roman" w:hAnsi="Times New Roman" w:cs="Times New Roman"/>
          <w:sz w:val="24"/>
          <w:szCs w:val="24"/>
          <w:lang w:val="en-US"/>
        </w:rPr>
        <w:t>NetFramework</w:t>
      </w:r>
      <w:proofErr w:type="spellEnd"/>
      <w:proofErr w:type="gramEnd"/>
      <w:r w:rsidR="00E74217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E74217" w:rsidRPr="00C62F9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74217" w:rsidRPr="00C62F91">
        <w:rPr>
          <w:rFonts w:ascii="Times New Roman" w:hAnsi="Times New Roman" w:cs="Times New Roman"/>
          <w:sz w:val="24"/>
          <w:szCs w:val="24"/>
        </w:rPr>
        <w:t>.4.5.2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1.3.4.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Средства промежуточного программного обеспечения, исполь</w:t>
      </w:r>
      <w:r w:rsidR="00C55D18" w:rsidRPr="00C62F91">
        <w:rPr>
          <w:rFonts w:ascii="Times New Roman" w:hAnsi="Times New Roman" w:cs="Times New Roman"/>
          <w:b/>
          <w:sz w:val="24"/>
          <w:szCs w:val="24"/>
        </w:rPr>
        <w:t xml:space="preserve">зуемые для связи между звеньями: </w:t>
      </w:r>
      <w:r w:rsidR="00C55D18" w:rsidRPr="00C62F91">
        <w:rPr>
          <w:rFonts w:ascii="Times New Roman" w:hAnsi="Times New Roman" w:cs="Times New Roman"/>
          <w:sz w:val="24"/>
          <w:szCs w:val="24"/>
        </w:rPr>
        <w:t>нет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Системная структура ППО.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1.4.1.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Количество приложений-элементов системной структуры ППО, относящихся к каждому звену архитектуры</w:t>
      </w:r>
      <w:r w:rsidR="00C55D18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C55D18" w:rsidRPr="00C62F9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6905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1.4.2.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Назначение каждого из приложений: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BE545A" w:rsidRPr="00C62F91">
        <w:rPr>
          <w:rFonts w:ascii="Times New Roman" w:hAnsi="Times New Roman" w:cs="Times New Roman"/>
          <w:sz w:val="24"/>
          <w:szCs w:val="24"/>
        </w:rPr>
        <w:t>Отображение изменений значений параметров МПСА</w:t>
      </w:r>
      <w:r w:rsidR="00DA6905" w:rsidRPr="00C62F91">
        <w:rPr>
          <w:rFonts w:ascii="Times New Roman" w:hAnsi="Times New Roman" w:cs="Times New Roman"/>
          <w:sz w:val="24"/>
          <w:szCs w:val="24"/>
        </w:rPr>
        <w:t>.</w:t>
      </w:r>
    </w:p>
    <w:p w:rsidR="006F7CD8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1.4.3.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Предполагаемое максимальное количество одновременно запущенных экземпляров для каждого из приложений</w:t>
      </w:r>
      <w:r w:rsidR="00C55D18" w:rsidRPr="00C62F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55D18" w:rsidRPr="00C62F91">
        <w:rPr>
          <w:rFonts w:ascii="Times New Roman" w:hAnsi="Times New Roman" w:cs="Times New Roman"/>
          <w:sz w:val="24"/>
          <w:szCs w:val="24"/>
        </w:rPr>
        <w:t>1</w:t>
      </w:r>
      <w:r w:rsidR="005472C9" w:rsidRPr="00C62F91">
        <w:rPr>
          <w:rFonts w:ascii="Times New Roman" w:hAnsi="Times New Roman" w:cs="Times New Roman"/>
          <w:sz w:val="24"/>
          <w:szCs w:val="24"/>
        </w:rPr>
        <w:t>.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Спецификации среды исполнения и окружения.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Совместимые ОС с указанием версии</w:t>
      </w:r>
      <w:r w:rsidR="006116C7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6116C7" w:rsidRPr="00C62F9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7, 10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 xml:space="preserve">Совместимые </w:t>
      </w:r>
      <w:r w:rsidR="005472C9" w:rsidRPr="00C62F91">
        <w:rPr>
          <w:rFonts w:ascii="Times New Roman" w:hAnsi="Times New Roman" w:cs="Times New Roman"/>
          <w:b/>
          <w:sz w:val="24"/>
          <w:szCs w:val="24"/>
          <w:lang w:val="en-US"/>
        </w:rPr>
        <w:t>SCADA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 xml:space="preserve"> с указанием версий</w:t>
      </w:r>
      <w:r w:rsidR="006116C7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iFix 5.8, 5.9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2.3.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Совместимые СЗИ с указанием версий</w:t>
      </w:r>
      <w:r w:rsidR="006116C7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6116C7" w:rsidRPr="00C62F91">
        <w:rPr>
          <w:rFonts w:ascii="Times New Roman" w:hAnsi="Times New Roman" w:cs="Times New Roman"/>
          <w:sz w:val="24"/>
          <w:szCs w:val="24"/>
          <w:lang w:val="en-US"/>
        </w:rPr>
        <w:t>Kaspersky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6116C7" w:rsidRPr="00C62F91"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6116C7" w:rsidRPr="00C62F91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6F7CD8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2.4.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Другие необходимые типы ПО с указанием версий и назначения в составе системы: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E74217" w:rsidRPr="00C62F91">
        <w:rPr>
          <w:rFonts w:ascii="Times New Roman" w:hAnsi="Times New Roman" w:cs="Times New Roman"/>
          <w:sz w:val="24"/>
          <w:szCs w:val="24"/>
        </w:rPr>
        <w:t>отсутствует.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 xml:space="preserve">Идентификация, аутентификация и авторизация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>3.1.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Тип идентификации и аутентификации: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6116C7" w:rsidRPr="00C62F91">
        <w:rPr>
          <w:rFonts w:ascii="Times New Roman" w:hAnsi="Times New Roman" w:cs="Times New Roman"/>
          <w:sz w:val="24"/>
          <w:szCs w:val="24"/>
        </w:rPr>
        <w:t>не требуется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Тип авторизации:</w:t>
      </w:r>
      <w:r w:rsidR="00BE545A" w:rsidRPr="00C62F91">
        <w:rPr>
          <w:rFonts w:ascii="Times New Roman" w:hAnsi="Times New Roman" w:cs="Times New Roman"/>
          <w:sz w:val="24"/>
          <w:szCs w:val="24"/>
        </w:rPr>
        <w:t xml:space="preserve"> Авторизация производится средствами приложения. Сверяется введенный пароль и сохраненный в конфигурации. Также возможна автоматическая авторизация при запуске приложения с определенным аргументом командной строки (данный тип авторизации используется при вызове приложения из </w:t>
      </w:r>
      <w:r w:rsidR="00BE545A" w:rsidRPr="00C62F91">
        <w:rPr>
          <w:rFonts w:ascii="Times New Roman" w:hAnsi="Times New Roman" w:cs="Times New Roman"/>
          <w:sz w:val="24"/>
          <w:szCs w:val="24"/>
          <w:lang w:val="en-US"/>
        </w:rPr>
        <w:t>SCADA</w:t>
      </w:r>
      <w:r w:rsidR="00BE545A" w:rsidRPr="00C62F91">
        <w:rPr>
          <w:rFonts w:ascii="Times New Roman" w:hAnsi="Times New Roman" w:cs="Times New Roman"/>
          <w:sz w:val="24"/>
          <w:szCs w:val="24"/>
        </w:rPr>
        <w:t>)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Предполагаемые категории пользователей</w:t>
      </w:r>
      <w:r w:rsidR="006116C7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BE545A" w:rsidRPr="00C62F91">
        <w:rPr>
          <w:rFonts w:ascii="Times New Roman" w:hAnsi="Times New Roman" w:cs="Times New Roman"/>
          <w:sz w:val="24"/>
          <w:szCs w:val="24"/>
        </w:rPr>
        <w:t>Администратор, Оператор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CD8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>3.4. Способ хранения пароля:</w:t>
      </w:r>
      <w:r w:rsidRPr="00C62F91">
        <w:rPr>
          <w:rFonts w:ascii="Times New Roman" w:hAnsi="Times New Roman" w:cs="Times New Roman"/>
          <w:sz w:val="24"/>
          <w:szCs w:val="24"/>
        </w:rPr>
        <w:t xml:space="preserve"> нет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 xml:space="preserve">Способы и механизмы хранения данных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Состав разделяемых и локально хранимых данных</w:t>
      </w:r>
      <w:r w:rsidR="006F7CD8" w:rsidRPr="00C62F91">
        <w:rPr>
          <w:rFonts w:ascii="Times New Roman" w:hAnsi="Times New Roman" w:cs="Times New Roman"/>
          <w:sz w:val="24"/>
          <w:szCs w:val="24"/>
        </w:rPr>
        <w:t>: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BE545A" w:rsidRPr="00C62F91">
        <w:rPr>
          <w:rFonts w:ascii="Times New Roman" w:hAnsi="Times New Roman" w:cs="Times New Roman"/>
          <w:sz w:val="24"/>
          <w:szCs w:val="24"/>
        </w:rPr>
        <w:t>Перечень сконфигурированных сигналов, графики изменения значений сигналов</w:t>
      </w:r>
      <w:r w:rsidR="00DA6905" w:rsidRPr="00C62F91">
        <w:rPr>
          <w:rFonts w:ascii="Times New Roman" w:hAnsi="Times New Roman" w:cs="Times New Roman"/>
          <w:sz w:val="24"/>
          <w:szCs w:val="24"/>
        </w:rPr>
        <w:t>.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4.2. </w:t>
      </w:r>
      <w:r w:rsidR="006116C7" w:rsidRPr="00C62F91">
        <w:rPr>
          <w:rFonts w:ascii="Times New Roman" w:hAnsi="Times New Roman" w:cs="Times New Roman"/>
          <w:b/>
          <w:sz w:val="24"/>
          <w:szCs w:val="24"/>
        </w:rPr>
        <w:t>Используемая СУБД: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6116C7" w:rsidRPr="00C62F91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6116C7" w:rsidRPr="00C62F9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6116C7" w:rsidRPr="00C62F9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4.3.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Используемые средства расширения функциональности СУБД с указанием совмест</w:t>
      </w:r>
      <w:r w:rsidR="006116C7" w:rsidRPr="00C62F91">
        <w:rPr>
          <w:rFonts w:ascii="Times New Roman" w:hAnsi="Times New Roman" w:cs="Times New Roman"/>
          <w:b/>
          <w:sz w:val="24"/>
          <w:szCs w:val="24"/>
        </w:rPr>
        <w:t>имых версий и назначения:</w:t>
      </w:r>
      <w:r w:rsidR="006116C7" w:rsidRPr="00C62F91"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6F7CD8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4.4.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Используемые механизмы и средства хранения локальных данных: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6116C7" w:rsidRPr="00C62F91">
        <w:rPr>
          <w:rFonts w:ascii="Times New Roman" w:hAnsi="Times New Roman" w:cs="Times New Roman"/>
          <w:sz w:val="24"/>
          <w:szCs w:val="24"/>
        </w:rPr>
        <w:t>текстовый файл в каталоге приложения.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Спецификации сред и средств разработки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5.1.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Средства и среды разработки с указанием версий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. </w:t>
      </w:r>
      <w:r w:rsidR="00D15DAD" w:rsidRPr="00C62F9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D15DAD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D15DAD" w:rsidRPr="00C62F9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D15DAD" w:rsidRPr="00C62F91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Компоненты и платформы, включенные в состав ППО, предустановка которых требуется в ОС для функционирования элементов структуры ППО, с указанием версий</w:t>
      </w:r>
      <w:r w:rsidR="00D15DAD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D15DAD" w:rsidRPr="00C62F91">
        <w:rPr>
          <w:rFonts w:ascii="Times New Roman" w:hAnsi="Times New Roman" w:cs="Times New Roman"/>
          <w:sz w:val="24"/>
          <w:szCs w:val="24"/>
        </w:rPr>
        <w:t xml:space="preserve"> .Net Framework 4.5.2 – реализация возможности использования C</w:t>
      </w:r>
      <w:r w:rsidR="00A53A0A" w:rsidRPr="00C62F91">
        <w:rPr>
          <w:rFonts w:ascii="Times New Roman" w:hAnsi="Times New Roman" w:cs="Times New Roman"/>
          <w:sz w:val="24"/>
          <w:szCs w:val="24"/>
        </w:rPr>
        <w:t>#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5.3.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Компоненты и платформы, включенные в состав ППО, предустановка которых требуется в ОС или среде разработки для сборки элементов структуры ППО, с указанием версий</w:t>
      </w:r>
      <w:r w:rsidR="00D15DAD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D15DAD" w:rsidRPr="00C62F91">
        <w:rPr>
          <w:rFonts w:ascii="Times New Roman" w:hAnsi="Times New Roman" w:cs="Times New Roman"/>
          <w:sz w:val="24"/>
          <w:szCs w:val="24"/>
        </w:rPr>
        <w:t>.</w:t>
      </w:r>
      <w:r w:rsidR="00D15DAD" w:rsidRPr="00C62F9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15DAD" w:rsidRPr="00C62F91">
        <w:rPr>
          <w:rFonts w:ascii="Times New Roman" w:hAnsi="Times New Roman" w:cs="Times New Roman"/>
          <w:sz w:val="24"/>
          <w:szCs w:val="24"/>
        </w:rPr>
        <w:t xml:space="preserve"> </w:t>
      </w:r>
      <w:r w:rsidR="00D15DAD" w:rsidRPr="00C62F91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D15DAD" w:rsidRPr="00C62F91">
        <w:rPr>
          <w:rFonts w:ascii="Times New Roman" w:hAnsi="Times New Roman" w:cs="Times New Roman"/>
          <w:sz w:val="24"/>
          <w:szCs w:val="24"/>
        </w:rPr>
        <w:t xml:space="preserve"> 4.5.2 – реализация возможности использования </w:t>
      </w:r>
      <w:r w:rsidR="00D15DAD" w:rsidRPr="00C62F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15DAD" w:rsidRPr="00C62F91">
        <w:rPr>
          <w:rFonts w:ascii="Times New Roman" w:hAnsi="Times New Roman" w:cs="Times New Roman"/>
          <w:sz w:val="24"/>
          <w:szCs w:val="24"/>
        </w:rPr>
        <w:t>#</w:t>
      </w:r>
      <w:r w:rsidR="00B6596B" w:rsidRPr="00C62F9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6596B" w:rsidRPr="00C62F91">
        <w:rPr>
          <w:rFonts w:ascii="Times New Roman" w:hAnsi="Times New Roman" w:cs="Times New Roman"/>
          <w:sz w:val="24"/>
          <w:szCs w:val="24"/>
          <w:lang w:val="en-US"/>
        </w:rPr>
        <w:t>DevExpress</w:t>
      </w:r>
      <w:proofErr w:type="spellEnd"/>
      <w:r w:rsidR="00B6596B" w:rsidRPr="00C6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6B" w:rsidRPr="00C62F91">
        <w:rPr>
          <w:rFonts w:ascii="Times New Roman" w:hAnsi="Times New Roman" w:cs="Times New Roman"/>
          <w:sz w:val="24"/>
          <w:szCs w:val="24"/>
        </w:rPr>
        <w:t>DXperience</w:t>
      </w:r>
      <w:proofErr w:type="spellEnd"/>
      <w:r w:rsidR="00B6596B" w:rsidRPr="00C62F91">
        <w:rPr>
          <w:rFonts w:ascii="Times New Roman" w:hAnsi="Times New Roman" w:cs="Times New Roman"/>
          <w:sz w:val="24"/>
          <w:szCs w:val="24"/>
        </w:rPr>
        <w:t xml:space="preserve"> 17.2.13 - </w:t>
      </w:r>
      <w:proofErr w:type="spellStart"/>
      <w:r w:rsidR="00B6596B" w:rsidRPr="00C62F91">
        <w:rPr>
          <w:rFonts w:ascii="Times New Roman" w:hAnsi="Times New Roman" w:cs="Times New Roman"/>
          <w:sz w:val="24"/>
          <w:szCs w:val="24"/>
        </w:rPr>
        <w:t>контролы</w:t>
      </w:r>
      <w:proofErr w:type="spellEnd"/>
      <w:r w:rsidR="00D15DAD" w:rsidRPr="00C62F91">
        <w:rPr>
          <w:rFonts w:ascii="Times New Roman" w:hAnsi="Times New Roman" w:cs="Times New Roman"/>
          <w:sz w:val="24"/>
          <w:szCs w:val="24"/>
        </w:rPr>
        <w:t>.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CD8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5.4.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Средства предоставления отчетности с указанием версий</w:t>
      </w:r>
      <w:r w:rsidR="00D15DAD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D15DAD" w:rsidRPr="00C62F91">
        <w:rPr>
          <w:rFonts w:ascii="Times New Roman" w:hAnsi="Times New Roman" w:cs="Times New Roman"/>
          <w:sz w:val="24"/>
          <w:szCs w:val="24"/>
        </w:rPr>
        <w:t xml:space="preserve"> текстовый файл в каталоге программы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 xml:space="preserve">Распространение приложений системы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6.1.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Способ распространения приложения:</w:t>
      </w:r>
      <w:r w:rsidR="005472C9" w:rsidRPr="00C62F91">
        <w:rPr>
          <w:rFonts w:ascii="Times New Roman" w:hAnsi="Times New Roman" w:cs="Times New Roman"/>
          <w:sz w:val="24"/>
          <w:szCs w:val="24"/>
        </w:rPr>
        <w:t xml:space="preserve"> копирование. 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6.2.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Используемый тип установщика</w:t>
      </w:r>
      <w:r w:rsidR="00D15DAD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D15DAD" w:rsidRPr="00C62F91"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5472C9" w:rsidRPr="00C62F91" w:rsidRDefault="00C62F91" w:rsidP="00C62F91">
      <w:pPr>
        <w:tabs>
          <w:tab w:val="left" w:pos="1134"/>
          <w:tab w:val="left" w:pos="1418"/>
          <w:tab w:val="center" w:pos="4680"/>
          <w:tab w:val="right" w:pos="9355"/>
        </w:tabs>
        <w:spacing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2F91">
        <w:rPr>
          <w:rFonts w:ascii="Times New Roman" w:hAnsi="Times New Roman" w:cs="Times New Roman"/>
          <w:b/>
          <w:sz w:val="24"/>
          <w:szCs w:val="24"/>
        </w:rPr>
        <w:t xml:space="preserve">6.3. </w:t>
      </w:r>
      <w:r w:rsidR="005472C9" w:rsidRPr="00C62F91">
        <w:rPr>
          <w:rFonts w:ascii="Times New Roman" w:hAnsi="Times New Roman" w:cs="Times New Roman"/>
          <w:b/>
          <w:sz w:val="24"/>
          <w:szCs w:val="24"/>
        </w:rPr>
        <w:t>Способ лицензирования и тип лицензии</w:t>
      </w:r>
      <w:r w:rsidR="00D15DAD" w:rsidRPr="00C62F91">
        <w:rPr>
          <w:rFonts w:ascii="Times New Roman" w:hAnsi="Times New Roman" w:cs="Times New Roman"/>
          <w:b/>
          <w:sz w:val="24"/>
          <w:szCs w:val="24"/>
        </w:rPr>
        <w:t>:</w:t>
      </w:r>
      <w:r w:rsidR="00D15DAD" w:rsidRPr="00C62F91"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A42C59" w:rsidRDefault="00C62F91"/>
    <w:sectPr w:rsidR="00A42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5DC2"/>
    <w:multiLevelType w:val="multilevel"/>
    <w:tmpl w:val="4A02C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C9"/>
    <w:rsid w:val="002944E9"/>
    <w:rsid w:val="002A13AE"/>
    <w:rsid w:val="004F55FB"/>
    <w:rsid w:val="005472C9"/>
    <w:rsid w:val="006116C7"/>
    <w:rsid w:val="006B6C00"/>
    <w:rsid w:val="006F7CD8"/>
    <w:rsid w:val="008E7308"/>
    <w:rsid w:val="008F2BAF"/>
    <w:rsid w:val="009D3BB1"/>
    <w:rsid w:val="00A53A0A"/>
    <w:rsid w:val="00A62A22"/>
    <w:rsid w:val="00AD046F"/>
    <w:rsid w:val="00B5501E"/>
    <w:rsid w:val="00B6596B"/>
    <w:rsid w:val="00BE545A"/>
    <w:rsid w:val="00C213B5"/>
    <w:rsid w:val="00C55D18"/>
    <w:rsid w:val="00C62D34"/>
    <w:rsid w:val="00C62F91"/>
    <w:rsid w:val="00C81EEF"/>
    <w:rsid w:val="00CB281E"/>
    <w:rsid w:val="00D06E16"/>
    <w:rsid w:val="00D15DAD"/>
    <w:rsid w:val="00D5793D"/>
    <w:rsid w:val="00DA6905"/>
    <w:rsid w:val="00E7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6521B-EDA8-4FCA-BA81-1056B10A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472C9"/>
    <w:pPr>
      <w:suppressAutoHyphens/>
      <w:spacing w:after="0" w:line="360" w:lineRule="auto"/>
      <w:ind w:left="720" w:firstLine="68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5472C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Козлов</dc:creator>
  <cp:keywords/>
  <dc:description/>
  <cp:lastModifiedBy>Иван Козлов</cp:lastModifiedBy>
  <cp:revision>7</cp:revision>
  <dcterms:created xsi:type="dcterms:W3CDTF">2019-05-15T05:20:00Z</dcterms:created>
  <dcterms:modified xsi:type="dcterms:W3CDTF">2020-01-31T07:57:00Z</dcterms:modified>
</cp:coreProperties>
</file>