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5A3A29">
      <w:pgSz w:w="12240" w:h="15840"/>
      <w:pgMar w:top="1440" w:right="1440" w:bottom="1440" w:left="1440" w:header="708" w:footer="708" w:gutter="0"/>
      <w:cols w:space="720"/>
      <w:docGrid w:linePitch="360"/>
    </w:sectPr>
    <w:p w14:paraId="7CBDD417" w14:textId="77777777" w:rsidR="00202155" w:rsidRDefault="00000000">
      <w:pPr>
        <w:pStyle w:val="Heading2"/>
      </w:pPr>
      <w:r>
        <w:rPr>
          <w:b/>
          <w:bCs/>
          <w:color w:val="1F3461"/>
          <w:sz w:val="40"/>
          <w:szCs w:val="40"/>
        </w:rPr>
        <w:t>Data Loss Prevention Standard</w:t>
      </w:r>
    </w:p>
    <w:p w14:paraId="197E7A9B" w14:textId="77777777" w:rsidR="00202155" w:rsidRDefault="00000000">
      <w:pPr>
        <w:spacing w:before="80" w:after="160"/>
      </w:pPr>
      <w:r>
        <w:rPr>
          <w:color w:val="555555"/>
          <w:sz w:val="18"/>
          <w:szCs w:val="18"/>
        </w:rPr>
        <w:t>Document ID: STD-DLP-2026-</w:t>
      </w:r>
      <w:proofErr w:type="gramStart"/>
      <w:r>
        <w:rPr>
          <w:color w:val="555555"/>
          <w:sz w:val="18"/>
          <w:szCs w:val="18"/>
        </w:rPr>
        <w:t>011  |</w:t>
      </w:r>
      <w:proofErr w:type="gramEnd"/>
      <w:r>
        <w:rPr>
          <w:color w:val="555555"/>
          <w:sz w:val="18"/>
          <w:szCs w:val="18"/>
        </w:rPr>
        <w:t xml:space="preserve">  Version: </w:t>
      </w:r>
      <w:proofErr w:type="gramStart"/>
      <w:r>
        <w:rPr>
          <w:color w:val="555555"/>
          <w:sz w:val="18"/>
          <w:szCs w:val="18"/>
        </w:rPr>
        <w:t>1.3  |</w:t>
      </w:r>
      <w:proofErr w:type="gramEnd"/>
      <w:r>
        <w:rPr>
          <w:color w:val="555555"/>
          <w:sz w:val="18"/>
          <w:szCs w:val="18"/>
        </w:rPr>
        <w:t xml:space="preserve">  Effective Date: March 1, </w:t>
      </w:r>
      <w:proofErr w:type="gramStart"/>
      <w:r>
        <w:rPr>
          <w:color w:val="555555"/>
          <w:sz w:val="18"/>
          <w:szCs w:val="18"/>
        </w:rPr>
        <w:t>2026  |</w:t>
      </w:r>
      <w:proofErr w:type="gramEnd"/>
      <w:r>
        <w:rPr>
          <w:color w:val="555555"/>
          <w:sz w:val="18"/>
          <w:szCs w:val="18"/>
        </w:rPr>
        <w:t xml:space="preserve">  Classification: CUI</w:t>
      </w:r>
    </w:p>
    <w:p w14:paraId="243256B7" w14:textId="77777777" w:rsidR="00202155" w:rsidRDefault="00202155">
      <w:pPr>
        <w:pBdr>
          <w:bottom w:val="single" w:sz="6" w:space="1" w:color="2E4A7A"/>
        </w:pBdr>
        <w:spacing w:before="160" w:after="160"/>
      </w:pPr>
    </w:p>
    <w:p w14:paraId="7FF68E9B" w14:textId="77777777" w:rsidR="00202155" w:rsidRDefault="00000000">
      <w:pPr>
        <w:pStyle w:val="Heading1"/>
      </w:pPr>
      <w:r>
        <w:t>Appendix F - Secure Fax Authorization</w:t>
      </w:r>
    </w:p>
    <w:p w14:paraId="30C9D575" w14:textId="77777777" w:rsidR="00202155" w:rsidRDefault="00000000">
      <w:pPr>
        <w:spacing w:before="100" w:after="100"/>
      </w:pPr>
      <w:r>
        <w:lastRenderedPageBreak/>
        <w:t>CUI transmission via fax is prohibited except using GSA-approved secure fax solutions. Organizations requiring secure fax capability must submit a system authorization request to the ISSM. Approved secure fax solutions are listed in the approved technology register maintained by IT Operations.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4A"/>
    <w:multiLevelType w:val="hybridMultilevel"/>
    <w:tmpl w:val="546894E0"/>
    <w:lvl w:ilvl="0" w:tplc="F6E0A686">
      <w:start w:val="1"/>
      <w:numFmt w:val="bullet"/>
      <w:lvlText w:val="●"/>
      <w:lvlJc w:val="left"/>
      <w:pPr>
        <w:ind w:left="720" w:hanging="360"/>
      </w:pPr>
    </w:lvl>
    <w:lvl w:ilvl="1" w:tplc="D83C2DEE">
      <w:start w:val="1"/>
      <w:numFmt w:val="bullet"/>
      <w:lvlText w:val="○"/>
      <w:lvlJc w:val="left"/>
      <w:pPr>
        <w:ind w:left="1440" w:hanging="360"/>
      </w:pPr>
    </w:lvl>
    <w:lvl w:ilvl="2" w:tplc="92122E8A">
      <w:start w:val="1"/>
      <w:numFmt w:val="bullet"/>
      <w:lvlText w:val="■"/>
      <w:lvlJc w:val="left"/>
      <w:pPr>
        <w:ind w:left="2160" w:hanging="360"/>
      </w:pPr>
    </w:lvl>
    <w:lvl w:ilvl="3" w:tplc="AAAE779C">
      <w:start w:val="1"/>
      <w:numFmt w:val="bullet"/>
      <w:lvlText w:val="●"/>
      <w:lvlJc w:val="left"/>
      <w:pPr>
        <w:ind w:left="2880" w:hanging="360"/>
      </w:pPr>
    </w:lvl>
    <w:lvl w:ilvl="4" w:tplc="418272F0">
      <w:start w:val="1"/>
      <w:numFmt w:val="bullet"/>
      <w:lvlText w:val="○"/>
      <w:lvlJc w:val="left"/>
      <w:pPr>
        <w:ind w:left="3600" w:hanging="360"/>
      </w:pPr>
    </w:lvl>
    <w:lvl w:ilvl="5" w:tplc="D8D27312">
      <w:start w:val="1"/>
      <w:numFmt w:val="bullet"/>
      <w:lvlText w:val="■"/>
      <w:lvlJc w:val="left"/>
      <w:pPr>
        <w:ind w:left="4320" w:hanging="360"/>
      </w:pPr>
    </w:lvl>
    <w:lvl w:ilvl="6" w:tplc="0EB4686C">
      <w:start w:val="1"/>
      <w:numFmt w:val="bullet"/>
      <w:lvlText w:val="●"/>
      <w:lvlJc w:val="left"/>
      <w:pPr>
        <w:ind w:left="5040" w:hanging="360"/>
      </w:pPr>
    </w:lvl>
    <w:lvl w:ilvl="7" w:tplc="606ED820">
      <w:start w:val="1"/>
      <w:numFmt w:val="bullet"/>
      <w:lvlText w:val="●"/>
      <w:lvlJc w:val="left"/>
      <w:pPr>
        <w:ind w:left="5760" w:hanging="360"/>
      </w:pPr>
    </w:lvl>
    <w:lvl w:ilvl="8" w:tplc="EEE44080">
      <w:start w:val="1"/>
      <w:numFmt w:val="bullet"/>
      <w:lvlText w:val="●"/>
      <w:lvlJc w:val="left"/>
      <w:pPr>
        <w:ind w:left="6480" w:hanging="360"/>
      </w:pPr>
    </w:lvl>
  </w:abstractNum>
  <w:num w:numId="1" w16cid:durableId="14243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155"/>
    <w:rsid w:val="00086386"/>
    <w:rsid w:val="00202155"/>
    <w:rsid w:val="00453900"/>
    <w:rsid w:val="005A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B38117"/>
  <w15:docId w15:val="{38C96BA9-6EF9-D247-84A7-2336AEDCE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2E4A7A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80"/>
      <w:outlineLvl w:val="1"/>
    </w:pPr>
    <w:rPr>
      <w:b/>
      <w:bCs/>
      <w:color w:val="1F3461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1036</Words>
  <Characters>6326</Characters>
  <Application>Microsoft Office Word</Application>
  <DocSecurity>0</DocSecurity>
  <Lines>243</Lines>
  <Paragraphs>171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Suthar, Kiara (jhp2mf)</cp:lastModifiedBy>
  <cp:revision>2</cp:revision>
  <dcterms:created xsi:type="dcterms:W3CDTF">2026-03-24T02:22:00Z</dcterms:created>
  <dcterms:modified xsi:type="dcterms:W3CDTF">2026-03-28T01:42:00Z</dcterms:modified>
</cp:coreProperties>
</file>