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05AE3" w14:textId="77777777" w:rsidR="00C257CD" w:rsidRDefault="00243052">
      <w:pPr>
        <w:pStyle w:val="Title"/>
      </w:pPr>
      <w:proofErr w:type="spellStart"/>
      <w:r>
        <w:t>DeCrypt</w:t>
      </w:r>
      <w:proofErr w:type="spellEnd"/>
      <w:r>
        <w:t>:</w:t>
      </w:r>
      <w:r>
        <w:rPr>
          <w:spacing w:val="16"/>
        </w:rPr>
        <w:t xml:space="preserve"> </w:t>
      </w:r>
      <w:r>
        <w:t>Revealing</w:t>
      </w:r>
      <w:r>
        <w:rPr>
          <w:spacing w:val="17"/>
        </w:rPr>
        <w:t xml:space="preserve"> </w:t>
      </w:r>
      <w:r>
        <w:t>Anonymized</w:t>
      </w:r>
      <w:r>
        <w:rPr>
          <w:spacing w:val="17"/>
        </w:rPr>
        <w:t xml:space="preserve"> </w:t>
      </w:r>
      <w:r>
        <w:rPr>
          <w:spacing w:val="-2"/>
        </w:rPr>
        <w:t>Transactions</w:t>
      </w:r>
    </w:p>
    <w:p w14:paraId="2FDB8477" w14:textId="77777777" w:rsidR="00C257CD" w:rsidRDefault="00C257CD">
      <w:pPr>
        <w:pStyle w:val="BodyText"/>
        <w:spacing w:before="3"/>
        <w:ind w:left="0"/>
        <w:jc w:val="left"/>
        <w:rPr>
          <w:sz w:val="19"/>
        </w:rPr>
      </w:pPr>
    </w:p>
    <w:p w14:paraId="1375A672" w14:textId="77777777" w:rsidR="00C257CD" w:rsidRDefault="00C257CD">
      <w:pPr>
        <w:rPr>
          <w:sz w:val="19"/>
        </w:rPr>
        <w:sectPr w:rsidR="00C257CD">
          <w:type w:val="continuous"/>
          <w:pgSz w:w="12240" w:h="15840"/>
          <w:pgMar w:top="900" w:right="860" w:bottom="280" w:left="860" w:header="720" w:footer="720" w:gutter="0"/>
          <w:cols w:space="720"/>
        </w:sectPr>
      </w:pPr>
    </w:p>
    <w:p w14:paraId="237F1565" w14:textId="77777777" w:rsidR="00C257CD" w:rsidRDefault="00243052">
      <w:pPr>
        <w:pStyle w:val="Heading1"/>
        <w:ind w:left="452" w:right="72"/>
      </w:pPr>
      <w:r>
        <w:t>Niranjan</w:t>
      </w:r>
      <w:r>
        <w:rPr>
          <w:spacing w:val="13"/>
        </w:rPr>
        <w:t xml:space="preserve"> </w:t>
      </w:r>
      <w:r>
        <w:rPr>
          <w:spacing w:val="-4"/>
        </w:rPr>
        <w:t>Ambi</w:t>
      </w:r>
    </w:p>
    <w:p w14:paraId="5D647D16" w14:textId="77777777" w:rsidR="00C257CD" w:rsidRDefault="00243052">
      <w:pPr>
        <w:spacing w:before="15" w:line="256" w:lineRule="auto"/>
        <w:ind w:left="452"/>
        <w:jc w:val="center"/>
        <w:rPr>
          <w:i/>
          <w:sz w:val="20"/>
        </w:rPr>
      </w:pPr>
      <w:r>
        <w:rPr>
          <w:i/>
          <w:sz w:val="20"/>
        </w:rPr>
        <w:t>KIT’s</w:t>
      </w:r>
      <w:r>
        <w:rPr>
          <w:i/>
          <w:spacing w:val="-2"/>
          <w:sz w:val="20"/>
        </w:rPr>
        <w:t xml:space="preserve"> </w:t>
      </w:r>
      <w:r>
        <w:rPr>
          <w:i/>
          <w:sz w:val="20"/>
        </w:rPr>
        <w:t>College</w:t>
      </w:r>
      <w:r>
        <w:rPr>
          <w:i/>
          <w:spacing w:val="-2"/>
          <w:sz w:val="20"/>
        </w:rPr>
        <w:t xml:space="preserve"> </w:t>
      </w:r>
      <w:r>
        <w:rPr>
          <w:i/>
          <w:sz w:val="20"/>
        </w:rPr>
        <w:t>of</w:t>
      </w:r>
      <w:r>
        <w:rPr>
          <w:i/>
          <w:spacing w:val="-2"/>
          <w:sz w:val="20"/>
        </w:rPr>
        <w:t xml:space="preserve"> </w:t>
      </w:r>
      <w:r>
        <w:rPr>
          <w:i/>
          <w:sz w:val="20"/>
        </w:rPr>
        <w:t xml:space="preserve">Engineering </w:t>
      </w:r>
      <w:r>
        <w:rPr>
          <w:i/>
          <w:spacing w:val="-2"/>
          <w:sz w:val="20"/>
        </w:rPr>
        <w:t>(Autonomous)</w:t>
      </w:r>
    </w:p>
    <w:p w14:paraId="731F9413" w14:textId="71C46C4D" w:rsidR="00C257CD" w:rsidRPr="00CD26AF" w:rsidRDefault="00243052">
      <w:pPr>
        <w:pStyle w:val="BodyText"/>
        <w:spacing w:before="1" w:line="256" w:lineRule="auto"/>
        <w:ind w:left="827" w:right="480" w:hanging="35"/>
        <w:jc w:val="center"/>
        <w:rPr>
          <w:lang w:val="pt-BR"/>
        </w:rPr>
      </w:pPr>
      <w:r w:rsidRPr="00CD26AF">
        <w:rPr>
          <w:lang w:val="pt-BR"/>
        </w:rPr>
        <w:t xml:space="preserve">Kolhapur, Maharashtra, India </w:t>
      </w:r>
      <w:r w:rsidR="003C47CB">
        <w:rPr>
          <w:spacing w:val="-2"/>
          <w:lang w:val="pt-BR"/>
        </w:rPr>
        <w:fldChar w:fldCharType="begin"/>
      </w:r>
      <w:r w:rsidR="003C47CB">
        <w:rPr>
          <w:spacing w:val="-2"/>
          <w:lang w:val="pt-BR"/>
        </w:rPr>
        <w:instrText>HYPERLINK "mailto:</w:instrText>
      </w:r>
      <w:r w:rsidR="003C47CB" w:rsidRPr="00CD26AF">
        <w:rPr>
          <w:spacing w:val="-2"/>
          <w:lang w:val="pt-BR"/>
        </w:rPr>
        <w:instrText>niranjan</w:instrText>
      </w:r>
      <w:r w:rsidR="003C47CB">
        <w:rPr>
          <w:spacing w:val="-2"/>
          <w:lang w:val="pt-BR"/>
        </w:rPr>
        <w:instrText>.kitcoek</w:instrText>
      </w:r>
      <w:r w:rsidR="003C47CB" w:rsidRPr="00CD26AF">
        <w:rPr>
          <w:spacing w:val="-2"/>
          <w:lang w:val="pt-BR"/>
        </w:rPr>
        <w:instrText>@gmail.com</w:instrText>
      </w:r>
      <w:r w:rsidR="003C47CB">
        <w:rPr>
          <w:spacing w:val="-2"/>
          <w:lang w:val="pt-BR"/>
        </w:rPr>
        <w:instrText>"</w:instrText>
      </w:r>
      <w:r w:rsidR="003C47CB">
        <w:rPr>
          <w:spacing w:val="-2"/>
          <w:lang w:val="pt-BR"/>
        </w:rPr>
      </w:r>
      <w:r w:rsidR="003C47CB">
        <w:rPr>
          <w:spacing w:val="-2"/>
          <w:lang w:val="pt-BR"/>
        </w:rPr>
        <w:fldChar w:fldCharType="separate"/>
      </w:r>
      <w:r w:rsidR="003C47CB" w:rsidRPr="00FB35C5">
        <w:rPr>
          <w:rStyle w:val="Hyperlink"/>
          <w:spacing w:val="-2"/>
          <w:lang w:val="pt-BR"/>
        </w:rPr>
        <w:t>niranjan.kitcoek@gmail.com</w:t>
      </w:r>
      <w:r w:rsidR="003C47CB">
        <w:rPr>
          <w:spacing w:val="-2"/>
          <w:lang w:val="pt-BR"/>
        </w:rPr>
        <w:fldChar w:fldCharType="end"/>
      </w:r>
    </w:p>
    <w:p w14:paraId="1D808A00" w14:textId="77777777" w:rsidR="00C257CD" w:rsidRPr="00CD26AF" w:rsidRDefault="00C257CD">
      <w:pPr>
        <w:pStyle w:val="BodyText"/>
        <w:spacing w:before="6"/>
        <w:ind w:left="0"/>
        <w:jc w:val="left"/>
        <w:rPr>
          <w:lang w:val="pt-BR"/>
        </w:rPr>
      </w:pPr>
    </w:p>
    <w:p w14:paraId="673AE775" w14:textId="77777777" w:rsidR="00C257CD" w:rsidRDefault="00243052">
      <w:pPr>
        <w:pStyle w:val="Heading1"/>
        <w:spacing w:before="0"/>
        <w:jc w:val="right"/>
      </w:pPr>
      <w:r>
        <w:t>Srushti</w:t>
      </w:r>
      <w:r>
        <w:rPr>
          <w:spacing w:val="14"/>
        </w:rPr>
        <w:t xml:space="preserve"> </w:t>
      </w:r>
      <w:r>
        <w:rPr>
          <w:spacing w:val="-2"/>
        </w:rPr>
        <w:t>Shete</w:t>
      </w:r>
    </w:p>
    <w:p w14:paraId="59CE5BF4" w14:textId="77777777" w:rsidR="00C257CD" w:rsidRDefault="00243052">
      <w:pPr>
        <w:spacing w:before="97"/>
        <w:ind w:left="221"/>
        <w:jc w:val="center"/>
      </w:pPr>
      <w:r>
        <w:br w:type="column"/>
      </w:r>
      <w:r>
        <w:t>Tirth</w:t>
      </w:r>
      <w:r>
        <w:rPr>
          <w:spacing w:val="8"/>
        </w:rPr>
        <w:t xml:space="preserve"> </w:t>
      </w:r>
      <w:proofErr w:type="spellStart"/>
      <w:r>
        <w:rPr>
          <w:spacing w:val="-2"/>
        </w:rPr>
        <w:t>Kaktar</w:t>
      </w:r>
      <w:proofErr w:type="spellEnd"/>
    </w:p>
    <w:p w14:paraId="5CAA816C" w14:textId="77777777" w:rsidR="00C257CD" w:rsidRDefault="00243052">
      <w:pPr>
        <w:spacing w:before="15" w:line="256" w:lineRule="auto"/>
        <w:ind w:left="291"/>
        <w:jc w:val="center"/>
        <w:rPr>
          <w:i/>
          <w:sz w:val="20"/>
        </w:rPr>
      </w:pPr>
      <w:r>
        <w:rPr>
          <w:i/>
          <w:sz w:val="20"/>
        </w:rPr>
        <w:t>KIT’s</w:t>
      </w:r>
      <w:r>
        <w:rPr>
          <w:i/>
          <w:spacing w:val="-3"/>
          <w:sz w:val="20"/>
        </w:rPr>
        <w:t xml:space="preserve"> </w:t>
      </w:r>
      <w:r>
        <w:rPr>
          <w:i/>
          <w:sz w:val="20"/>
        </w:rPr>
        <w:t>College</w:t>
      </w:r>
      <w:r>
        <w:rPr>
          <w:i/>
          <w:spacing w:val="-3"/>
          <w:sz w:val="20"/>
        </w:rPr>
        <w:t xml:space="preserve"> </w:t>
      </w:r>
      <w:r>
        <w:rPr>
          <w:i/>
          <w:sz w:val="20"/>
        </w:rPr>
        <w:t>of</w:t>
      </w:r>
      <w:r>
        <w:rPr>
          <w:i/>
          <w:spacing w:val="-3"/>
          <w:sz w:val="20"/>
        </w:rPr>
        <w:t xml:space="preserve"> </w:t>
      </w:r>
      <w:r>
        <w:rPr>
          <w:i/>
          <w:sz w:val="20"/>
        </w:rPr>
        <w:t xml:space="preserve">Engineering </w:t>
      </w:r>
      <w:r>
        <w:rPr>
          <w:i/>
          <w:spacing w:val="-2"/>
          <w:sz w:val="20"/>
        </w:rPr>
        <w:t>(Autonomous)</w:t>
      </w:r>
    </w:p>
    <w:p w14:paraId="1433E7A6" w14:textId="77777777" w:rsidR="00C257CD" w:rsidRPr="00CD26AF" w:rsidRDefault="00243052">
      <w:pPr>
        <w:pStyle w:val="BodyText"/>
        <w:spacing w:before="1" w:line="256" w:lineRule="auto"/>
        <w:ind w:left="153"/>
        <w:jc w:val="center"/>
        <w:rPr>
          <w:lang w:val="pt-BR"/>
        </w:rPr>
      </w:pPr>
      <w:r w:rsidRPr="00CD26AF">
        <w:rPr>
          <w:lang w:val="pt-BR"/>
        </w:rPr>
        <w:t>Kolhapur,</w:t>
      </w:r>
      <w:r w:rsidRPr="00CD26AF">
        <w:rPr>
          <w:spacing w:val="-6"/>
          <w:lang w:val="pt-BR"/>
        </w:rPr>
        <w:t xml:space="preserve"> </w:t>
      </w:r>
      <w:r w:rsidRPr="00CD26AF">
        <w:rPr>
          <w:lang w:val="pt-BR"/>
        </w:rPr>
        <w:t>Maharashtra,</w:t>
      </w:r>
      <w:r w:rsidRPr="00CD26AF">
        <w:rPr>
          <w:spacing w:val="-5"/>
          <w:lang w:val="pt-BR"/>
        </w:rPr>
        <w:t xml:space="preserve"> </w:t>
      </w:r>
      <w:r w:rsidRPr="00CD26AF">
        <w:rPr>
          <w:lang w:val="pt-BR"/>
        </w:rPr>
        <w:t xml:space="preserve">India </w:t>
      </w:r>
      <w:hyperlink r:id="rId8">
        <w:r w:rsidR="00C257CD" w:rsidRPr="00CD26AF">
          <w:rPr>
            <w:spacing w:val="-2"/>
            <w:lang w:val="pt-BR"/>
          </w:rPr>
          <w:t>tirthkatkar17@gmail.com</w:t>
        </w:r>
      </w:hyperlink>
    </w:p>
    <w:p w14:paraId="264A95DC" w14:textId="77777777" w:rsidR="00C257CD" w:rsidRDefault="00243052">
      <w:pPr>
        <w:pStyle w:val="Heading1"/>
        <w:ind w:left="212" w:right="439"/>
      </w:pPr>
      <w:r w:rsidRPr="00243052">
        <w:rPr>
          <w:lang w:val="pt-BR"/>
        </w:rPr>
        <w:br w:type="column"/>
      </w:r>
      <w:r>
        <w:t>Sakshi</w:t>
      </w:r>
      <w:r>
        <w:rPr>
          <w:spacing w:val="15"/>
        </w:rPr>
        <w:t xml:space="preserve"> </w:t>
      </w:r>
      <w:r>
        <w:rPr>
          <w:spacing w:val="-2"/>
        </w:rPr>
        <w:t>Patil</w:t>
      </w:r>
    </w:p>
    <w:p w14:paraId="1663E880" w14:textId="77777777" w:rsidR="00C257CD" w:rsidRDefault="00243052">
      <w:pPr>
        <w:spacing w:before="15" w:line="256" w:lineRule="auto"/>
        <w:ind w:left="212" w:right="369"/>
        <w:jc w:val="center"/>
        <w:rPr>
          <w:i/>
          <w:sz w:val="20"/>
        </w:rPr>
      </w:pPr>
      <w:r>
        <w:rPr>
          <w:i/>
          <w:sz w:val="20"/>
        </w:rPr>
        <w:t>KIT’s</w:t>
      </w:r>
      <w:r>
        <w:rPr>
          <w:i/>
          <w:spacing w:val="-2"/>
          <w:sz w:val="20"/>
        </w:rPr>
        <w:t xml:space="preserve"> </w:t>
      </w:r>
      <w:r>
        <w:rPr>
          <w:i/>
          <w:sz w:val="20"/>
        </w:rPr>
        <w:t>College</w:t>
      </w:r>
      <w:r>
        <w:rPr>
          <w:i/>
          <w:spacing w:val="-2"/>
          <w:sz w:val="20"/>
        </w:rPr>
        <w:t xml:space="preserve"> </w:t>
      </w:r>
      <w:r>
        <w:rPr>
          <w:i/>
          <w:sz w:val="20"/>
        </w:rPr>
        <w:t>of</w:t>
      </w:r>
      <w:r>
        <w:rPr>
          <w:i/>
          <w:spacing w:val="-2"/>
          <w:sz w:val="20"/>
        </w:rPr>
        <w:t xml:space="preserve"> </w:t>
      </w:r>
      <w:r>
        <w:rPr>
          <w:i/>
          <w:sz w:val="20"/>
        </w:rPr>
        <w:t xml:space="preserve">Engineering </w:t>
      </w:r>
      <w:r>
        <w:rPr>
          <w:i/>
          <w:spacing w:val="-2"/>
          <w:sz w:val="20"/>
        </w:rPr>
        <w:t>(Autonomous)</w:t>
      </w:r>
    </w:p>
    <w:p w14:paraId="11DB263C" w14:textId="77777777" w:rsidR="00C257CD" w:rsidRPr="00CD26AF" w:rsidRDefault="00243052">
      <w:pPr>
        <w:pStyle w:val="BodyText"/>
        <w:spacing w:before="1" w:line="256" w:lineRule="auto"/>
        <w:ind w:left="212" w:right="509"/>
        <w:jc w:val="center"/>
        <w:rPr>
          <w:lang w:val="pt-BR"/>
        </w:rPr>
      </w:pPr>
      <w:r w:rsidRPr="00CD26AF">
        <w:rPr>
          <w:lang w:val="pt-BR"/>
        </w:rPr>
        <w:t>Kolhapur,</w:t>
      </w:r>
      <w:r w:rsidRPr="00CD26AF">
        <w:rPr>
          <w:spacing w:val="-6"/>
          <w:lang w:val="pt-BR"/>
        </w:rPr>
        <w:t xml:space="preserve"> </w:t>
      </w:r>
      <w:r w:rsidRPr="00CD26AF">
        <w:rPr>
          <w:lang w:val="pt-BR"/>
        </w:rPr>
        <w:t>Maharashtra,</w:t>
      </w:r>
      <w:r w:rsidRPr="00CD26AF">
        <w:rPr>
          <w:spacing w:val="-5"/>
          <w:lang w:val="pt-BR"/>
        </w:rPr>
        <w:t xml:space="preserve"> </w:t>
      </w:r>
      <w:r w:rsidRPr="00CD26AF">
        <w:rPr>
          <w:lang w:val="pt-BR"/>
        </w:rPr>
        <w:t xml:space="preserve">India </w:t>
      </w:r>
      <w:hyperlink r:id="rId9">
        <w:r w:rsidR="00C257CD" w:rsidRPr="00CD26AF">
          <w:rPr>
            <w:spacing w:val="-2"/>
            <w:lang w:val="pt-BR"/>
          </w:rPr>
          <w:t>sakshirpatil.24@gmail.com</w:t>
        </w:r>
      </w:hyperlink>
    </w:p>
    <w:p w14:paraId="1F5673F6" w14:textId="77777777" w:rsidR="00C257CD" w:rsidRPr="00CD26AF" w:rsidRDefault="00C257CD">
      <w:pPr>
        <w:pStyle w:val="BodyText"/>
        <w:spacing w:before="6"/>
        <w:ind w:left="0"/>
        <w:jc w:val="left"/>
        <w:rPr>
          <w:lang w:val="pt-BR"/>
        </w:rPr>
      </w:pPr>
    </w:p>
    <w:p w14:paraId="52AB65A1" w14:textId="77777777" w:rsidR="00C257CD" w:rsidRDefault="00243052">
      <w:pPr>
        <w:pStyle w:val="Heading1"/>
        <w:spacing w:before="0"/>
        <w:ind w:left="360"/>
        <w:jc w:val="left"/>
      </w:pPr>
      <w:r>
        <w:t>Uma</w:t>
      </w:r>
      <w:r>
        <w:rPr>
          <w:spacing w:val="16"/>
        </w:rPr>
        <w:t xml:space="preserve"> </w:t>
      </w:r>
      <w:r>
        <w:rPr>
          <w:spacing w:val="-2"/>
        </w:rPr>
        <w:t>Gurav</w:t>
      </w:r>
    </w:p>
    <w:p w14:paraId="1466B359" w14:textId="77777777" w:rsidR="00C257CD" w:rsidRDefault="00C257CD">
      <w:pPr>
        <w:sectPr w:rsidR="00C257CD">
          <w:type w:val="continuous"/>
          <w:pgSz w:w="12240" w:h="15840"/>
          <w:pgMar w:top="900" w:right="860" w:bottom="280" w:left="860" w:header="720" w:footer="720" w:gutter="0"/>
          <w:cols w:num="3" w:space="720" w:equalWidth="0">
            <w:col w:w="3727" w:space="40"/>
            <w:col w:w="2697" w:space="39"/>
            <w:col w:w="4017"/>
          </w:cols>
        </w:sectPr>
      </w:pPr>
    </w:p>
    <w:p w14:paraId="42FB195A" w14:textId="77777777" w:rsidR="00C257CD" w:rsidRDefault="00243052">
      <w:pPr>
        <w:spacing w:before="15" w:line="256" w:lineRule="auto"/>
        <w:ind w:left="2571" w:hanging="606"/>
        <w:rPr>
          <w:i/>
          <w:sz w:val="20"/>
        </w:rPr>
      </w:pPr>
      <w:r>
        <w:rPr>
          <w:i/>
          <w:sz w:val="20"/>
        </w:rPr>
        <w:t>KIT’s</w:t>
      </w:r>
      <w:r>
        <w:rPr>
          <w:i/>
          <w:spacing w:val="-2"/>
          <w:sz w:val="20"/>
        </w:rPr>
        <w:t xml:space="preserve"> </w:t>
      </w:r>
      <w:r>
        <w:rPr>
          <w:i/>
          <w:sz w:val="20"/>
        </w:rPr>
        <w:t>College</w:t>
      </w:r>
      <w:r>
        <w:rPr>
          <w:i/>
          <w:spacing w:val="-2"/>
          <w:sz w:val="20"/>
        </w:rPr>
        <w:t xml:space="preserve"> </w:t>
      </w:r>
      <w:r>
        <w:rPr>
          <w:i/>
          <w:sz w:val="20"/>
        </w:rPr>
        <w:t>of</w:t>
      </w:r>
      <w:r>
        <w:rPr>
          <w:i/>
          <w:spacing w:val="-2"/>
          <w:sz w:val="20"/>
        </w:rPr>
        <w:t xml:space="preserve"> </w:t>
      </w:r>
      <w:r>
        <w:rPr>
          <w:i/>
          <w:sz w:val="20"/>
        </w:rPr>
        <w:t xml:space="preserve">Engineering </w:t>
      </w:r>
      <w:r>
        <w:rPr>
          <w:i/>
          <w:spacing w:val="-2"/>
          <w:sz w:val="20"/>
        </w:rPr>
        <w:t>(Autonomous)</w:t>
      </w:r>
    </w:p>
    <w:p w14:paraId="36085821" w14:textId="77777777" w:rsidR="00C257CD" w:rsidRPr="00CD26AF" w:rsidRDefault="00243052">
      <w:pPr>
        <w:pStyle w:val="BodyText"/>
        <w:spacing w:before="1" w:line="256" w:lineRule="auto"/>
        <w:ind w:left="1998" w:hanging="91"/>
        <w:jc w:val="left"/>
        <w:rPr>
          <w:lang w:val="pt-BR"/>
        </w:rPr>
      </w:pPr>
      <w:r w:rsidRPr="00CD26AF">
        <w:rPr>
          <w:lang w:val="pt-BR"/>
        </w:rPr>
        <w:t>Kolhapur,</w:t>
      </w:r>
      <w:r w:rsidRPr="00CD26AF">
        <w:rPr>
          <w:spacing w:val="-6"/>
          <w:lang w:val="pt-BR"/>
        </w:rPr>
        <w:t xml:space="preserve"> </w:t>
      </w:r>
      <w:r w:rsidRPr="00CD26AF">
        <w:rPr>
          <w:lang w:val="pt-BR"/>
        </w:rPr>
        <w:t>Maharashtra,</w:t>
      </w:r>
      <w:r w:rsidRPr="00CD26AF">
        <w:rPr>
          <w:spacing w:val="-5"/>
          <w:lang w:val="pt-BR"/>
        </w:rPr>
        <w:t xml:space="preserve"> </w:t>
      </w:r>
      <w:r w:rsidRPr="00CD26AF">
        <w:rPr>
          <w:lang w:val="pt-BR"/>
        </w:rPr>
        <w:t xml:space="preserve">India </w:t>
      </w:r>
      <w:hyperlink r:id="rId10">
        <w:r w:rsidR="00C257CD" w:rsidRPr="00CD26AF">
          <w:rPr>
            <w:spacing w:val="-2"/>
            <w:lang w:val="pt-BR"/>
          </w:rPr>
          <w:t>srushtidshete28@gmail.com</w:t>
        </w:r>
      </w:hyperlink>
    </w:p>
    <w:p w14:paraId="7929B9EF" w14:textId="77777777" w:rsidR="00C257CD" w:rsidRDefault="00243052">
      <w:pPr>
        <w:spacing w:before="15" w:line="256" w:lineRule="auto"/>
        <w:ind w:left="2412" w:right="846" w:hanging="606"/>
        <w:rPr>
          <w:i/>
          <w:sz w:val="20"/>
        </w:rPr>
      </w:pPr>
      <w:r w:rsidRPr="00243052">
        <w:rPr>
          <w:lang w:val="pt-BR"/>
        </w:rPr>
        <w:br w:type="column"/>
      </w:r>
      <w:r>
        <w:rPr>
          <w:i/>
          <w:sz w:val="20"/>
        </w:rPr>
        <w:t>KIT’s</w:t>
      </w:r>
      <w:r>
        <w:rPr>
          <w:i/>
          <w:spacing w:val="-2"/>
          <w:sz w:val="20"/>
        </w:rPr>
        <w:t xml:space="preserve"> </w:t>
      </w:r>
      <w:r>
        <w:rPr>
          <w:i/>
          <w:sz w:val="20"/>
        </w:rPr>
        <w:t>College</w:t>
      </w:r>
      <w:r>
        <w:rPr>
          <w:i/>
          <w:spacing w:val="-2"/>
          <w:sz w:val="20"/>
        </w:rPr>
        <w:t xml:space="preserve"> </w:t>
      </w:r>
      <w:r>
        <w:rPr>
          <w:i/>
          <w:sz w:val="20"/>
        </w:rPr>
        <w:t>of</w:t>
      </w:r>
      <w:r>
        <w:rPr>
          <w:i/>
          <w:spacing w:val="-2"/>
          <w:sz w:val="20"/>
        </w:rPr>
        <w:t xml:space="preserve"> </w:t>
      </w:r>
      <w:r>
        <w:rPr>
          <w:i/>
          <w:sz w:val="20"/>
        </w:rPr>
        <w:t xml:space="preserve">Engineering </w:t>
      </w:r>
      <w:r>
        <w:rPr>
          <w:i/>
          <w:spacing w:val="-2"/>
          <w:sz w:val="20"/>
        </w:rPr>
        <w:t>(Autonomous)</w:t>
      </w:r>
    </w:p>
    <w:p w14:paraId="50CEFEC2" w14:textId="77777777" w:rsidR="00C257CD" w:rsidRPr="00CD26AF" w:rsidRDefault="00243052">
      <w:pPr>
        <w:pStyle w:val="BodyText"/>
        <w:spacing w:before="1" w:line="256" w:lineRule="auto"/>
        <w:ind w:left="2072" w:right="846" w:hanging="324"/>
        <w:jc w:val="left"/>
        <w:rPr>
          <w:lang w:val="pt-BR"/>
        </w:rPr>
      </w:pPr>
      <w:r w:rsidRPr="00CD26AF">
        <w:rPr>
          <w:lang w:val="pt-BR"/>
        </w:rPr>
        <w:t>Kolhapur,</w:t>
      </w:r>
      <w:r w:rsidRPr="00CD26AF">
        <w:rPr>
          <w:spacing w:val="-6"/>
          <w:lang w:val="pt-BR"/>
        </w:rPr>
        <w:t xml:space="preserve"> </w:t>
      </w:r>
      <w:r w:rsidRPr="00CD26AF">
        <w:rPr>
          <w:lang w:val="pt-BR"/>
        </w:rPr>
        <w:t>Maharashtra,</w:t>
      </w:r>
      <w:r w:rsidRPr="00CD26AF">
        <w:rPr>
          <w:spacing w:val="-5"/>
          <w:lang w:val="pt-BR"/>
        </w:rPr>
        <w:t xml:space="preserve"> </w:t>
      </w:r>
      <w:r w:rsidRPr="00CD26AF">
        <w:rPr>
          <w:lang w:val="pt-BR"/>
        </w:rPr>
        <w:t xml:space="preserve">India </w:t>
      </w:r>
      <w:hyperlink r:id="rId11">
        <w:r w:rsidR="00C257CD" w:rsidRPr="00CD26AF">
          <w:rPr>
            <w:spacing w:val="-2"/>
            <w:lang w:val="pt-BR"/>
          </w:rPr>
          <w:t>gurav.uma@kitcoek.in</w:t>
        </w:r>
      </w:hyperlink>
    </w:p>
    <w:p w14:paraId="301038E9" w14:textId="77777777" w:rsidR="00C257CD" w:rsidRPr="00CD26AF" w:rsidRDefault="00C257CD">
      <w:pPr>
        <w:spacing w:line="256" w:lineRule="auto"/>
        <w:rPr>
          <w:lang w:val="pt-BR"/>
        </w:rPr>
        <w:sectPr w:rsidR="00C257CD" w:rsidRPr="00CD26AF">
          <w:type w:val="continuous"/>
          <w:pgSz w:w="12240" w:h="15840"/>
          <w:pgMar w:top="900" w:right="860" w:bottom="280" w:left="860" w:header="720" w:footer="720" w:gutter="0"/>
          <w:cols w:num="2" w:space="720" w:equalWidth="0">
            <w:col w:w="4372" w:space="40"/>
            <w:col w:w="6108"/>
          </w:cols>
        </w:sectPr>
      </w:pPr>
    </w:p>
    <w:p w14:paraId="796413B7" w14:textId="77777777" w:rsidR="00C257CD" w:rsidRPr="00CD26AF" w:rsidRDefault="00C257CD">
      <w:pPr>
        <w:pStyle w:val="BodyText"/>
        <w:ind w:left="0"/>
        <w:jc w:val="left"/>
        <w:rPr>
          <w:lang w:val="pt-BR"/>
        </w:rPr>
      </w:pPr>
    </w:p>
    <w:p w14:paraId="0F5541DA" w14:textId="77777777" w:rsidR="00C257CD" w:rsidRPr="00CD26AF" w:rsidRDefault="00C257CD">
      <w:pPr>
        <w:pStyle w:val="BodyText"/>
        <w:spacing w:before="148"/>
        <w:ind w:left="0"/>
        <w:jc w:val="left"/>
        <w:rPr>
          <w:lang w:val="pt-BR"/>
        </w:rPr>
      </w:pPr>
    </w:p>
    <w:p w14:paraId="54CC1119" w14:textId="77777777" w:rsidR="00C257CD" w:rsidRPr="00CD26AF" w:rsidRDefault="00C257CD">
      <w:pPr>
        <w:rPr>
          <w:lang w:val="pt-BR"/>
        </w:rPr>
        <w:sectPr w:rsidR="00C257CD" w:rsidRPr="00CD26AF">
          <w:type w:val="continuous"/>
          <w:pgSz w:w="12240" w:h="15840"/>
          <w:pgMar w:top="900" w:right="860" w:bottom="280" w:left="860" w:header="720" w:footer="720" w:gutter="0"/>
          <w:cols w:space="720"/>
        </w:sectPr>
      </w:pPr>
    </w:p>
    <w:p w14:paraId="33B8E22C" w14:textId="77777777" w:rsidR="00C257CD" w:rsidRDefault="00243052">
      <w:pPr>
        <w:spacing w:before="123" w:line="230" w:lineRule="auto"/>
        <w:ind w:left="119" w:right="38" w:firstLine="199"/>
        <w:jc w:val="both"/>
        <w:rPr>
          <w:b/>
          <w:sz w:val="18"/>
        </w:rPr>
      </w:pPr>
      <w:r>
        <w:rPr>
          <w:b/>
          <w:i/>
          <w:sz w:val="18"/>
        </w:rPr>
        <w:t>Abstract</w:t>
      </w:r>
      <w:r>
        <w:rPr>
          <w:b/>
          <w:sz w:val="18"/>
        </w:rPr>
        <w:t>—While cryptocurrencies like Bitcoin were initially designed</w:t>
      </w:r>
      <w:r>
        <w:rPr>
          <w:b/>
          <w:spacing w:val="34"/>
          <w:sz w:val="18"/>
        </w:rPr>
        <w:t xml:space="preserve"> </w:t>
      </w:r>
      <w:r>
        <w:rPr>
          <w:b/>
          <w:sz w:val="18"/>
        </w:rPr>
        <w:t>to</w:t>
      </w:r>
      <w:r>
        <w:rPr>
          <w:b/>
          <w:spacing w:val="34"/>
          <w:sz w:val="18"/>
        </w:rPr>
        <w:t xml:space="preserve"> </w:t>
      </w:r>
      <w:r>
        <w:rPr>
          <w:b/>
          <w:sz w:val="18"/>
        </w:rPr>
        <w:t>offer</w:t>
      </w:r>
      <w:r>
        <w:rPr>
          <w:b/>
          <w:spacing w:val="34"/>
          <w:sz w:val="18"/>
        </w:rPr>
        <w:t xml:space="preserve"> </w:t>
      </w:r>
      <w:r>
        <w:rPr>
          <w:b/>
          <w:sz w:val="18"/>
        </w:rPr>
        <w:t>the</w:t>
      </w:r>
      <w:r>
        <w:rPr>
          <w:b/>
          <w:spacing w:val="34"/>
          <w:sz w:val="18"/>
        </w:rPr>
        <w:t xml:space="preserve"> </w:t>
      </w:r>
      <w:r>
        <w:rPr>
          <w:b/>
          <w:sz w:val="18"/>
        </w:rPr>
        <w:t>user</w:t>
      </w:r>
      <w:r>
        <w:rPr>
          <w:b/>
          <w:spacing w:val="34"/>
          <w:sz w:val="18"/>
        </w:rPr>
        <w:t xml:space="preserve"> </w:t>
      </w:r>
      <w:r>
        <w:rPr>
          <w:b/>
          <w:sz w:val="18"/>
        </w:rPr>
        <w:t>maximum</w:t>
      </w:r>
      <w:r>
        <w:rPr>
          <w:b/>
          <w:spacing w:val="34"/>
          <w:sz w:val="18"/>
        </w:rPr>
        <w:t xml:space="preserve"> </w:t>
      </w:r>
      <w:r>
        <w:rPr>
          <w:b/>
          <w:sz w:val="18"/>
        </w:rPr>
        <w:t>anonymity,</w:t>
      </w:r>
      <w:r>
        <w:rPr>
          <w:b/>
          <w:spacing w:val="34"/>
          <w:sz w:val="18"/>
        </w:rPr>
        <w:t xml:space="preserve"> </w:t>
      </w:r>
      <w:r>
        <w:rPr>
          <w:b/>
          <w:sz w:val="18"/>
        </w:rPr>
        <w:t>transparency of blockchain transactions and immutability of said transactions have</w:t>
      </w:r>
      <w:r>
        <w:rPr>
          <w:b/>
          <w:spacing w:val="-1"/>
          <w:sz w:val="18"/>
        </w:rPr>
        <w:t xml:space="preserve"> </w:t>
      </w:r>
      <w:r>
        <w:rPr>
          <w:b/>
          <w:sz w:val="18"/>
        </w:rPr>
        <w:t>made deanonymization-an</w:t>
      </w:r>
      <w:r>
        <w:rPr>
          <w:b/>
          <w:spacing w:val="-1"/>
          <w:sz w:val="18"/>
        </w:rPr>
        <w:t xml:space="preserve"> </w:t>
      </w:r>
      <w:r>
        <w:rPr>
          <w:b/>
          <w:sz w:val="18"/>
        </w:rPr>
        <w:t>active area</w:t>
      </w:r>
      <w:r>
        <w:rPr>
          <w:b/>
          <w:spacing w:val="-1"/>
          <w:sz w:val="18"/>
        </w:rPr>
        <w:t xml:space="preserve"> </w:t>
      </w:r>
      <w:r>
        <w:rPr>
          <w:b/>
          <w:sz w:val="18"/>
        </w:rPr>
        <w:t>of research-a</w:t>
      </w:r>
      <w:r>
        <w:rPr>
          <w:b/>
          <w:spacing w:val="-1"/>
          <w:sz w:val="18"/>
        </w:rPr>
        <w:t xml:space="preserve"> </w:t>
      </w:r>
      <w:r>
        <w:rPr>
          <w:b/>
          <w:sz w:val="18"/>
        </w:rPr>
        <w:t xml:space="preserve">process of </w:t>
      </w:r>
      <w:r>
        <w:rPr>
          <w:b/>
          <w:sz w:val="18"/>
        </w:rPr>
        <w:t>identifying individuals behind pseudonymous addresses. This paper looks at methodologies to deanonymize cryptocurrency transactions, focusing on transaction graph analysis, address clustering, IP tracking, and inference techniques based on machine</w:t>
      </w:r>
      <w:r>
        <w:rPr>
          <w:b/>
          <w:spacing w:val="35"/>
          <w:sz w:val="18"/>
        </w:rPr>
        <w:t xml:space="preserve"> </w:t>
      </w:r>
      <w:r>
        <w:rPr>
          <w:b/>
          <w:sz w:val="18"/>
        </w:rPr>
        <w:t>learning.</w:t>
      </w:r>
      <w:r>
        <w:rPr>
          <w:b/>
          <w:spacing w:val="35"/>
          <w:sz w:val="18"/>
        </w:rPr>
        <w:t xml:space="preserve"> </w:t>
      </w:r>
      <w:r>
        <w:rPr>
          <w:b/>
          <w:sz w:val="18"/>
        </w:rPr>
        <w:t>This</w:t>
      </w:r>
      <w:r>
        <w:rPr>
          <w:b/>
          <w:spacing w:val="35"/>
          <w:sz w:val="18"/>
        </w:rPr>
        <w:t xml:space="preserve"> </w:t>
      </w:r>
      <w:r>
        <w:rPr>
          <w:b/>
          <w:sz w:val="18"/>
        </w:rPr>
        <w:t>is</w:t>
      </w:r>
      <w:r>
        <w:rPr>
          <w:b/>
          <w:spacing w:val="35"/>
          <w:sz w:val="18"/>
        </w:rPr>
        <w:t xml:space="preserve"> </w:t>
      </w:r>
      <w:r>
        <w:rPr>
          <w:b/>
          <w:sz w:val="18"/>
        </w:rPr>
        <w:t>in</w:t>
      </w:r>
      <w:r>
        <w:rPr>
          <w:b/>
          <w:spacing w:val="35"/>
          <w:sz w:val="18"/>
        </w:rPr>
        <w:t xml:space="preserve"> </w:t>
      </w:r>
      <w:r>
        <w:rPr>
          <w:b/>
          <w:sz w:val="18"/>
        </w:rPr>
        <w:t>line</w:t>
      </w:r>
      <w:r>
        <w:rPr>
          <w:b/>
          <w:spacing w:val="35"/>
          <w:sz w:val="18"/>
        </w:rPr>
        <w:t xml:space="preserve"> </w:t>
      </w:r>
      <w:r>
        <w:rPr>
          <w:b/>
          <w:sz w:val="18"/>
        </w:rPr>
        <w:t>with</w:t>
      </w:r>
      <w:r>
        <w:rPr>
          <w:b/>
          <w:spacing w:val="35"/>
          <w:sz w:val="18"/>
        </w:rPr>
        <w:t xml:space="preserve"> </w:t>
      </w:r>
      <w:r>
        <w:rPr>
          <w:b/>
          <w:sz w:val="18"/>
        </w:rPr>
        <w:t>the</w:t>
      </w:r>
      <w:r>
        <w:rPr>
          <w:b/>
          <w:spacing w:val="35"/>
          <w:sz w:val="18"/>
        </w:rPr>
        <w:t xml:space="preserve"> </w:t>
      </w:r>
      <w:r>
        <w:rPr>
          <w:b/>
          <w:sz w:val="18"/>
        </w:rPr>
        <w:t>research</w:t>
      </w:r>
      <w:r>
        <w:rPr>
          <w:b/>
          <w:spacing w:val="35"/>
          <w:sz w:val="18"/>
        </w:rPr>
        <w:t xml:space="preserve"> </w:t>
      </w:r>
      <w:r>
        <w:rPr>
          <w:b/>
          <w:sz w:val="18"/>
        </w:rPr>
        <w:t>conducted on</w:t>
      </w:r>
      <w:r>
        <w:rPr>
          <w:b/>
          <w:spacing w:val="40"/>
          <w:sz w:val="18"/>
        </w:rPr>
        <w:t xml:space="preserve"> </w:t>
      </w:r>
      <w:r>
        <w:rPr>
          <w:b/>
          <w:sz w:val="18"/>
        </w:rPr>
        <w:t>the</w:t>
      </w:r>
      <w:r>
        <w:rPr>
          <w:b/>
          <w:spacing w:val="40"/>
          <w:sz w:val="18"/>
        </w:rPr>
        <w:t xml:space="preserve"> </w:t>
      </w:r>
      <w:r>
        <w:rPr>
          <w:b/>
          <w:sz w:val="18"/>
        </w:rPr>
        <w:t>effectiveness</w:t>
      </w:r>
      <w:r>
        <w:rPr>
          <w:b/>
          <w:spacing w:val="40"/>
          <w:sz w:val="18"/>
        </w:rPr>
        <w:t xml:space="preserve"> </w:t>
      </w:r>
      <w:r>
        <w:rPr>
          <w:b/>
          <w:sz w:val="18"/>
        </w:rPr>
        <w:t>of</w:t>
      </w:r>
      <w:r>
        <w:rPr>
          <w:b/>
          <w:spacing w:val="40"/>
          <w:sz w:val="18"/>
        </w:rPr>
        <w:t xml:space="preserve"> </w:t>
      </w:r>
      <w:r>
        <w:rPr>
          <w:b/>
          <w:sz w:val="18"/>
        </w:rPr>
        <w:t>privacy-</w:t>
      </w:r>
      <w:r>
        <w:rPr>
          <w:b/>
          <w:spacing w:val="40"/>
          <w:sz w:val="18"/>
        </w:rPr>
        <w:t xml:space="preserve"> </w:t>
      </w:r>
      <w:r>
        <w:rPr>
          <w:b/>
          <w:sz w:val="18"/>
        </w:rPr>
        <w:t>augmenting</w:t>
      </w:r>
      <w:r>
        <w:rPr>
          <w:b/>
          <w:spacing w:val="40"/>
          <w:sz w:val="18"/>
        </w:rPr>
        <w:t xml:space="preserve"> </w:t>
      </w:r>
      <w:r>
        <w:rPr>
          <w:b/>
          <w:sz w:val="18"/>
        </w:rPr>
        <w:t>technologies,</w:t>
      </w:r>
      <w:r>
        <w:rPr>
          <w:b/>
          <w:spacing w:val="40"/>
          <w:sz w:val="18"/>
        </w:rPr>
        <w:t xml:space="preserve"> </w:t>
      </w:r>
      <w:r>
        <w:rPr>
          <w:b/>
          <w:sz w:val="18"/>
        </w:rPr>
        <w:t>like the mixing services offered by coins in countering this process. Deanonymization is useful for compliance in terms of AML and regulations as well a</w:t>
      </w:r>
      <w:r>
        <w:rPr>
          <w:b/>
          <w:sz w:val="18"/>
        </w:rPr>
        <w:t>s conducting crime investigations but results in severe privacy issues. This paper, therefore, aims to critically review the inherent trade-offs between privacy and security, shedding</w:t>
      </w:r>
      <w:r>
        <w:rPr>
          <w:b/>
          <w:spacing w:val="40"/>
          <w:sz w:val="18"/>
        </w:rPr>
        <w:t xml:space="preserve"> </w:t>
      </w:r>
      <w:r>
        <w:rPr>
          <w:b/>
          <w:sz w:val="18"/>
        </w:rPr>
        <w:t>light</w:t>
      </w:r>
      <w:r>
        <w:rPr>
          <w:b/>
          <w:spacing w:val="40"/>
          <w:sz w:val="18"/>
        </w:rPr>
        <w:t xml:space="preserve"> </w:t>
      </w:r>
      <w:r>
        <w:rPr>
          <w:b/>
          <w:sz w:val="18"/>
        </w:rPr>
        <w:t>on</w:t>
      </w:r>
      <w:r>
        <w:rPr>
          <w:b/>
          <w:spacing w:val="40"/>
          <w:sz w:val="18"/>
        </w:rPr>
        <w:t xml:space="preserve"> </w:t>
      </w:r>
      <w:r>
        <w:rPr>
          <w:b/>
          <w:sz w:val="18"/>
        </w:rPr>
        <w:t>the</w:t>
      </w:r>
      <w:r>
        <w:rPr>
          <w:b/>
          <w:spacing w:val="40"/>
          <w:sz w:val="18"/>
        </w:rPr>
        <w:t xml:space="preserve"> </w:t>
      </w:r>
      <w:r>
        <w:rPr>
          <w:b/>
          <w:sz w:val="18"/>
        </w:rPr>
        <w:t>legal</w:t>
      </w:r>
      <w:r>
        <w:rPr>
          <w:b/>
          <w:spacing w:val="40"/>
          <w:sz w:val="18"/>
        </w:rPr>
        <w:t xml:space="preserve"> </w:t>
      </w:r>
      <w:r>
        <w:rPr>
          <w:b/>
          <w:sz w:val="18"/>
        </w:rPr>
        <w:t>and</w:t>
      </w:r>
      <w:r>
        <w:rPr>
          <w:b/>
          <w:spacing w:val="40"/>
          <w:sz w:val="18"/>
        </w:rPr>
        <w:t xml:space="preserve"> </w:t>
      </w:r>
      <w:r>
        <w:rPr>
          <w:b/>
          <w:sz w:val="18"/>
        </w:rPr>
        <w:t>ethical</w:t>
      </w:r>
      <w:r>
        <w:rPr>
          <w:b/>
          <w:spacing w:val="40"/>
          <w:sz w:val="18"/>
        </w:rPr>
        <w:t xml:space="preserve"> </w:t>
      </w:r>
      <w:r>
        <w:rPr>
          <w:b/>
          <w:sz w:val="18"/>
        </w:rPr>
        <w:t>implications,</w:t>
      </w:r>
      <w:r>
        <w:rPr>
          <w:b/>
          <w:spacing w:val="40"/>
          <w:sz w:val="18"/>
        </w:rPr>
        <w:t xml:space="preserve"> </w:t>
      </w:r>
      <w:r>
        <w:rPr>
          <w:b/>
          <w:sz w:val="18"/>
        </w:rPr>
        <w:t>as</w:t>
      </w:r>
      <w:r>
        <w:rPr>
          <w:b/>
          <w:spacing w:val="40"/>
          <w:sz w:val="18"/>
        </w:rPr>
        <w:t xml:space="preserve"> </w:t>
      </w:r>
      <w:r>
        <w:rPr>
          <w:b/>
          <w:sz w:val="18"/>
        </w:rPr>
        <w:t>well</w:t>
      </w:r>
      <w:r>
        <w:rPr>
          <w:b/>
          <w:spacing w:val="40"/>
          <w:sz w:val="18"/>
        </w:rPr>
        <w:t xml:space="preserve"> </w:t>
      </w:r>
      <w:r>
        <w:rPr>
          <w:b/>
          <w:sz w:val="18"/>
        </w:rPr>
        <w:t>as the technological implications, of deanonymizing blockchain transactions in the broader context of financial innovation and regulation. The study will outline some areas that weigh up privacy with security, and the legal and ethical implications of deanonymizing blockchai</w:t>
      </w:r>
      <w:r>
        <w:rPr>
          <w:b/>
          <w:sz w:val="18"/>
        </w:rPr>
        <w:t>n transactions.</w:t>
      </w:r>
    </w:p>
    <w:p w14:paraId="56C96FA6" w14:textId="77777777" w:rsidR="00C257CD" w:rsidRDefault="00243052">
      <w:pPr>
        <w:spacing w:before="114" w:line="230" w:lineRule="auto"/>
        <w:ind w:left="119" w:right="38" w:firstLine="199"/>
        <w:jc w:val="both"/>
        <w:rPr>
          <w:b/>
          <w:sz w:val="18"/>
        </w:rPr>
      </w:pPr>
      <w:r>
        <w:rPr>
          <w:b/>
          <w:i/>
          <w:sz w:val="18"/>
        </w:rPr>
        <w:t>Index Terms</w:t>
      </w:r>
      <w:r>
        <w:rPr>
          <w:b/>
          <w:sz w:val="18"/>
        </w:rPr>
        <w:t>—YOLOv8, Image Segmentation, OCR, Number Plate, ResNet-50.</w:t>
      </w:r>
    </w:p>
    <w:p w14:paraId="08CD1FF4" w14:textId="77777777" w:rsidR="00C257CD" w:rsidRDefault="00C257CD">
      <w:pPr>
        <w:pStyle w:val="BodyText"/>
        <w:spacing w:before="23"/>
        <w:ind w:left="0"/>
        <w:jc w:val="left"/>
        <w:rPr>
          <w:b/>
          <w:sz w:val="18"/>
        </w:rPr>
      </w:pPr>
    </w:p>
    <w:p w14:paraId="404F95A7" w14:textId="77777777" w:rsidR="00C257CD" w:rsidRDefault="00243052">
      <w:pPr>
        <w:pStyle w:val="ListParagraph"/>
        <w:numPr>
          <w:ilvl w:val="0"/>
          <w:numId w:val="5"/>
        </w:numPr>
        <w:tabs>
          <w:tab w:val="left" w:pos="2066"/>
        </w:tabs>
        <w:spacing w:before="0"/>
        <w:ind w:left="2066" w:right="0" w:hanging="214"/>
        <w:jc w:val="left"/>
        <w:rPr>
          <w:sz w:val="20"/>
        </w:rPr>
      </w:pPr>
      <w:r>
        <w:rPr>
          <w:smallCaps/>
          <w:spacing w:val="-2"/>
          <w:sz w:val="20"/>
        </w:rPr>
        <w:t>Introduction</w:t>
      </w:r>
    </w:p>
    <w:p w14:paraId="482D027B" w14:textId="77777777" w:rsidR="00C257CD" w:rsidRDefault="00243052">
      <w:pPr>
        <w:pStyle w:val="BodyText"/>
        <w:spacing w:before="88" w:line="249" w:lineRule="auto"/>
        <w:ind w:right="38" w:firstLine="199"/>
      </w:pPr>
      <w:r>
        <w:t>Cryptocurrency has undoubtedly revolutionized the world</w:t>
      </w:r>
      <w:r>
        <w:rPr>
          <w:spacing w:val="40"/>
        </w:rPr>
        <w:t xml:space="preserve"> </w:t>
      </w:r>
      <w:r>
        <w:t xml:space="preserve">of finance by introducing a decentralized and safe method for transferring value anywhere in the world. However, due to its anonymous nature and lack of central oversight, </w:t>
      </w:r>
      <w:proofErr w:type="spellStart"/>
      <w:r>
        <w:t>cryptocur</w:t>
      </w:r>
      <w:proofErr w:type="spellEnd"/>
      <w:r>
        <w:t xml:space="preserve">- </w:t>
      </w:r>
      <w:proofErr w:type="spellStart"/>
      <w:r>
        <w:t>rency</w:t>
      </w:r>
      <w:proofErr w:type="spellEnd"/>
      <w:r>
        <w:t xml:space="preserve"> has become the prime target for cybercrime and illegal activities. Crimes related to money laundering, ransomware, and other illicit transactions in dark web marketplaces existed because of the existence of cryptocurrency. All these crimes called for mechanisms that will discover as well as prevent fraud in the cryptogra</w:t>
      </w:r>
      <w:r>
        <w:t>phic networks.</w:t>
      </w:r>
    </w:p>
    <w:p w14:paraId="01C50839" w14:textId="77777777" w:rsidR="00C257CD" w:rsidRDefault="00243052">
      <w:pPr>
        <w:pStyle w:val="BodyText"/>
        <w:spacing w:before="2" w:line="249" w:lineRule="auto"/>
        <w:ind w:right="38" w:firstLine="199"/>
      </w:pPr>
      <w:r>
        <w:t xml:space="preserve">Though these techniques are very effective in the </w:t>
      </w:r>
      <w:proofErr w:type="spellStart"/>
      <w:r>
        <w:t>classi</w:t>
      </w:r>
      <w:proofErr w:type="spellEnd"/>
      <w:r>
        <w:t>-</w:t>
      </w:r>
      <w:r>
        <w:rPr>
          <w:spacing w:val="80"/>
          <w:w w:val="150"/>
        </w:rPr>
        <w:t xml:space="preserve"> </w:t>
      </w:r>
      <w:proofErr w:type="spellStart"/>
      <w:r>
        <w:t>cal</w:t>
      </w:r>
      <w:proofErr w:type="spellEnd"/>
      <w:r>
        <w:t xml:space="preserve"> financial systems, they pose enormous challenges when applied to cryptocurrencies. For example, most conventional techniques don’t perform well with pseudonymous </w:t>
      </w:r>
      <w:proofErr w:type="spellStart"/>
      <w:r>
        <w:t>transac</w:t>
      </w:r>
      <w:proofErr w:type="spellEnd"/>
      <w:r>
        <w:t xml:space="preserve">- </w:t>
      </w:r>
      <w:proofErr w:type="spellStart"/>
      <w:r>
        <w:t>tions</w:t>
      </w:r>
      <w:proofErr w:type="spellEnd"/>
      <w:r>
        <w:t>, large and unstructured data volumes, and explosive change</w:t>
      </w:r>
      <w:r>
        <w:rPr>
          <w:spacing w:val="9"/>
        </w:rPr>
        <w:t xml:space="preserve"> </w:t>
      </w:r>
      <w:r>
        <w:t>in</w:t>
      </w:r>
      <w:r>
        <w:rPr>
          <w:spacing w:val="10"/>
        </w:rPr>
        <w:t xml:space="preserve"> </w:t>
      </w:r>
      <w:r>
        <w:t>the</w:t>
      </w:r>
      <w:r>
        <w:rPr>
          <w:spacing w:val="10"/>
        </w:rPr>
        <w:t xml:space="preserve"> </w:t>
      </w:r>
      <w:r>
        <w:t>tactics</w:t>
      </w:r>
      <w:r>
        <w:rPr>
          <w:spacing w:val="9"/>
        </w:rPr>
        <w:t xml:space="preserve"> </w:t>
      </w:r>
      <w:r>
        <w:t>of</w:t>
      </w:r>
      <w:r>
        <w:rPr>
          <w:spacing w:val="10"/>
        </w:rPr>
        <w:t xml:space="preserve"> </w:t>
      </w:r>
      <w:r>
        <w:t>criminals.</w:t>
      </w:r>
      <w:r>
        <w:rPr>
          <w:spacing w:val="10"/>
        </w:rPr>
        <w:t xml:space="preserve"> </w:t>
      </w:r>
      <w:r>
        <w:t>Moreover,</w:t>
      </w:r>
      <w:r>
        <w:rPr>
          <w:spacing w:val="9"/>
        </w:rPr>
        <w:t xml:space="preserve"> </w:t>
      </w:r>
      <w:r>
        <w:t>most</w:t>
      </w:r>
      <w:r>
        <w:rPr>
          <w:spacing w:val="10"/>
        </w:rPr>
        <w:t xml:space="preserve"> </w:t>
      </w:r>
      <w:r>
        <w:rPr>
          <w:spacing w:val="-2"/>
        </w:rPr>
        <w:t>techniques</w:t>
      </w:r>
    </w:p>
    <w:p w14:paraId="7ED91685" w14:textId="77777777" w:rsidR="00C257CD" w:rsidRDefault="00243052">
      <w:pPr>
        <w:pStyle w:val="BodyText"/>
        <w:spacing w:before="98" w:line="249" w:lineRule="auto"/>
        <w:ind w:right="117"/>
      </w:pPr>
      <w:r>
        <w:br w:type="column"/>
      </w:r>
      <w:r>
        <w:t>used</w:t>
      </w:r>
      <w:r>
        <w:rPr>
          <w:spacing w:val="40"/>
        </w:rPr>
        <w:t xml:space="preserve"> </w:t>
      </w:r>
      <w:r>
        <w:t>by</w:t>
      </w:r>
      <w:r>
        <w:rPr>
          <w:spacing w:val="40"/>
        </w:rPr>
        <w:t xml:space="preserve"> </w:t>
      </w:r>
      <w:r>
        <w:t>the</w:t>
      </w:r>
      <w:r>
        <w:rPr>
          <w:spacing w:val="40"/>
        </w:rPr>
        <w:t xml:space="preserve"> </w:t>
      </w:r>
      <w:r>
        <w:t>present</w:t>
      </w:r>
      <w:r>
        <w:rPr>
          <w:spacing w:val="40"/>
        </w:rPr>
        <w:t xml:space="preserve"> </w:t>
      </w:r>
      <w:r>
        <w:t>methods</w:t>
      </w:r>
      <w:r>
        <w:rPr>
          <w:spacing w:val="40"/>
        </w:rPr>
        <w:t xml:space="preserve"> </w:t>
      </w:r>
      <w:r>
        <w:t>rely</w:t>
      </w:r>
      <w:r>
        <w:rPr>
          <w:spacing w:val="40"/>
        </w:rPr>
        <w:t xml:space="preserve"> </w:t>
      </w:r>
      <w:r>
        <w:t>on</w:t>
      </w:r>
      <w:r>
        <w:rPr>
          <w:spacing w:val="40"/>
        </w:rPr>
        <w:t xml:space="preserve"> </w:t>
      </w:r>
      <w:r>
        <w:t>centralized</w:t>
      </w:r>
      <w:r>
        <w:rPr>
          <w:spacing w:val="40"/>
        </w:rPr>
        <w:t xml:space="preserve"> </w:t>
      </w:r>
      <w:r>
        <w:t xml:space="preserve">monitor- </w:t>
      </w:r>
      <w:proofErr w:type="spellStart"/>
      <w:r>
        <w:t>ing</w:t>
      </w:r>
      <w:proofErr w:type="spellEnd"/>
      <w:r>
        <w:t xml:space="preserve"> systems, which is starkly contrasting with decentralized blockchain networks.</w:t>
      </w:r>
    </w:p>
    <w:p w14:paraId="6941E5C6" w14:textId="77777777" w:rsidR="00C257CD" w:rsidRDefault="00243052">
      <w:pPr>
        <w:pStyle w:val="BodyText"/>
        <w:spacing w:line="249" w:lineRule="auto"/>
        <w:ind w:right="117" w:firstLine="199"/>
      </w:pPr>
      <w:r>
        <w:t xml:space="preserve">Two significant challenges are identified in this issue. First, most cryptocurrency exchanges operate within the law, with illegal activities representing only a small fraction of </w:t>
      </w:r>
      <w:proofErr w:type="spellStart"/>
      <w:r>
        <w:t>transac</w:t>
      </w:r>
      <w:proofErr w:type="spellEnd"/>
      <w:r>
        <w:t xml:space="preserve">- </w:t>
      </w:r>
      <w:proofErr w:type="spellStart"/>
      <w:r>
        <w:t>tions</w:t>
      </w:r>
      <w:proofErr w:type="spellEnd"/>
      <w:r>
        <w:t>. This results in a problem of sample imbalance, where legitimate transactions vastly outnumber illegal ones. Second, there exists a significant amount of untagged data—many illegal</w:t>
      </w:r>
      <w:r>
        <w:rPr>
          <w:spacing w:val="-1"/>
        </w:rPr>
        <w:t xml:space="preserve"> </w:t>
      </w:r>
      <w:r>
        <w:t>transactions</w:t>
      </w:r>
      <w:r>
        <w:rPr>
          <w:spacing w:val="-1"/>
        </w:rPr>
        <w:t xml:space="preserve"> </w:t>
      </w:r>
      <w:r>
        <w:t>remain</w:t>
      </w:r>
      <w:r>
        <w:rPr>
          <w:spacing w:val="-1"/>
        </w:rPr>
        <w:t xml:space="preserve"> </w:t>
      </w:r>
      <w:r>
        <w:t>undetected,</w:t>
      </w:r>
      <w:r>
        <w:rPr>
          <w:spacing w:val="-1"/>
        </w:rPr>
        <w:t xml:space="preserve"> </w:t>
      </w:r>
      <w:r>
        <w:t>creating</w:t>
      </w:r>
      <w:r>
        <w:rPr>
          <w:spacing w:val="-1"/>
        </w:rPr>
        <w:t xml:space="preserve"> </w:t>
      </w:r>
      <w:r>
        <w:t>a</w:t>
      </w:r>
      <w:r>
        <w:rPr>
          <w:spacing w:val="-1"/>
        </w:rPr>
        <w:t xml:space="preserve"> </w:t>
      </w:r>
      <w:r>
        <w:t>dataset</w:t>
      </w:r>
      <w:r>
        <w:rPr>
          <w:spacing w:val="-1"/>
        </w:rPr>
        <w:t xml:space="preserve"> </w:t>
      </w:r>
      <w:r>
        <w:t>filled with</w:t>
      </w:r>
      <w:r>
        <w:rPr>
          <w:spacing w:val="-11"/>
        </w:rPr>
        <w:t xml:space="preserve"> </w:t>
      </w:r>
      <w:r>
        <w:t>unclassified</w:t>
      </w:r>
      <w:r>
        <w:rPr>
          <w:spacing w:val="-11"/>
        </w:rPr>
        <w:t xml:space="preserve"> </w:t>
      </w:r>
      <w:r>
        <w:t>information.</w:t>
      </w:r>
      <w:r>
        <w:rPr>
          <w:spacing w:val="-11"/>
        </w:rPr>
        <w:t xml:space="preserve"> </w:t>
      </w:r>
      <w:r>
        <w:t>These</w:t>
      </w:r>
      <w:r>
        <w:rPr>
          <w:spacing w:val="-11"/>
        </w:rPr>
        <w:t xml:space="preserve"> </w:t>
      </w:r>
      <w:r>
        <w:t>challenges</w:t>
      </w:r>
      <w:r>
        <w:rPr>
          <w:spacing w:val="-11"/>
        </w:rPr>
        <w:t xml:space="preserve"> </w:t>
      </w:r>
      <w:r>
        <w:t>underscore</w:t>
      </w:r>
      <w:r>
        <w:rPr>
          <w:spacing w:val="-11"/>
        </w:rPr>
        <w:t xml:space="preserve"> </w:t>
      </w:r>
      <w:r>
        <w:t>the complexity of identifying the boundary between legal and illegal transactions</w:t>
      </w:r>
    </w:p>
    <w:p w14:paraId="2018DEA2" w14:textId="77777777" w:rsidR="00C257CD" w:rsidRDefault="00243052">
      <w:pPr>
        <w:pStyle w:val="BodyText"/>
        <w:spacing w:line="249" w:lineRule="auto"/>
        <w:ind w:right="117" w:firstLine="199"/>
      </w:pPr>
      <w:r>
        <w:t>To tackle these issues, a self-supervised model based on mutual</w:t>
      </w:r>
      <w:r>
        <w:rPr>
          <w:spacing w:val="40"/>
        </w:rPr>
        <w:t xml:space="preserve"> </w:t>
      </w:r>
      <w:r>
        <w:t>information</w:t>
      </w:r>
      <w:r>
        <w:rPr>
          <w:spacing w:val="40"/>
        </w:rPr>
        <w:t xml:space="preserve"> </w:t>
      </w:r>
      <w:r>
        <w:t>is</w:t>
      </w:r>
      <w:r>
        <w:rPr>
          <w:spacing w:val="40"/>
        </w:rPr>
        <w:t xml:space="preserve"> </w:t>
      </w:r>
      <w:r>
        <w:t>proposed.</w:t>
      </w:r>
      <w:r>
        <w:rPr>
          <w:spacing w:val="40"/>
        </w:rPr>
        <w:t xml:space="preserve"> </w:t>
      </w:r>
      <w:r>
        <w:t>This</w:t>
      </w:r>
      <w:r>
        <w:rPr>
          <w:spacing w:val="40"/>
        </w:rPr>
        <w:t xml:space="preserve"> </w:t>
      </w:r>
      <w:r>
        <w:t>approach</w:t>
      </w:r>
      <w:r>
        <w:rPr>
          <w:spacing w:val="40"/>
        </w:rPr>
        <w:t xml:space="preserve"> </w:t>
      </w:r>
      <w:r>
        <w:t>addresses the untagged data while improving the detection of illegal activity.</w:t>
      </w:r>
      <w:r>
        <w:rPr>
          <w:spacing w:val="-10"/>
        </w:rPr>
        <w:t xml:space="preserve"> </w:t>
      </w:r>
      <w:r>
        <w:t>By</w:t>
      </w:r>
      <w:r>
        <w:rPr>
          <w:spacing w:val="-10"/>
        </w:rPr>
        <w:t xml:space="preserve"> </w:t>
      </w:r>
      <w:r>
        <w:t>combining</w:t>
      </w:r>
      <w:r>
        <w:rPr>
          <w:spacing w:val="-10"/>
        </w:rPr>
        <w:t xml:space="preserve"> </w:t>
      </w:r>
      <w:r>
        <w:t>mutual</w:t>
      </w:r>
      <w:r>
        <w:rPr>
          <w:spacing w:val="-10"/>
        </w:rPr>
        <w:t xml:space="preserve"> </w:t>
      </w:r>
      <w:r>
        <w:t>information</w:t>
      </w:r>
      <w:r>
        <w:rPr>
          <w:spacing w:val="-10"/>
        </w:rPr>
        <w:t xml:space="preserve"> </w:t>
      </w:r>
      <w:r>
        <w:t>and</w:t>
      </w:r>
      <w:r>
        <w:rPr>
          <w:spacing w:val="-10"/>
        </w:rPr>
        <w:t xml:space="preserve"> </w:t>
      </w:r>
      <w:r>
        <w:t xml:space="preserve">self-supervised learning, the methodology outlined aims to more effectively distinguish between legitimate and unlawful cryptocurrency </w:t>
      </w:r>
      <w:r>
        <w:rPr>
          <w:spacing w:val="-2"/>
        </w:rPr>
        <w:t>transactions</w:t>
      </w:r>
    </w:p>
    <w:p w14:paraId="7521B06F" w14:textId="77777777" w:rsidR="00C257CD" w:rsidRDefault="00C257CD">
      <w:pPr>
        <w:spacing w:line="249" w:lineRule="auto"/>
        <w:sectPr w:rsidR="00C257CD">
          <w:type w:val="continuous"/>
          <w:pgSz w:w="12240" w:h="15840"/>
          <w:pgMar w:top="900" w:right="860" w:bottom="280" w:left="860" w:header="720" w:footer="720" w:gutter="0"/>
          <w:cols w:num="2" w:space="720" w:equalWidth="0">
            <w:col w:w="5181" w:space="79"/>
            <w:col w:w="5260"/>
          </w:cols>
        </w:sectPr>
      </w:pPr>
    </w:p>
    <w:p w14:paraId="287A8C62" w14:textId="77777777" w:rsidR="00C257CD" w:rsidRDefault="00243052">
      <w:pPr>
        <w:pStyle w:val="BodyText"/>
        <w:spacing w:before="71" w:line="249" w:lineRule="auto"/>
        <w:ind w:right="38"/>
      </w:pPr>
      <w:r>
        <w:lastRenderedPageBreak/>
        <w:t xml:space="preserve">By Section-II, which highlights the Related Works. Section- III represents the Proposed Method, and Section-IV gives an overview of the Results and </w:t>
      </w:r>
      <w:r>
        <w:t>Discussion. This paper concludes with Section-V, offering the final insights in the Conclusion.</w:t>
      </w:r>
    </w:p>
    <w:p w14:paraId="00686166" w14:textId="77777777" w:rsidR="00C257CD" w:rsidRDefault="00C257CD">
      <w:pPr>
        <w:pStyle w:val="BodyText"/>
        <w:spacing w:before="58"/>
        <w:ind w:left="0"/>
        <w:jc w:val="left"/>
      </w:pPr>
    </w:p>
    <w:p w14:paraId="3F6D38B5" w14:textId="77777777" w:rsidR="00C257CD" w:rsidRDefault="00243052">
      <w:pPr>
        <w:pStyle w:val="ListParagraph"/>
        <w:numPr>
          <w:ilvl w:val="0"/>
          <w:numId w:val="5"/>
        </w:numPr>
        <w:tabs>
          <w:tab w:val="left" w:pos="2059"/>
        </w:tabs>
        <w:spacing w:before="0"/>
        <w:ind w:left="2059" w:right="0" w:hanging="289"/>
        <w:jc w:val="left"/>
        <w:rPr>
          <w:sz w:val="20"/>
        </w:rPr>
      </w:pPr>
      <w:r>
        <w:rPr>
          <w:smallCaps/>
          <w:sz w:val="20"/>
        </w:rPr>
        <w:t>Related</w:t>
      </w:r>
      <w:r>
        <w:rPr>
          <w:smallCaps/>
          <w:spacing w:val="48"/>
          <w:sz w:val="20"/>
        </w:rPr>
        <w:t xml:space="preserve"> </w:t>
      </w:r>
      <w:r>
        <w:rPr>
          <w:smallCaps/>
          <w:spacing w:val="-4"/>
          <w:sz w:val="20"/>
        </w:rPr>
        <w:t>Work</w:t>
      </w:r>
    </w:p>
    <w:p w14:paraId="5C254980" w14:textId="77777777" w:rsidR="00C257CD" w:rsidRDefault="00243052">
      <w:pPr>
        <w:pStyle w:val="BodyText"/>
        <w:spacing w:before="181" w:line="249" w:lineRule="auto"/>
        <w:ind w:right="38" w:firstLine="199"/>
      </w:pPr>
      <w:r>
        <w:t>Deanonymization</w:t>
      </w:r>
      <w:r>
        <w:rPr>
          <w:spacing w:val="-2"/>
        </w:rPr>
        <w:t xml:space="preserve"> </w:t>
      </w:r>
      <w:r>
        <w:t>of</w:t>
      </w:r>
      <w:r>
        <w:rPr>
          <w:spacing w:val="-2"/>
        </w:rPr>
        <w:t xml:space="preserve"> </w:t>
      </w:r>
      <w:r>
        <w:t>cryptocurrency</w:t>
      </w:r>
      <w:r>
        <w:rPr>
          <w:spacing w:val="-2"/>
        </w:rPr>
        <w:t xml:space="preserve"> </w:t>
      </w:r>
      <w:r>
        <w:t>has</w:t>
      </w:r>
      <w:r>
        <w:rPr>
          <w:spacing w:val="-2"/>
        </w:rPr>
        <w:t xml:space="preserve"> </w:t>
      </w:r>
      <w:r>
        <w:t>been</w:t>
      </w:r>
      <w:r>
        <w:rPr>
          <w:spacing w:val="-2"/>
        </w:rPr>
        <w:t xml:space="preserve"> </w:t>
      </w:r>
      <w:r>
        <w:t>an</w:t>
      </w:r>
      <w:r>
        <w:rPr>
          <w:spacing w:val="-2"/>
        </w:rPr>
        <w:t xml:space="preserve"> </w:t>
      </w:r>
      <w:r>
        <w:t>active</w:t>
      </w:r>
      <w:r>
        <w:rPr>
          <w:spacing w:val="-2"/>
        </w:rPr>
        <w:t xml:space="preserve"> </w:t>
      </w:r>
      <w:r>
        <w:t>area of research due to the pseudonymous nature of blockchain transactions.</w:t>
      </w:r>
      <w:r>
        <w:rPr>
          <w:spacing w:val="39"/>
        </w:rPr>
        <w:t xml:space="preserve"> </w:t>
      </w:r>
      <w:r>
        <w:t>The</w:t>
      </w:r>
      <w:r>
        <w:rPr>
          <w:spacing w:val="39"/>
        </w:rPr>
        <w:t xml:space="preserve"> </w:t>
      </w:r>
      <w:r>
        <w:t>field</w:t>
      </w:r>
      <w:r>
        <w:rPr>
          <w:spacing w:val="39"/>
        </w:rPr>
        <w:t xml:space="preserve"> </w:t>
      </w:r>
      <w:r>
        <w:t>focuses</w:t>
      </w:r>
      <w:r>
        <w:rPr>
          <w:spacing w:val="39"/>
        </w:rPr>
        <w:t xml:space="preserve"> </w:t>
      </w:r>
      <w:r>
        <w:t>on</w:t>
      </w:r>
      <w:r>
        <w:rPr>
          <w:spacing w:val="39"/>
        </w:rPr>
        <w:t xml:space="preserve"> </w:t>
      </w:r>
      <w:r>
        <w:t>uncovering</w:t>
      </w:r>
      <w:r>
        <w:rPr>
          <w:spacing w:val="39"/>
        </w:rPr>
        <w:t xml:space="preserve"> </w:t>
      </w:r>
      <w:r>
        <w:t>the</w:t>
      </w:r>
      <w:r>
        <w:rPr>
          <w:spacing w:val="39"/>
        </w:rPr>
        <w:t xml:space="preserve"> </w:t>
      </w:r>
      <w:r>
        <w:t>identities of users involved in transactions through various analytical techniques. Several methods have been developed and refined over</w:t>
      </w:r>
      <w:r>
        <w:rPr>
          <w:spacing w:val="40"/>
        </w:rPr>
        <w:t xml:space="preserve"> </w:t>
      </w:r>
      <w:r>
        <w:t>time</w:t>
      </w:r>
      <w:r>
        <w:rPr>
          <w:spacing w:val="40"/>
        </w:rPr>
        <w:t xml:space="preserve"> </w:t>
      </w:r>
      <w:r>
        <w:t>to</w:t>
      </w:r>
      <w:r>
        <w:rPr>
          <w:spacing w:val="40"/>
        </w:rPr>
        <w:t xml:space="preserve"> </w:t>
      </w:r>
      <w:r>
        <w:t>achieve</w:t>
      </w:r>
      <w:r>
        <w:rPr>
          <w:spacing w:val="40"/>
        </w:rPr>
        <w:t xml:space="preserve"> </w:t>
      </w:r>
      <w:r>
        <w:t>this,</w:t>
      </w:r>
      <w:r>
        <w:rPr>
          <w:spacing w:val="40"/>
        </w:rPr>
        <w:t xml:space="preserve"> </w:t>
      </w:r>
      <w:r>
        <w:t>each</w:t>
      </w:r>
      <w:r>
        <w:rPr>
          <w:spacing w:val="40"/>
        </w:rPr>
        <w:t xml:space="preserve"> </w:t>
      </w:r>
      <w:r>
        <w:t>leveraging</w:t>
      </w:r>
      <w:r>
        <w:rPr>
          <w:spacing w:val="40"/>
        </w:rPr>
        <w:t xml:space="preserve"> </w:t>
      </w:r>
      <w:r>
        <w:t>the</w:t>
      </w:r>
      <w:r>
        <w:rPr>
          <w:spacing w:val="40"/>
        </w:rPr>
        <w:t xml:space="preserve"> </w:t>
      </w:r>
      <w:r>
        <w:t xml:space="preserve">transparent and traceable characteristics of public blockchain networks like Bitcoin. Key techniques and related works are discussed </w:t>
      </w:r>
      <w:r>
        <w:rPr>
          <w:spacing w:val="-2"/>
        </w:rPr>
        <w:t>below:</w:t>
      </w:r>
    </w:p>
    <w:p w14:paraId="1D81A23F" w14:textId="77777777" w:rsidR="00C257CD" w:rsidRDefault="00243052">
      <w:pPr>
        <w:pStyle w:val="ListParagraph"/>
        <w:numPr>
          <w:ilvl w:val="0"/>
          <w:numId w:val="4"/>
        </w:numPr>
        <w:tabs>
          <w:tab w:val="left" w:pos="467"/>
        </w:tabs>
        <w:spacing w:before="17" w:line="249" w:lineRule="auto"/>
        <w:ind w:right="38" w:firstLine="199"/>
        <w:jc w:val="both"/>
        <w:rPr>
          <w:sz w:val="20"/>
        </w:rPr>
      </w:pPr>
      <w:r>
        <w:rPr>
          <w:sz w:val="20"/>
        </w:rPr>
        <w:t>Transaction</w:t>
      </w:r>
      <w:r>
        <w:rPr>
          <w:spacing w:val="-1"/>
          <w:sz w:val="20"/>
        </w:rPr>
        <w:t xml:space="preserve"> </w:t>
      </w:r>
      <w:r>
        <w:rPr>
          <w:sz w:val="20"/>
        </w:rPr>
        <w:t>Graph</w:t>
      </w:r>
      <w:r>
        <w:rPr>
          <w:spacing w:val="-1"/>
          <w:sz w:val="20"/>
        </w:rPr>
        <w:t xml:space="preserve"> </w:t>
      </w:r>
      <w:r>
        <w:rPr>
          <w:sz w:val="20"/>
        </w:rPr>
        <w:t>Analysis:</w:t>
      </w:r>
      <w:r>
        <w:rPr>
          <w:spacing w:val="-1"/>
          <w:sz w:val="20"/>
        </w:rPr>
        <w:t xml:space="preserve"> </w:t>
      </w:r>
      <w:r>
        <w:rPr>
          <w:sz w:val="20"/>
        </w:rPr>
        <w:t>Researchers</w:t>
      </w:r>
      <w:r>
        <w:rPr>
          <w:spacing w:val="-1"/>
          <w:sz w:val="20"/>
        </w:rPr>
        <w:t xml:space="preserve"> </w:t>
      </w:r>
      <w:r>
        <w:rPr>
          <w:sz w:val="20"/>
        </w:rPr>
        <w:t>like</w:t>
      </w:r>
      <w:r>
        <w:rPr>
          <w:spacing w:val="-1"/>
          <w:sz w:val="20"/>
        </w:rPr>
        <w:t xml:space="preserve"> </w:t>
      </w:r>
      <w:r>
        <w:rPr>
          <w:sz w:val="20"/>
        </w:rPr>
        <w:t>Meiklejohn et al. (2013) have used transaction graphs to link addresses, revealing clusters associated with known entities.</w:t>
      </w:r>
    </w:p>
    <w:p w14:paraId="113A1033" w14:textId="77777777" w:rsidR="00C257CD" w:rsidRDefault="00243052">
      <w:pPr>
        <w:pStyle w:val="ListParagraph"/>
        <w:numPr>
          <w:ilvl w:val="0"/>
          <w:numId w:val="4"/>
        </w:numPr>
        <w:tabs>
          <w:tab w:val="left" w:pos="467"/>
        </w:tabs>
        <w:spacing w:before="18" w:line="249" w:lineRule="auto"/>
        <w:ind w:right="38" w:firstLine="199"/>
        <w:jc w:val="both"/>
        <w:rPr>
          <w:sz w:val="20"/>
        </w:rPr>
      </w:pPr>
      <w:r>
        <w:rPr>
          <w:sz w:val="20"/>
        </w:rPr>
        <w:t>Address Clustering: Multi-input clustering, as proposed</w:t>
      </w:r>
      <w:r>
        <w:rPr>
          <w:spacing w:val="40"/>
          <w:sz w:val="20"/>
        </w:rPr>
        <w:t xml:space="preserve"> </w:t>
      </w:r>
      <w:r>
        <w:rPr>
          <w:sz w:val="20"/>
        </w:rPr>
        <w:t xml:space="preserve">by </w:t>
      </w:r>
      <w:proofErr w:type="spellStart"/>
      <w:r>
        <w:rPr>
          <w:sz w:val="20"/>
        </w:rPr>
        <w:t>Androulaki</w:t>
      </w:r>
      <w:proofErr w:type="spellEnd"/>
      <w:r>
        <w:rPr>
          <w:sz w:val="20"/>
        </w:rPr>
        <w:t xml:space="preserve"> et al. (2013), groups </w:t>
      </w:r>
      <w:proofErr w:type="gramStart"/>
      <w:r>
        <w:rPr>
          <w:sz w:val="20"/>
        </w:rPr>
        <w:t>addresses</w:t>
      </w:r>
      <w:proofErr w:type="gramEnd"/>
      <w:r>
        <w:rPr>
          <w:sz w:val="20"/>
        </w:rPr>
        <w:t xml:space="preserve"> by identifying shared inputs in transactions, effectively linking them to </w:t>
      </w:r>
      <w:proofErr w:type="spellStart"/>
      <w:r>
        <w:rPr>
          <w:sz w:val="20"/>
        </w:rPr>
        <w:t>indi</w:t>
      </w:r>
      <w:proofErr w:type="spellEnd"/>
      <w:r>
        <w:rPr>
          <w:sz w:val="20"/>
        </w:rPr>
        <w:t xml:space="preserve">- </w:t>
      </w:r>
      <w:proofErr w:type="spellStart"/>
      <w:r>
        <w:rPr>
          <w:sz w:val="20"/>
        </w:rPr>
        <w:t>vidual</w:t>
      </w:r>
      <w:proofErr w:type="spellEnd"/>
      <w:r>
        <w:rPr>
          <w:sz w:val="20"/>
        </w:rPr>
        <w:t xml:space="preserve"> users.</w:t>
      </w:r>
    </w:p>
    <w:p w14:paraId="7B8C28AD" w14:textId="77777777" w:rsidR="00C257CD" w:rsidRDefault="00243052">
      <w:pPr>
        <w:pStyle w:val="ListParagraph"/>
        <w:numPr>
          <w:ilvl w:val="0"/>
          <w:numId w:val="4"/>
        </w:numPr>
        <w:tabs>
          <w:tab w:val="left" w:pos="541"/>
        </w:tabs>
        <w:spacing w:before="71" w:line="249" w:lineRule="auto"/>
        <w:ind w:firstLine="199"/>
        <w:jc w:val="both"/>
        <w:rPr>
          <w:sz w:val="20"/>
        </w:rPr>
      </w:pPr>
      <w:r>
        <w:br w:type="column"/>
      </w:r>
      <w:r>
        <w:rPr>
          <w:sz w:val="20"/>
        </w:rPr>
        <w:t xml:space="preserve">Temporal and Spatial Analysis: Spagnuolo et al. (2014) used temporal patterns to identify recurring behaviors, </w:t>
      </w:r>
      <w:proofErr w:type="spellStart"/>
      <w:r>
        <w:rPr>
          <w:sz w:val="20"/>
        </w:rPr>
        <w:t>signif</w:t>
      </w:r>
      <w:proofErr w:type="spellEnd"/>
      <w:r>
        <w:rPr>
          <w:sz w:val="20"/>
        </w:rPr>
        <w:t xml:space="preserve">- </w:t>
      </w:r>
      <w:proofErr w:type="spellStart"/>
      <w:r>
        <w:rPr>
          <w:sz w:val="20"/>
        </w:rPr>
        <w:t>icantly</w:t>
      </w:r>
      <w:proofErr w:type="spellEnd"/>
      <w:r>
        <w:rPr>
          <w:sz w:val="20"/>
        </w:rPr>
        <w:t xml:space="preserve"> reducing anonymity.</w:t>
      </w:r>
    </w:p>
    <w:p w14:paraId="4B015EDF" w14:textId="77777777" w:rsidR="00C257CD" w:rsidRDefault="00243052">
      <w:pPr>
        <w:pStyle w:val="ListParagraph"/>
        <w:numPr>
          <w:ilvl w:val="0"/>
          <w:numId w:val="4"/>
        </w:numPr>
        <w:tabs>
          <w:tab w:val="left" w:pos="467"/>
        </w:tabs>
        <w:spacing w:before="3" w:line="249" w:lineRule="auto"/>
        <w:ind w:firstLine="199"/>
        <w:jc w:val="both"/>
        <w:rPr>
          <w:sz w:val="20"/>
        </w:rPr>
      </w:pPr>
      <w:r>
        <w:rPr>
          <w:sz w:val="20"/>
        </w:rPr>
        <w:t>Network Layer Deanonymization: Biryukov et al. (2014) demonstrated how tracing IP addresses within the Bitcoin network can associate transactions with specific users.</w:t>
      </w:r>
    </w:p>
    <w:p w14:paraId="0EA16BC1" w14:textId="77777777" w:rsidR="00C257CD" w:rsidRDefault="00243052">
      <w:pPr>
        <w:pStyle w:val="ListParagraph"/>
        <w:numPr>
          <w:ilvl w:val="0"/>
          <w:numId w:val="4"/>
        </w:numPr>
        <w:tabs>
          <w:tab w:val="left" w:pos="467"/>
        </w:tabs>
        <w:spacing w:before="3" w:line="249" w:lineRule="auto"/>
        <w:ind w:firstLine="199"/>
        <w:jc w:val="both"/>
        <w:rPr>
          <w:sz w:val="20"/>
        </w:rPr>
      </w:pPr>
      <w:r>
        <w:rPr>
          <w:sz w:val="20"/>
        </w:rPr>
        <w:t>Heuristic</w:t>
      </w:r>
      <w:r>
        <w:rPr>
          <w:spacing w:val="-11"/>
          <w:sz w:val="20"/>
        </w:rPr>
        <w:t xml:space="preserve"> </w:t>
      </w:r>
      <w:r>
        <w:rPr>
          <w:sz w:val="20"/>
        </w:rPr>
        <w:t>Techniques:</w:t>
      </w:r>
      <w:r>
        <w:rPr>
          <w:spacing w:val="-11"/>
          <w:sz w:val="20"/>
        </w:rPr>
        <w:t xml:space="preserve"> </w:t>
      </w:r>
      <w:r>
        <w:rPr>
          <w:sz w:val="20"/>
        </w:rPr>
        <w:t>Heuristics</w:t>
      </w:r>
      <w:r>
        <w:rPr>
          <w:spacing w:val="-11"/>
          <w:sz w:val="20"/>
        </w:rPr>
        <w:t xml:space="preserve"> </w:t>
      </w:r>
      <w:r>
        <w:rPr>
          <w:sz w:val="20"/>
        </w:rPr>
        <w:t>like</w:t>
      </w:r>
      <w:r>
        <w:rPr>
          <w:spacing w:val="-12"/>
          <w:sz w:val="20"/>
        </w:rPr>
        <w:t xml:space="preserve"> </w:t>
      </w:r>
      <w:r>
        <w:rPr>
          <w:sz w:val="20"/>
        </w:rPr>
        <w:t>change</w:t>
      </w:r>
      <w:r>
        <w:rPr>
          <w:spacing w:val="-11"/>
          <w:sz w:val="20"/>
        </w:rPr>
        <w:t xml:space="preserve"> </w:t>
      </w:r>
      <w:r>
        <w:rPr>
          <w:sz w:val="20"/>
        </w:rPr>
        <w:t>address</w:t>
      </w:r>
      <w:r>
        <w:rPr>
          <w:spacing w:val="-11"/>
          <w:sz w:val="20"/>
        </w:rPr>
        <w:t xml:space="preserve"> </w:t>
      </w:r>
      <w:proofErr w:type="spellStart"/>
      <w:r>
        <w:rPr>
          <w:sz w:val="20"/>
        </w:rPr>
        <w:t>iden</w:t>
      </w:r>
      <w:proofErr w:type="spellEnd"/>
      <w:r>
        <w:rPr>
          <w:sz w:val="20"/>
        </w:rPr>
        <w:t xml:space="preserve">- </w:t>
      </w:r>
      <w:proofErr w:type="spellStart"/>
      <w:r>
        <w:rPr>
          <w:sz w:val="20"/>
        </w:rPr>
        <w:t>tification</w:t>
      </w:r>
      <w:proofErr w:type="spellEnd"/>
      <w:r>
        <w:rPr>
          <w:sz w:val="20"/>
        </w:rPr>
        <w:t>, employed by the Fistful of Bitcoins project (2013), have</w:t>
      </w:r>
      <w:r>
        <w:rPr>
          <w:spacing w:val="-13"/>
          <w:sz w:val="20"/>
        </w:rPr>
        <w:t xml:space="preserve"> </w:t>
      </w:r>
      <w:r>
        <w:rPr>
          <w:sz w:val="20"/>
        </w:rPr>
        <w:t>been</w:t>
      </w:r>
      <w:r>
        <w:rPr>
          <w:spacing w:val="-12"/>
          <w:sz w:val="20"/>
        </w:rPr>
        <w:t xml:space="preserve"> </w:t>
      </w:r>
      <w:r>
        <w:rPr>
          <w:sz w:val="20"/>
        </w:rPr>
        <w:t>effective</w:t>
      </w:r>
      <w:r>
        <w:rPr>
          <w:spacing w:val="-13"/>
          <w:sz w:val="20"/>
        </w:rPr>
        <w:t xml:space="preserve"> </w:t>
      </w:r>
      <w:r>
        <w:rPr>
          <w:sz w:val="20"/>
        </w:rPr>
        <w:t>in</w:t>
      </w:r>
      <w:r>
        <w:rPr>
          <w:spacing w:val="-12"/>
          <w:sz w:val="20"/>
        </w:rPr>
        <w:t xml:space="preserve"> </w:t>
      </w:r>
      <w:r>
        <w:rPr>
          <w:sz w:val="20"/>
        </w:rPr>
        <w:t>deanonymizing</w:t>
      </w:r>
      <w:r>
        <w:rPr>
          <w:spacing w:val="-13"/>
          <w:sz w:val="20"/>
        </w:rPr>
        <w:t xml:space="preserve"> </w:t>
      </w:r>
      <w:r>
        <w:rPr>
          <w:sz w:val="20"/>
        </w:rPr>
        <w:t>users</w:t>
      </w:r>
      <w:r>
        <w:rPr>
          <w:spacing w:val="-12"/>
          <w:sz w:val="20"/>
        </w:rPr>
        <w:t xml:space="preserve"> </w:t>
      </w:r>
      <w:r>
        <w:rPr>
          <w:sz w:val="20"/>
        </w:rPr>
        <w:t>through</w:t>
      </w:r>
      <w:r>
        <w:rPr>
          <w:spacing w:val="-13"/>
          <w:sz w:val="20"/>
        </w:rPr>
        <w:t xml:space="preserve"> </w:t>
      </w:r>
      <w:r>
        <w:rPr>
          <w:sz w:val="20"/>
        </w:rPr>
        <w:t xml:space="preserve">behavioral </w:t>
      </w:r>
      <w:r>
        <w:rPr>
          <w:spacing w:val="-2"/>
          <w:sz w:val="20"/>
        </w:rPr>
        <w:t>patterns.</w:t>
      </w:r>
    </w:p>
    <w:p w14:paraId="61AF7D50" w14:textId="77777777" w:rsidR="00C257CD" w:rsidRDefault="00243052">
      <w:pPr>
        <w:pStyle w:val="ListParagraph"/>
        <w:numPr>
          <w:ilvl w:val="0"/>
          <w:numId w:val="4"/>
        </w:numPr>
        <w:tabs>
          <w:tab w:val="left" w:pos="467"/>
        </w:tabs>
        <w:spacing w:line="249" w:lineRule="auto"/>
        <w:ind w:firstLine="199"/>
        <w:jc w:val="both"/>
        <w:rPr>
          <w:sz w:val="20"/>
        </w:rPr>
      </w:pPr>
      <w:r>
        <w:rPr>
          <w:sz w:val="20"/>
        </w:rPr>
        <w:t xml:space="preserve">Machine Learning: Jourdan et al. (2018) applied machine learning models to classify transactions, significantly improv- </w:t>
      </w:r>
      <w:proofErr w:type="spellStart"/>
      <w:r>
        <w:rPr>
          <w:sz w:val="20"/>
        </w:rPr>
        <w:t>ing</w:t>
      </w:r>
      <w:proofErr w:type="spellEnd"/>
      <w:r>
        <w:rPr>
          <w:sz w:val="20"/>
        </w:rPr>
        <w:t xml:space="preserve"> accuracy in identifying users.</w:t>
      </w:r>
    </w:p>
    <w:p w14:paraId="24675ABA" w14:textId="77777777" w:rsidR="00C257CD" w:rsidRDefault="00243052">
      <w:pPr>
        <w:pStyle w:val="ListParagraph"/>
        <w:numPr>
          <w:ilvl w:val="0"/>
          <w:numId w:val="4"/>
        </w:numPr>
        <w:tabs>
          <w:tab w:val="left" w:pos="467"/>
        </w:tabs>
        <w:spacing w:before="3" w:line="249" w:lineRule="auto"/>
        <w:ind w:firstLine="199"/>
        <w:jc w:val="both"/>
        <w:rPr>
          <w:sz w:val="20"/>
        </w:rPr>
      </w:pPr>
      <w:r>
        <w:rPr>
          <w:sz w:val="20"/>
        </w:rPr>
        <w:t xml:space="preserve">Blockchain Analytics Tools: Tools like </w:t>
      </w:r>
      <w:proofErr w:type="spellStart"/>
      <w:r>
        <w:rPr>
          <w:sz w:val="20"/>
        </w:rPr>
        <w:t>Chainalysis</w:t>
      </w:r>
      <w:proofErr w:type="spellEnd"/>
      <w:r>
        <w:rPr>
          <w:sz w:val="20"/>
        </w:rPr>
        <w:t xml:space="preserve"> use a combination of graph analysis, heuristics, and machine learn- </w:t>
      </w:r>
      <w:proofErr w:type="spellStart"/>
      <w:r>
        <w:rPr>
          <w:sz w:val="20"/>
        </w:rPr>
        <w:t>ing</w:t>
      </w:r>
      <w:proofErr w:type="spellEnd"/>
      <w:r>
        <w:rPr>
          <w:sz w:val="20"/>
        </w:rPr>
        <w:t xml:space="preserve"> to track and identify users, with successful applications in law enforcement.</w:t>
      </w:r>
    </w:p>
    <w:p w14:paraId="2C10644B" w14:textId="77777777" w:rsidR="00C257CD" w:rsidRDefault="00243052">
      <w:pPr>
        <w:pStyle w:val="ListParagraph"/>
        <w:numPr>
          <w:ilvl w:val="0"/>
          <w:numId w:val="4"/>
        </w:numPr>
        <w:tabs>
          <w:tab w:val="left" w:pos="467"/>
        </w:tabs>
        <w:spacing w:before="3" w:line="249" w:lineRule="auto"/>
        <w:ind w:firstLine="199"/>
        <w:jc w:val="both"/>
        <w:rPr>
          <w:sz w:val="20"/>
        </w:rPr>
      </w:pPr>
      <w:r>
        <w:rPr>
          <w:sz w:val="20"/>
        </w:rPr>
        <w:t xml:space="preserve">Coin Mixing Analysis: </w:t>
      </w:r>
      <w:proofErr w:type="spellStart"/>
      <w:r>
        <w:rPr>
          <w:sz w:val="20"/>
        </w:rPr>
        <w:t>Mo¨ser</w:t>
      </w:r>
      <w:proofErr w:type="spellEnd"/>
      <w:r>
        <w:rPr>
          <w:sz w:val="20"/>
        </w:rPr>
        <w:t xml:space="preserve"> et al. (2017) showed that mixing services, despite offering enhanced privacy, can often be deanonymized through transaction flow analysis.</w:t>
      </w:r>
    </w:p>
    <w:p w14:paraId="0BE4591B" w14:textId="77777777" w:rsidR="00C257CD" w:rsidRDefault="00243052">
      <w:pPr>
        <w:pStyle w:val="ListParagraph"/>
        <w:numPr>
          <w:ilvl w:val="0"/>
          <w:numId w:val="4"/>
        </w:numPr>
        <w:tabs>
          <w:tab w:val="left" w:pos="467"/>
        </w:tabs>
        <w:spacing w:before="3" w:line="249" w:lineRule="auto"/>
        <w:ind w:firstLine="199"/>
        <w:jc w:val="both"/>
        <w:rPr>
          <w:sz w:val="20"/>
        </w:rPr>
      </w:pPr>
      <w:r>
        <w:rPr>
          <w:sz w:val="20"/>
        </w:rPr>
        <w:t>Cross-Service</w:t>
      </w:r>
      <w:r>
        <w:rPr>
          <w:spacing w:val="-10"/>
          <w:sz w:val="20"/>
        </w:rPr>
        <w:t xml:space="preserve"> </w:t>
      </w:r>
      <w:r>
        <w:rPr>
          <w:sz w:val="20"/>
        </w:rPr>
        <w:t>Correlation:</w:t>
      </w:r>
      <w:r>
        <w:rPr>
          <w:spacing w:val="-10"/>
          <w:sz w:val="20"/>
        </w:rPr>
        <w:t xml:space="preserve"> </w:t>
      </w:r>
      <w:r>
        <w:rPr>
          <w:sz w:val="20"/>
        </w:rPr>
        <w:t>Koshy</w:t>
      </w:r>
      <w:r>
        <w:rPr>
          <w:spacing w:val="-10"/>
          <w:sz w:val="20"/>
        </w:rPr>
        <w:t xml:space="preserve"> </w:t>
      </w:r>
      <w:r>
        <w:rPr>
          <w:sz w:val="20"/>
        </w:rPr>
        <w:t>et</w:t>
      </w:r>
      <w:r>
        <w:rPr>
          <w:spacing w:val="-10"/>
          <w:sz w:val="20"/>
        </w:rPr>
        <w:t xml:space="preserve"> </w:t>
      </w:r>
      <w:r>
        <w:rPr>
          <w:sz w:val="20"/>
        </w:rPr>
        <w:t>al.</w:t>
      </w:r>
      <w:r>
        <w:rPr>
          <w:spacing w:val="-10"/>
          <w:sz w:val="20"/>
        </w:rPr>
        <w:t xml:space="preserve"> </w:t>
      </w:r>
      <w:r>
        <w:rPr>
          <w:sz w:val="20"/>
        </w:rPr>
        <w:t>(2014)</w:t>
      </w:r>
      <w:r>
        <w:rPr>
          <w:spacing w:val="-10"/>
          <w:sz w:val="20"/>
        </w:rPr>
        <w:t xml:space="preserve"> </w:t>
      </w:r>
      <w:r>
        <w:rPr>
          <w:sz w:val="20"/>
        </w:rPr>
        <w:t>highlighted how correlating data across exchanges and wallet providers can identify users by tracing fund flows across platforms. I.</w:t>
      </w:r>
    </w:p>
    <w:p w14:paraId="523B1BB4" w14:textId="77777777" w:rsidR="00C257CD" w:rsidRDefault="00C257CD">
      <w:pPr>
        <w:spacing w:line="249" w:lineRule="auto"/>
        <w:jc w:val="both"/>
        <w:rPr>
          <w:sz w:val="20"/>
        </w:rPr>
        <w:sectPr w:rsidR="00C257CD">
          <w:pgSz w:w="12240" w:h="15840"/>
          <w:pgMar w:top="920" w:right="860" w:bottom="280" w:left="860" w:header="720" w:footer="720" w:gutter="0"/>
          <w:cols w:num="2" w:space="720" w:equalWidth="0">
            <w:col w:w="5181" w:space="79"/>
            <w:col w:w="5260"/>
          </w:cols>
        </w:sectPr>
      </w:pPr>
    </w:p>
    <w:p w14:paraId="40A29963" w14:textId="77777777" w:rsidR="00C257CD" w:rsidRDefault="00C257CD">
      <w:pPr>
        <w:pStyle w:val="BodyText"/>
        <w:ind w:left="0"/>
        <w:jc w:val="left"/>
      </w:pPr>
    </w:p>
    <w:p w14:paraId="38E3525E" w14:textId="77777777" w:rsidR="00C257CD" w:rsidRDefault="00C257CD">
      <w:pPr>
        <w:pStyle w:val="BodyText"/>
        <w:spacing w:before="29"/>
        <w:ind w:left="0"/>
        <w:jc w:val="left"/>
      </w:pPr>
    </w:p>
    <w:p w14:paraId="03DBAD1B" w14:textId="77777777" w:rsidR="00C257CD" w:rsidRDefault="00243052">
      <w:pPr>
        <w:pStyle w:val="BodyText"/>
        <w:spacing w:before="1"/>
        <w:ind w:left="0" w:right="67"/>
        <w:jc w:val="center"/>
      </w:pPr>
      <w:r>
        <w:t>TABLE</w:t>
      </w:r>
      <w:r>
        <w:rPr>
          <w:spacing w:val="7"/>
        </w:rPr>
        <w:t xml:space="preserve"> </w:t>
      </w:r>
      <w:r>
        <w:t>I:</w:t>
      </w:r>
      <w:r>
        <w:rPr>
          <w:spacing w:val="7"/>
        </w:rPr>
        <w:t xml:space="preserve"> </w:t>
      </w:r>
      <w:r>
        <w:t>Literature</w:t>
      </w:r>
      <w:r>
        <w:rPr>
          <w:spacing w:val="8"/>
        </w:rPr>
        <w:t xml:space="preserve"> </w:t>
      </w:r>
      <w:r>
        <w:rPr>
          <w:spacing w:val="-2"/>
        </w:rPr>
        <w:t>Review</w:t>
      </w:r>
    </w:p>
    <w:p w14:paraId="1D8C86D4" w14:textId="77777777" w:rsidR="00C257CD" w:rsidRDefault="00C257CD">
      <w:pPr>
        <w:pStyle w:val="BodyText"/>
        <w:spacing w:before="9" w:after="1"/>
        <w:ind w:left="0"/>
        <w:jc w:val="left"/>
        <w:rPr>
          <w:sz w:val="12"/>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
        <w:gridCol w:w="2118"/>
        <w:gridCol w:w="2515"/>
        <w:gridCol w:w="4783"/>
      </w:tblGrid>
      <w:tr w:rsidR="00C257CD" w14:paraId="1DE5BE64" w14:textId="77777777">
        <w:trPr>
          <w:trHeight w:val="356"/>
        </w:trPr>
        <w:tc>
          <w:tcPr>
            <w:tcW w:w="646" w:type="dxa"/>
            <w:shd w:val="clear" w:color="auto" w:fill="E5E5E5"/>
          </w:tcPr>
          <w:p w14:paraId="331D3853" w14:textId="77777777" w:rsidR="00C257CD" w:rsidRDefault="00243052">
            <w:pPr>
              <w:pStyle w:val="TableParagraph"/>
              <w:rPr>
                <w:b/>
                <w:sz w:val="20"/>
              </w:rPr>
            </w:pPr>
            <w:r>
              <w:rPr>
                <w:b/>
                <w:spacing w:val="-4"/>
                <w:sz w:val="20"/>
              </w:rPr>
              <w:t>Year</w:t>
            </w:r>
          </w:p>
        </w:tc>
        <w:tc>
          <w:tcPr>
            <w:tcW w:w="2118" w:type="dxa"/>
            <w:shd w:val="clear" w:color="auto" w:fill="E5E5E5"/>
          </w:tcPr>
          <w:p w14:paraId="0306A2AB" w14:textId="77777777" w:rsidR="00C257CD" w:rsidRDefault="00243052">
            <w:pPr>
              <w:pStyle w:val="TableParagraph"/>
              <w:rPr>
                <w:b/>
                <w:sz w:val="20"/>
              </w:rPr>
            </w:pPr>
            <w:r>
              <w:rPr>
                <w:b/>
                <w:spacing w:val="-2"/>
                <w:sz w:val="20"/>
              </w:rPr>
              <w:t>Author</w:t>
            </w:r>
          </w:p>
        </w:tc>
        <w:tc>
          <w:tcPr>
            <w:tcW w:w="2515" w:type="dxa"/>
            <w:shd w:val="clear" w:color="auto" w:fill="E5E5E5"/>
          </w:tcPr>
          <w:p w14:paraId="309B3DC8" w14:textId="77777777" w:rsidR="00C257CD" w:rsidRDefault="00243052">
            <w:pPr>
              <w:pStyle w:val="TableParagraph"/>
              <w:ind w:left="6"/>
              <w:rPr>
                <w:b/>
                <w:sz w:val="20"/>
              </w:rPr>
            </w:pPr>
            <w:r>
              <w:rPr>
                <w:b/>
                <w:spacing w:val="-2"/>
                <w:sz w:val="20"/>
              </w:rPr>
              <w:t>Title</w:t>
            </w:r>
          </w:p>
        </w:tc>
        <w:tc>
          <w:tcPr>
            <w:tcW w:w="4783" w:type="dxa"/>
            <w:shd w:val="clear" w:color="auto" w:fill="E5E5E5"/>
          </w:tcPr>
          <w:p w14:paraId="4E9DFC52" w14:textId="77777777" w:rsidR="00C257CD" w:rsidRDefault="00243052">
            <w:pPr>
              <w:pStyle w:val="TableParagraph"/>
              <w:ind w:left="6"/>
              <w:rPr>
                <w:b/>
                <w:sz w:val="20"/>
              </w:rPr>
            </w:pPr>
            <w:r>
              <w:rPr>
                <w:b/>
                <w:spacing w:val="-2"/>
                <w:sz w:val="20"/>
              </w:rPr>
              <w:t>Methodology</w:t>
            </w:r>
          </w:p>
        </w:tc>
      </w:tr>
      <w:tr w:rsidR="00C257CD" w14:paraId="2F1C257F" w14:textId="77777777">
        <w:trPr>
          <w:trHeight w:val="4182"/>
        </w:trPr>
        <w:tc>
          <w:tcPr>
            <w:tcW w:w="646" w:type="dxa"/>
          </w:tcPr>
          <w:p w14:paraId="11C5CBB0" w14:textId="77777777" w:rsidR="00C257CD" w:rsidRDefault="00243052">
            <w:pPr>
              <w:pStyle w:val="TableParagraph"/>
              <w:rPr>
                <w:sz w:val="20"/>
              </w:rPr>
            </w:pPr>
            <w:r>
              <w:rPr>
                <w:spacing w:val="-4"/>
                <w:sz w:val="20"/>
              </w:rPr>
              <w:t>2023</w:t>
            </w:r>
          </w:p>
        </w:tc>
        <w:tc>
          <w:tcPr>
            <w:tcW w:w="2118" w:type="dxa"/>
          </w:tcPr>
          <w:p w14:paraId="6C23CBBE" w14:textId="77777777" w:rsidR="00C257CD" w:rsidRDefault="00243052">
            <w:pPr>
              <w:pStyle w:val="TableParagraph"/>
              <w:spacing w:line="249" w:lineRule="auto"/>
              <w:ind w:left="331" w:hanging="106"/>
              <w:jc w:val="left"/>
              <w:rPr>
                <w:sz w:val="20"/>
              </w:rPr>
            </w:pPr>
            <w:proofErr w:type="spellStart"/>
            <w:r>
              <w:rPr>
                <w:sz w:val="20"/>
              </w:rPr>
              <w:t>Kewei</w:t>
            </w:r>
            <w:proofErr w:type="spellEnd"/>
            <w:r>
              <w:rPr>
                <w:spacing w:val="-6"/>
                <w:sz w:val="20"/>
              </w:rPr>
              <w:t xml:space="preserve"> </w:t>
            </w:r>
            <w:r>
              <w:rPr>
                <w:sz w:val="20"/>
              </w:rPr>
              <w:t>Zhao,</w:t>
            </w:r>
            <w:r>
              <w:rPr>
                <w:spacing w:val="-5"/>
                <w:sz w:val="20"/>
              </w:rPr>
              <w:t xml:space="preserve"> </w:t>
            </w:r>
            <w:proofErr w:type="spellStart"/>
            <w:r>
              <w:rPr>
                <w:sz w:val="20"/>
              </w:rPr>
              <w:t>Guixin</w:t>
            </w:r>
            <w:proofErr w:type="spellEnd"/>
            <w:r>
              <w:rPr>
                <w:sz w:val="20"/>
              </w:rPr>
              <w:t xml:space="preserve"> Dong, Dong Bian</w:t>
            </w:r>
          </w:p>
        </w:tc>
        <w:tc>
          <w:tcPr>
            <w:tcW w:w="2515" w:type="dxa"/>
          </w:tcPr>
          <w:p w14:paraId="344C29B1" w14:textId="77777777" w:rsidR="00C257CD" w:rsidRDefault="00243052">
            <w:pPr>
              <w:pStyle w:val="TableParagraph"/>
              <w:spacing w:line="249" w:lineRule="auto"/>
              <w:ind w:left="122" w:right="113"/>
              <w:jc w:val="both"/>
              <w:rPr>
                <w:sz w:val="20"/>
              </w:rPr>
            </w:pPr>
            <w:r>
              <w:rPr>
                <w:sz w:val="20"/>
              </w:rPr>
              <w:t xml:space="preserve">Detection of Illegal Trans- actions of Cryptocurrency Based on Mutual Informa- </w:t>
            </w:r>
            <w:proofErr w:type="spellStart"/>
            <w:r>
              <w:rPr>
                <w:sz w:val="20"/>
              </w:rPr>
              <w:t>tion</w:t>
            </w:r>
            <w:proofErr w:type="spellEnd"/>
            <w:r>
              <w:rPr>
                <w:sz w:val="20"/>
              </w:rPr>
              <w:t xml:space="preserve"> [2]</w:t>
            </w:r>
          </w:p>
        </w:tc>
        <w:tc>
          <w:tcPr>
            <w:tcW w:w="4783" w:type="dxa"/>
          </w:tcPr>
          <w:p w14:paraId="68E833E7" w14:textId="77777777" w:rsidR="00C257CD" w:rsidRDefault="00243052">
            <w:pPr>
              <w:pStyle w:val="TableParagraph"/>
              <w:spacing w:line="249" w:lineRule="auto"/>
              <w:ind w:left="121" w:right="113"/>
              <w:jc w:val="both"/>
              <w:rPr>
                <w:sz w:val="20"/>
              </w:rPr>
            </w:pPr>
            <w:r>
              <w:rPr>
                <w:sz w:val="20"/>
              </w:rPr>
              <w:t xml:space="preserve">The document addresses the challenge of detecting il- legal cryptocurrency transactions using a novel method that combines Graph Neural Networks (GNN) and mu- </w:t>
            </w:r>
            <w:proofErr w:type="spellStart"/>
            <w:r>
              <w:rPr>
                <w:sz w:val="20"/>
              </w:rPr>
              <w:t>tual</w:t>
            </w:r>
            <w:proofErr w:type="spellEnd"/>
            <w:r>
              <w:rPr>
                <w:sz w:val="20"/>
              </w:rPr>
              <w:t xml:space="preserve"> information. The key steps are 1. Graph Convo- </w:t>
            </w:r>
            <w:proofErr w:type="spellStart"/>
            <w:r>
              <w:rPr>
                <w:sz w:val="20"/>
              </w:rPr>
              <w:t>lutional</w:t>
            </w:r>
            <w:proofErr w:type="spellEnd"/>
            <w:r>
              <w:rPr>
                <w:sz w:val="20"/>
              </w:rPr>
              <w:t xml:space="preserve"> Network (GCN): Cryptocurrency transactions are modeled as a graph, and GCN is used to classify transactions</w:t>
            </w:r>
            <w:r>
              <w:rPr>
                <w:spacing w:val="-4"/>
                <w:sz w:val="20"/>
              </w:rPr>
              <w:t xml:space="preserve"> </w:t>
            </w:r>
            <w:r>
              <w:rPr>
                <w:sz w:val="20"/>
              </w:rPr>
              <w:t>(legal</w:t>
            </w:r>
            <w:r>
              <w:rPr>
                <w:spacing w:val="-4"/>
                <w:sz w:val="20"/>
              </w:rPr>
              <w:t xml:space="preserve"> </w:t>
            </w:r>
            <w:r>
              <w:rPr>
                <w:sz w:val="20"/>
              </w:rPr>
              <w:t>or</w:t>
            </w:r>
            <w:r>
              <w:rPr>
                <w:spacing w:val="-4"/>
                <w:sz w:val="20"/>
              </w:rPr>
              <w:t xml:space="preserve"> </w:t>
            </w:r>
            <w:r>
              <w:rPr>
                <w:sz w:val="20"/>
              </w:rPr>
              <w:t>illegal)</w:t>
            </w:r>
            <w:r>
              <w:rPr>
                <w:spacing w:val="-4"/>
                <w:sz w:val="20"/>
              </w:rPr>
              <w:t xml:space="preserve"> </w:t>
            </w:r>
            <w:r>
              <w:rPr>
                <w:sz w:val="20"/>
              </w:rPr>
              <w:t>by</w:t>
            </w:r>
            <w:r>
              <w:rPr>
                <w:spacing w:val="-4"/>
                <w:sz w:val="20"/>
              </w:rPr>
              <w:t xml:space="preserve"> </w:t>
            </w:r>
            <w:r>
              <w:rPr>
                <w:sz w:val="20"/>
              </w:rPr>
              <w:t>processing</w:t>
            </w:r>
            <w:r>
              <w:rPr>
                <w:spacing w:val="-4"/>
                <w:sz w:val="20"/>
              </w:rPr>
              <w:t xml:space="preserve"> </w:t>
            </w:r>
            <w:r>
              <w:rPr>
                <w:sz w:val="20"/>
              </w:rPr>
              <w:t xml:space="preserve">relationships between transactions. 2.Self-Supervised Learning: To handle the large amount of unlabeled data, the method generates pseudo-labels through self-supervised learn- </w:t>
            </w:r>
            <w:proofErr w:type="spellStart"/>
            <w:r>
              <w:rPr>
                <w:sz w:val="20"/>
              </w:rPr>
              <w:t>ing</w:t>
            </w:r>
            <w:proofErr w:type="spellEnd"/>
            <w:r>
              <w:rPr>
                <w:sz w:val="20"/>
              </w:rPr>
              <w:t>,</w:t>
            </w:r>
            <w:r>
              <w:rPr>
                <w:spacing w:val="40"/>
                <w:sz w:val="20"/>
              </w:rPr>
              <w:t xml:space="preserve"> </w:t>
            </w:r>
            <w:r>
              <w:rPr>
                <w:sz w:val="20"/>
              </w:rPr>
              <w:t>allowing</w:t>
            </w:r>
            <w:r>
              <w:rPr>
                <w:spacing w:val="40"/>
                <w:sz w:val="20"/>
              </w:rPr>
              <w:t xml:space="preserve"> </w:t>
            </w:r>
            <w:r>
              <w:rPr>
                <w:sz w:val="20"/>
              </w:rPr>
              <w:t>the</w:t>
            </w:r>
            <w:r>
              <w:rPr>
                <w:spacing w:val="40"/>
                <w:sz w:val="20"/>
              </w:rPr>
              <w:t xml:space="preserve"> </w:t>
            </w:r>
            <w:r>
              <w:rPr>
                <w:sz w:val="20"/>
              </w:rPr>
              <w:t>model</w:t>
            </w:r>
            <w:r>
              <w:rPr>
                <w:spacing w:val="40"/>
                <w:sz w:val="20"/>
              </w:rPr>
              <w:t xml:space="preserve"> </w:t>
            </w:r>
            <w:r>
              <w:rPr>
                <w:sz w:val="20"/>
              </w:rPr>
              <w:t>to</w:t>
            </w:r>
            <w:r>
              <w:rPr>
                <w:spacing w:val="40"/>
                <w:sz w:val="20"/>
              </w:rPr>
              <w:t xml:space="preserve"> </w:t>
            </w:r>
            <w:r>
              <w:rPr>
                <w:sz w:val="20"/>
              </w:rPr>
              <w:t>learn</w:t>
            </w:r>
            <w:r>
              <w:rPr>
                <w:spacing w:val="40"/>
                <w:sz w:val="20"/>
              </w:rPr>
              <w:t xml:space="preserve"> </w:t>
            </w:r>
            <w:r>
              <w:rPr>
                <w:sz w:val="20"/>
              </w:rPr>
              <w:t>from</w:t>
            </w:r>
            <w:r>
              <w:rPr>
                <w:spacing w:val="40"/>
                <w:sz w:val="20"/>
              </w:rPr>
              <w:t xml:space="preserve"> </w:t>
            </w:r>
            <w:r>
              <w:rPr>
                <w:sz w:val="20"/>
              </w:rPr>
              <w:t>both</w:t>
            </w:r>
            <w:r>
              <w:rPr>
                <w:spacing w:val="40"/>
                <w:sz w:val="20"/>
              </w:rPr>
              <w:t xml:space="preserve"> </w:t>
            </w:r>
            <w:r>
              <w:rPr>
                <w:sz w:val="20"/>
              </w:rPr>
              <w:t xml:space="preserve">labeled and unlabeled data. 3.Mutual Information-Based Loss Function: A new loss function, </w:t>
            </w:r>
            <w:r>
              <w:rPr>
                <w:sz w:val="20"/>
              </w:rPr>
              <w:t>incorporating mutual information and cross-entropy, is introduced to address the issue of data imbalance, ensuring more accurate detection</w:t>
            </w:r>
            <w:r>
              <w:rPr>
                <w:spacing w:val="33"/>
                <w:sz w:val="20"/>
              </w:rPr>
              <w:t xml:space="preserve"> </w:t>
            </w:r>
            <w:r>
              <w:rPr>
                <w:sz w:val="20"/>
              </w:rPr>
              <w:t>of</w:t>
            </w:r>
            <w:r>
              <w:rPr>
                <w:spacing w:val="33"/>
                <w:sz w:val="20"/>
              </w:rPr>
              <w:t xml:space="preserve"> </w:t>
            </w:r>
            <w:r>
              <w:rPr>
                <w:sz w:val="20"/>
              </w:rPr>
              <w:t>illegal</w:t>
            </w:r>
            <w:r>
              <w:rPr>
                <w:spacing w:val="33"/>
                <w:sz w:val="20"/>
              </w:rPr>
              <w:t xml:space="preserve"> </w:t>
            </w:r>
            <w:r>
              <w:rPr>
                <w:sz w:val="20"/>
              </w:rPr>
              <w:t>transactions,</w:t>
            </w:r>
            <w:r>
              <w:rPr>
                <w:spacing w:val="33"/>
                <w:sz w:val="20"/>
              </w:rPr>
              <w:t xml:space="preserve"> </w:t>
            </w:r>
            <w:r>
              <w:rPr>
                <w:sz w:val="20"/>
              </w:rPr>
              <w:t>which</w:t>
            </w:r>
            <w:r>
              <w:rPr>
                <w:spacing w:val="33"/>
                <w:sz w:val="20"/>
              </w:rPr>
              <w:t xml:space="preserve"> </w:t>
            </w:r>
            <w:r>
              <w:rPr>
                <w:sz w:val="20"/>
              </w:rPr>
              <w:t>are</w:t>
            </w:r>
            <w:r>
              <w:rPr>
                <w:spacing w:val="33"/>
                <w:sz w:val="20"/>
              </w:rPr>
              <w:t xml:space="preserve"> </w:t>
            </w:r>
            <w:r>
              <w:rPr>
                <w:sz w:val="20"/>
              </w:rPr>
              <w:t>a</w:t>
            </w:r>
            <w:r>
              <w:rPr>
                <w:spacing w:val="33"/>
                <w:sz w:val="20"/>
              </w:rPr>
              <w:t xml:space="preserve"> </w:t>
            </w:r>
            <w:r>
              <w:rPr>
                <w:sz w:val="20"/>
              </w:rPr>
              <w:t>minority in the dataset</w:t>
            </w:r>
          </w:p>
        </w:tc>
      </w:tr>
    </w:tbl>
    <w:p w14:paraId="65D74749" w14:textId="77777777" w:rsidR="00C257CD" w:rsidRDefault="00C257CD">
      <w:pPr>
        <w:spacing w:line="249" w:lineRule="auto"/>
        <w:jc w:val="both"/>
        <w:rPr>
          <w:sz w:val="20"/>
        </w:rPr>
        <w:sectPr w:rsidR="00C257CD">
          <w:type w:val="continuous"/>
          <w:pgSz w:w="12240" w:h="15840"/>
          <w:pgMar w:top="900" w:right="860" w:bottom="280" w:left="860" w:header="720" w:footer="72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
        <w:gridCol w:w="2118"/>
        <w:gridCol w:w="2515"/>
        <w:gridCol w:w="4783"/>
      </w:tblGrid>
      <w:tr w:rsidR="00C257CD" w14:paraId="083E990D" w14:textId="77777777">
        <w:trPr>
          <w:trHeight w:val="2508"/>
        </w:trPr>
        <w:tc>
          <w:tcPr>
            <w:tcW w:w="646" w:type="dxa"/>
          </w:tcPr>
          <w:p w14:paraId="0ED6A6AC" w14:textId="77777777" w:rsidR="00C257CD" w:rsidRDefault="00243052">
            <w:pPr>
              <w:pStyle w:val="TableParagraph"/>
              <w:rPr>
                <w:sz w:val="20"/>
              </w:rPr>
            </w:pPr>
            <w:r>
              <w:rPr>
                <w:spacing w:val="-4"/>
                <w:sz w:val="20"/>
              </w:rPr>
              <w:lastRenderedPageBreak/>
              <w:t>2023</w:t>
            </w:r>
          </w:p>
        </w:tc>
        <w:tc>
          <w:tcPr>
            <w:tcW w:w="2118" w:type="dxa"/>
          </w:tcPr>
          <w:p w14:paraId="5BC4BE38" w14:textId="77777777" w:rsidR="00C257CD" w:rsidRDefault="00243052">
            <w:pPr>
              <w:pStyle w:val="TableParagraph"/>
              <w:spacing w:line="249" w:lineRule="auto"/>
              <w:ind w:left="250" w:right="241"/>
              <w:rPr>
                <w:sz w:val="20"/>
              </w:rPr>
            </w:pPr>
            <w:r>
              <w:rPr>
                <w:sz w:val="20"/>
              </w:rPr>
              <w:t>Aditya</w:t>
            </w:r>
            <w:r>
              <w:rPr>
                <w:spacing w:val="-4"/>
                <w:sz w:val="20"/>
              </w:rPr>
              <w:t xml:space="preserve"> </w:t>
            </w:r>
            <w:r>
              <w:rPr>
                <w:sz w:val="20"/>
              </w:rPr>
              <w:t>Kuppa,</w:t>
            </w:r>
            <w:r>
              <w:rPr>
                <w:spacing w:val="-4"/>
                <w:sz w:val="20"/>
              </w:rPr>
              <w:t xml:space="preserve"> </w:t>
            </w:r>
            <w:r>
              <w:rPr>
                <w:sz w:val="20"/>
              </w:rPr>
              <w:t>Jack Nicholls,</w:t>
            </w:r>
            <w:r>
              <w:rPr>
                <w:spacing w:val="-1"/>
                <w:sz w:val="20"/>
              </w:rPr>
              <w:t xml:space="preserve"> </w:t>
            </w:r>
            <w:r>
              <w:rPr>
                <w:sz w:val="20"/>
              </w:rPr>
              <w:t>Nhien-</w:t>
            </w:r>
            <w:proofErr w:type="gramStart"/>
            <w:r>
              <w:rPr>
                <w:sz w:val="20"/>
              </w:rPr>
              <w:t>An</w:t>
            </w:r>
            <w:proofErr w:type="gramEnd"/>
            <w:r>
              <w:rPr>
                <w:sz w:val="20"/>
              </w:rPr>
              <w:t xml:space="preserve"> </w:t>
            </w:r>
            <w:r>
              <w:rPr>
                <w:spacing w:val="-2"/>
                <w:sz w:val="20"/>
              </w:rPr>
              <w:t>Le-Khac</w:t>
            </w:r>
          </w:p>
        </w:tc>
        <w:tc>
          <w:tcPr>
            <w:tcW w:w="2515" w:type="dxa"/>
          </w:tcPr>
          <w:p w14:paraId="25C24ADA" w14:textId="77777777" w:rsidR="00C257CD" w:rsidRDefault="00243052">
            <w:pPr>
              <w:pStyle w:val="TableParagraph"/>
              <w:spacing w:line="249" w:lineRule="auto"/>
              <w:ind w:left="122" w:right="113"/>
              <w:jc w:val="both"/>
              <w:rPr>
                <w:sz w:val="20"/>
              </w:rPr>
            </w:pPr>
            <w:r>
              <w:rPr>
                <w:sz w:val="20"/>
              </w:rPr>
              <w:t xml:space="preserve">The next phase of identify- </w:t>
            </w:r>
            <w:proofErr w:type="spellStart"/>
            <w:r>
              <w:rPr>
                <w:sz w:val="20"/>
              </w:rPr>
              <w:t>ing</w:t>
            </w:r>
            <w:proofErr w:type="spellEnd"/>
            <w:r>
              <w:rPr>
                <w:sz w:val="20"/>
              </w:rPr>
              <w:t xml:space="preserve"> illicit activity in Bitcoin </w:t>
            </w:r>
            <w:r>
              <w:rPr>
                <w:spacing w:val="-4"/>
                <w:sz w:val="20"/>
              </w:rPr>
              <w:t>[3]</w:t>
            </w:r>
          </w:p>
        </w:tc>
        <w:tc>
          <w:tcPr>
            <w:tcW w:w="4783" w:type="dxa"/>
          </w:tcPr>
          <w:p w14:paraId="29BE653D" w14:textId="77777777" w:rsidR="00C257CD" w:rsidRDefault="00243052">
            <w:pPr>
              <w:pStyle w:val="TableParagraph"/>
              <w:spacing w:line="249" w:lineRule="auto"/>
              <w:ind w:left="121" w:right="113"/>
              <w:jc w:val="both"/>
              <w:rPr>
                <w:sz w:val="20"/>
              </w:rPr>
            </w:pPr>
            <w:r>
              <w:rPr>
                <w:sz w:val="20"/>
              </w:rPr>
              <w:t xml:space="preserve">The </w:t>
            </w:r>
            <w:r>
              <w:rPr>
                <w:sz w:val="20"/>
              </w:rPr>
              <w:t>methodology in this paper involves reviewing and analyzing</w:t>
            </w:r>
            <w:r>
              <w:rPr>
                <w:spacing w:val="-10"/>
                <w:sz w:val="20"/>
              </w:rPr>
              <w:t xml:space="preserve"> </w:t>
            </w:r>
            <w:r>
              <w:rPr>
                <w:sz w:val="20"/>
              </w:rPr>
              <w:t>existing</w:t>
            </w:r>
            <w:r>
              <w:rPr>
                <w:spacing w:val="-10"/>
                <w:sz w:val="20"/>
              </w:rPr>
              <w:t xml:space="preserve"> </w:t>
            </w:r>
            <w:r>
              <w:rPr>
                <w:sz w:val="20"/>
              </w:rPr>
              <w:t>techniques</w:t>
            </w:r>
            <w:r>
              <w:rPr>
                <w:spacing w:val="-10"/>
                <w:sz w:val="20"/>
              </w:rPr>
              <w:t xml:space="preserve"> </w:t>
            </w:r>
            <w:r>
              <w:rPr>
                <w:sz w:val="20"/>
              </w:rPr>
              <w:t>for</w:t>
            </w:r>
            <w:r>
              <w:rPr>
                <w:spacing w:val="-10"/>
                <w:sz w:val="20"/>
              </w:rPr>
              <w:t xml:space="preserve"> </w:t>
            </w:r>
            <w:r>
              <w:rPr>
                <w:sz w:val="20"/>
              </w:rPr>
              <w:t>detecting</w:t>
            </w:r>
            <w:r>
              <w:rPr>
                <w:spacing w:val="-10"/>
                <w:sz w:val="20"/>
              </w:rPr>
              <w:t xml:space="preserve"> </w:t>
            </w:r>
            <w:r>
              <w:rPr>
                <w:sz w:val="20"/>
              </w:rPr>
              <w:t>illicit</w:t>
            </w:r>
            <w:r>
              <w:rPr>
                <w:spacing w:val="-10"/>
                <w:sz w:val="20"/>
              </w:rPr>
              <w:t xml:space="preserve"> </w:t>
            </w:r>
            <w:r>
              <w:rPr>
                <w:sz w:val="20"/>
              </w:rPr>
              <w:t>activity in the Bitcoin network, focusing on deanonymization heuristics like multi-input clustering, change address detection, and peeling. It also explores how machine learning (ML) and deep learning (DL) can complement these methods to improve detection. The authors assess the effectiveness of these techniques alongside privacy- enhancing tools and include real-world case studies to demonstrate their appli</w:t>
            </w:r>
            <w:r>
              <w:rPr>
                <w:sz w:val="20"/>
              </w:rPr>
              <w:t>cation.</w:t>
            </w:r>
          </w:p>
        </w:tc>
      </w:tr>
      <w:tr w:rsidR="00C257CD" w14:paraId="1CE0445E" w14:textId="77777777">
        <w:trPr>
          <w:trHeight w:val="2508"/>
        </w:trPr>
        <w:tc>
          <w:tcPr>
            <w:tcW w:w="646" w:type="dxa"/>
          </w:tcPr>
          <w:p w14:paraId="64822A90" w14:textId="77777777" w:rsidR="00C257CD" w:rsidRDefault="00243052">
            <w:pPr>
              <w:pStyle w:val="TableParagraph"/>
              <w:rPr>
                <w:sz w:val="20"/>
              </w:rPr>
            </w:pPr>
            <w:r>
              <w:rPr>
                <w:spacing w:val="-4"/>
                <w:sz w:val="20"/>
              </w:rPr>
              <w:t>2020</w:t>
            </w:r>
          </w:p>
        </w:tc>
        <w:tc>
          <w:tcPr>
            <w:tcW w:w="2118" w:type="dxa"/>
          </w:tcPr>
          <w:p w14:paraId="70A7C1E8" w14:textId="77777777" w:rsidR="00C257CD" w:rsidRDefault="00243052">
            <w:pPr>
              <w:pStyle w:val="TableParagraph"/>
              <w:spacing w:line="249" w:lineRule="auto"/>
              <w:ind w:left="73" w:right="64"/>
              <w:rPr>
                <w:sz w:val="20"/>
              </w:rPr>
            </w:pPr>
            <w:r>
              <w:rPr>
                <w:sz w:val="20"/>
              </w:rPr>
              <w:t>Joshua</w:t>
            </w:r>
            <w:r>
              <w:rPr>
                <w:spacing w:val="-2"/>
                <w:sz w:val="20"/>
              </w:rPr>
              <w:t xml:space="preserve"> </w:t>
            </w:r>
            <w:r>
              <w:rPr>
                <w:sz w:val="20"/>
              </w:rPr>
              <w:t>Ellul,</w:t>
            </w:r>
            <w:r>
              <w:rPr>
                <w:spacing w:val="-2"/>
                <w:sz w:val="20"/>
              </w:rPr>
              <w:t xml:space="preserve"> </w:t>
            </w:r>
            <w:r>
              <w:rPr>
                <w:sz w:val="20"/>
              </w:rPr>
              <w:t xml:space="preserve">Jonathan Galea, Max Ganado, Stephen </w:t>
            </w:r>
            <w:proofErr w:type="spellStart"/>
            <w:r>
              <w:rPr>
                <w:sz w:val="20"/>
              </w:rPr>
              <w:t>Mccarthy</w:t>
            </w:r>
            <w:proofErr w:type="spellEnd"/>
            <w:r>
              <w:rPr>
                <w:sz w:val="20"/>
              </w:rPr>
              <w:t>, Gordon J. Pace</w:t>
            </w:r>
          </w:p>
        </w:tc>
        <w:tc>
          <w:tcPr>
            <w:tcW w:w="2515" w:type="dxa"/>
          </w:tcPr>
          <w:p w14:paraId="6EC6DB30" w14:textId="77777777" w:rsidR="00C257CD" w:rsidRDefault="00243052">
            <w:pPr>
              <w:pStyle w:val="TableParagraph"/>
              <w:spacing w:line="249" w:lineRule="auto"/>
              <w:ind w:left="122" w:right="113"/>
              <w:jc w:val="both"/>
              <w:rPr>
                <w:sz w:val="20"/>
              </w:rPr>
            </w:pPr>
            <w:r>
              <w:rPr>
                <w:sz w:val="20"/>
              </w:rPr>
              <w:t xml:space="preserve">Regulating Blockchain, DLT and Smart Contracts </w:t>
            </w:r>
            <w:r>
              <w:rPr>
                <w:spacing w:val="-4"/>
                <w:sz w:val="20"/>
              </w:rPr>
              <w:t>[4]</w:t>
            </w:r>
          </w:p>
        </w:tc>
        <w:tc>
          <w:tcPr>
            <w:tcW w:w="4783" w:type="dxa"/>
          </w:tcPr>
          <w:p w14:paraId="5DD3AEA8" w14:textId="77777777" w:rsidR="00C257CD" w:rsidRDefault="00243052">
            <w:pPr>
              <w:pStyle w:val="TableParagraph"/>
              <w:spacing w:line="249" w:lineRule="auto"/>
              <w:ind w:left="121" w:right="113"/>
              <w:jc w:val="both"/>
              <w:rPr>
                <w:sz w:val="20"/>
              </w:rPr>
            </w:pPr>
            <w:r>
              <w:rPr>
                <w:sz w:val="20"/>
              </w:rPr>
              <w:t xml:space="preserve">The authors review global regulatory approaches to cryptocurrency, blockchain, and DLT, focusing on fi- </w:t>
            </w:r>
            <w:proofErr w:type="spellStart"/>
            <w:r>
              <w:rPr>
                <w:sz w:val="20"/>
              </w:rPr>
              <w:t>nancial</w:t>
            </w:r>
            <w:proofErr w:type="spellEnd"/>
            <w:r>
              <w:rPr>
                <w:sz w:val="20"/>
              </w:rPr>
              <w:t xml:space="preserve"> regulations, AML directives, and cybersecurity measures.</w:t>
            </w:r>
            <w:r>
              <w:rPr>
                <w:spacing w:val="40"/>
                <w:sz w:val="20"/>
              </w:rPr>
              <w:t xml:space="preserve"> </w:t>
            </w:r>
            <w:r>
              <w:rPr>
                <w:sz w:val="20"/>
              </w:rPr>
              <w:t>Case</w:t>
            </w:r>
            <w:r>
              <w:rPr>
                <w:spacing w:val="40"/>
                <w:sz w:val="20"/>
              </w:rPr>
              <w:t xml:space="preserve"> </w:t>
            </w:r>
            <w:r>
              <w:rPr>
                <w:sz w:val="20"/>
              </w:rPr>
              <w:t>studies</w:t>
            </w:r>
            <w:r>
              <w:rPr>
                <w:spacing w:val="40"/>
                <w:sz w:val="20"/>
              </w:rPr>
              <w:t xml:space="preserve"> </w:t>
            </w:r>
            <w:r>
              <w:rPr>
                <w:sz w:val="20"/>
              </w:rPr>
              <w:t>like</w:t>
            </w:r>
            <w:r>
              <w:rPr>
                <w:spacing w:val="40"/>
                <w:sz w:val="20"/>
              </w:rPr>
              <w:t xml:space="preserve"> </w:t>
            </w:r>
            <w:r>
              <w:rPr>
                <w:sz w:val="20"/>
              </w:rPr>
              <w:t>the</w:t>
            </w:r>
            <w:r>
              <w:rPr>
                <w:spacing w:val="40"/>
                <w:sz w:val="20"/>
              </w:rPr>
              <w:t xml:space="preserve"> </w:t>
            </w:r>
            <w:r>
              <w:rPr>
                <w:sz w:val="20"/>
              </w:rPr>
              <w:t>Mt.</w:t>
            </w:r>
            <w:r>
              <w:rPr>
                <w:spacing w:val="40"/>
                <w:sz w:val="20"/>
              </w:rPr>
              <w:t xml:space="preserve"> </w:t>
            </w:r>
            <w:r>
              <w:rPr>
                <w:sz w:val="20"/>
              </w:rPr>
              <w:t>Gox</w:t>
            </w:r>
            <w:r>
              <w:rPr>
                <w:spacing w:val="40"/>
                <w:sz w:val="20"/>
              </w:rPr>
              <w:t xml:space="preserve"> </w:t>
            </w:r>
            <w:r>
              <w:rPr>
                <w:sz w:val="20"/>
              </w:rPr>
              <w:t>hack</w:t>
            </w:r>
            <w:r>
              <w:rPr>
                <w:spacing w:val="40"/>
                <w:sz w:val="20"/>
              </w:rPr>
              <w:t xml:space="preserve"> </w:t>
            </w:r>
            <w:r>
              <w:rPr>
                <w:sz w:val="20"/>
              </w:rPr>
              <w:t xml:space="preserve">and Silk Road incident highlight regulatory challenges. To address these, the authors propose a novel framework from the Malta Digital Innovation Authority (MDIA), featuring independent technology audits, system </w:t>
            </w:r>
            <w:proofErr w:type="spellStart"/>
            <w:r>
              <w:rPr>
                <w:sz w:val="20"/>
              </w:rPr>
              <w:t>certifi</w:t>
            </w:r>
            <w:proofErr w:type="spellEnd"/>
            <w:r>
              <w:rPr>
                <w:sz w:val="20"/>
              </w:rPr>
              <w:t>- cations, and roles such as Technical Administrators and Forensic Nodes to tackle blockchain-specific issue</w:t>
            </w:r>
          </w:p>
        </w:tc>
      </w:tr>
      <w:tr w:rsidR="00C257CD" w14:paraId="0C2C362D" w14:textId="77777777">
        <w:trPr>
          <w:trHeight w:val="2030"/>
        </w:trPr>
        <w:tc>
          <w:tcPr>
            <w:tcW w:w="646" w:type="dxa"/>
          </w:tcPr>
          <w:p w14:paraId="62AB7BC0" w14:textId="77777777" w:rsidR="00C257CD" w:rsidRDefault="00243052">
            <w:pPr>
              <w:pStyle w:val="TableParagraph"/>
              <w:rPr>
                <w:sz w:val="20"/>
              </w:rPr>
            </w:pPr>
            <w:r>
              <w:rPr>
                <w:spacing w:val="-4"/>
                <w:sz w:val="20"/>
              </w:rPr>
              <w:t>2018</w:t>
            </w:r>
          </w:p>
        </w:tc>
        <w:tc>
          <w:tcPr>
            <w:tcW w:w="2118" w:type="dxa"/>
          </w:tcPr>
          <w:p w14:paraId="67B75807" w14:textId="77777777" w:rsidR="00C257CD" w:rsidRPr="00CD26AF" w:rsidRDefault="00243052">
            <w:pPr>
              <w:pStyle w:val="TableParagraph"/>
              <w:spacing w:line="249" w:lineRule="auto"/>
              <w:ind w:left="602" w:hanging="375"/>
              <w:jc w:val="left"/>
              <w:rPr>
                <w:sz w:val="20"/>
                <w:lang w:val="pt-BR"/>
              </w:rPr>
            </w:pPr>
            <w:r w:rsidRPr="00CD26AF">
              <w:rPr>
                <w:sz w:val="20"/>
                <w:lang w:val="pt-BR"/>
              </w:rPr>
              <w:t>Dr Mahdi H. Miraz, Maaruf Ali</w:t>
            </w:r>
          </w:p>
        </w:tc>
        <w:tc>
          <w:tcPr>
            <w:tcW w:w="2515" w:type="dxa"/>
          </w:tcPr>
          <w:p w14:paraId="7FB8F83B" w14:textId="77777777" w:rsidR="00C257CD" w:rsidRDefault="00243052">
            <w:pPr>
              <w:pStyle w:val="TableParagraph"/>
              <w:spacing w:line="249" w:lineRule="auto"/>
              <w:ind w:left="122" w:right="113"/>
              <w:jc w:val="both"/>
              <w:rPr>
                <w:sz w:val="20"/>
              </w:rPr>
            </w:pPr>
            <w:r>
              <w:rPr>
                <w:sz w:val="20"/>
              </w:rPr>
              <w:t xml:space="preserve">Applications of Blockchain Technology beyond </w:t>
            </w:r>
            <w:proofErr w:type="spellStart"/>
            <w:r>
              <w:rPr>
                <w:sz w:val="20"/>
              </w:rPr>
              <w:t>Cryp</w:t>
            </w:r>
            <w:proofErr w:type="spellEnd"/>
            <w:r>
              <w:rPr>
                <w:sz w:val="20"/>
              </w:rPr>
              <w:t xml:space="preserve">- </w:t>
            </w:r>
            <w:proofErr w:type="spellStart"/>
            <w:r>
              <w:rPr>
                <w:sz w:val="20"/>
              </w:rPr>
              <w:t>tocurrency</w:t>
            </w:r>
            <w:proofErr w:type="spellEnd"/>
            <w:r>
              <w:rPr>
                <w:sz w:val="20"/>
              </w:rPr>
              <w:t xml:space="preserve"> [5]</w:t>
            </w:r>
          </w:p>
        </w:tc>
        <w:tc>
          <w:tcPr>
            <w:tcW w:w="4783" w:type="dxa"/>
          </w:tcPr>
          <w:p w14:paraId="7617DAA7" w14:textId="77777777" w:rsidR="00C257CD" w:rsidRDefault="00243052">
            <w:pPr>
              <w:pStyle w:val="TableParagraph"/>
              <w:spacing w:line="249" w:lineRule="auto"/>
              <w:ind w:left="121" w:right="113"/>
              <w:jc w:val="both"/>
              <w:rPr>
                <w:sz w:val="20"/>
              </w:rPr>
            </w:pPr>
            <w:r>
              <w:rPr>
                <w:sz w:val="20"/>
              </w:rPr>
              <w:t xml:space="preserve">In this paper, a literature review is conducted to explore blockchain technology applications beyond </w:t>
            </w:r>
            <w:proofErr w:type="spellStart"/>
            <w:r>
              <w:rPr>
                <w:sz w:val="20"/>
              </w:rPr>
              <w:t>cryptocur</w:t>
            </w:r>
            <w:proofErr w:type="spellEnd"/>
            <w:r>
              <w:rPr>
                <w:sz w:val="20"/>
              </w:rPr>
              <w:t xml:space="preserve">- </w:t>
            </w:r>
            <w:proofErr w:type="spellStart"/>
            <w:r>
              <w:rPr>
                <w:sz w:val="20"/>
              </w:rPr>
              <w:t>rency</w:t>
            </w:r>
            <w:proofErr w:type="spellEnd"/>
            <w:r>
              <w:rPr>
                <w:sz w:val="20"/>
              </w:rPr>
              <w:t xml:space="preserve">. The authors outline fundamental blockchain con- </w:t>
            </w:r>
            <w:proofErr w:type="spellStart"/>
            <w:r>
              <w:rPr>
                <w:sz w:val="20"/>
              </w:rPr>
              <w:t>cepts</w:t>
            </w:r>
            <w:proofErr w:type="spellEnd"/>
            <w:r>
              <w:rPr>
                <w:sz w:val="20"/>
              </w:rPr>
              <w:t>, including Proof-of-Work and public key systems for</w:t>
            </w:r>
            <w:r>
              <w:rPr>
                <w:spacing w:val="-3"/>
                <w:sz w:val="20"/>
              </w:rPr>
              <w:t xml:space="preserve"> </w:t>
            </w:r>
            <w:r>
              <w:rPr>
                <w:sz w:val="20"/>
              </w:rPr>
              <w:t>privacy.</w:t>
            </w:r>
            <w:r>
              <w:rPr>
                <w:spacing w:val="-3"/>
                <w:sz w:val="20"/>
              </w:rPr>
              <w:t xml:space="preserve"> </w:t>
            </w:r>
            <w:r>
              <w:rPr>
                <w:sz w:val="20"/>
              </w:rPr>
              <w:t>The</w:t>
            </w:r>
            <w:r>
              <w:rPr>
                <w:spacing w:val="-3"/>
                <w:sz w:val="20"/>
              </w:rPr>
              <w:t xml:space="preserve"> </w:t>
            </w:r>
            <w:r>
              <w:rPr>
                <w:sz w:val="20"/>
              </w:rPr>
              <w:t>methodology</w:t>
            </w:r>
            <w:r>
              <w:rPr>
                <w:spacing w:val="-3"/>
                <w:sz w:val="20"/>
              </w:rPr>
              <w:t xml:space="preserve"> </w:t>
            </w:r>
            <w:r>
              <w:rPr>
                <w:sz w:val="20"/>
              </w:rPr>
              <w:t>involves</w:t>
            </w:r>
            <w:r>
              <w:rPr>
                <w:spacing w:val="-3"/>
                <w:sz w:val="20"/>
              </w:rPr>
              <w:t xml:space="preserve"> </w:t>
            </w:r>
            <w:r>
              <w:rPr>
                <w:sz w:val="20"/>
              </w:rPr>
              <w:t>reviewing</w:t>
            </w:r>
            <w:r>
              <w:rPr>
                <w:spacing w:val="-3"/>
                <w:sz w:val="20"/>
              </w:rPr>
              <w:t xml:space="preserve"> </w:t>
            </w:r>
            <w:r>
              <w:rPr>
                <w:sz w:val="20"/>
              </w:rPr>
              <w:t>recent research and case studies to assess blockchain’s use in non-monetary areas such as cloud storage, healthcare, decentralized voting, and the Internet of Things (IoT).</w:t>
            </w:r>
          </w:p>
        </w:tc>
      </w:tr>
      <w:tr w:rsidR="00C257CD" w14:paraId="3AE1CE31" w14:textId="77777777">
        <w:trPr>
          <w:trHeight w:val="1313"/>
        </w:trPr>
        <w:tc>
          <w:tcPr>
            <w:tcW w:w="646" w:type="dxa"/>
          </w:tcPr>
          <w:p w14:paraId="1727196B" w14:textId="77777777" w:rsidR="00C257CD" w:rsidRDefault="00243052">
            <w:pPr>
              <w:pStyle w:val="TableParagraph"/>
              <w:rPr>
                <w:sz w:val="20"/>
              </w:rPr>
            </w:pPr>
            <w:r>
              <w:rPr>
                <w:spacing w:val="-4"/>
                <w:sz w:val="20"/>
              </w:rPr>
              <w:t>2023</w:t>
            </w:r>
          </w:p>
        </w:tc>
        <w:tc>
          <w:tcPr>
            <w:tcW w:w="2118" w:type="dxa"/>
          </w:tcPr>
          <w:p w14:paraId="5206D2C5" w14:textId="77777777" w:rsidR="00C257CD" w:rsidRDefault="00243052">
            <w:pPr>
              <w:pStyle w:val="TableParagraph"/>
              <w:spacing w:line="249" w:lineRule="auto"/>
              <w:ind w:left="73" w:right="64"/>
              <w:rPr>
                <w:sz w:val="20"/>
              </w:rPr>
            </w:pPr>
            <w:r>
              <w:rPr>
                <w:sz w:val="20"/>
              </w:rPr>
              <w:t xml:space="preserve">Jiajun Zhou, </w:t>
            </w:r>
            <w:proofErr w:type="spellStart"/>
            <w:r>
              <w:rPr>
                <w:sz w:val="20"/>
              </w:rPr>
              <w:t>Chenkai</w:t>
            </w:r>
            <w:proofErr w:type="spellEnd"/>
            <w:r>
              <w:rPr>
                <w:sz w:val="20"/>
              </w:rPr>
              <w:t xml:space="preserve"> Hu,</w:t>
            </w:r>
            <w:r>
              <w:rPr>
                <w:spacing w:val="-2"/>
                <w:sz w:val="20"/>
              </w:rPr>
              <w:t xml:space="preserve"> </w:t>
            </w:r>
            <w:proofErr w:type="spellStart"/>
            <w:r>
              <w:rPr>
                <w:sz w:val="20"/>
              </w:rPr>
              <w:t>Jianlei</w:t>
            </w:r>
            <w:proofErr w:type="spellEnd"/>
            <w:r>
              <w:rPr>
                <w:spacing w:val="-2"/>
                <w:sz w:val="20"/>
              </w:rPr>
              <w:t xml:space="preserve"> </w:t>
            </w:r>
            <w:r>
              <w:rPr>
                <w:sz w:val="20"/>
              </w:rPr>
              <w:t>Chi,</w:t>
            </w:r>
            <w:r>
              <w:rPr>
                <w:spacing w:val="-2"/>
                <w:sz w:val="20"/>
              </w:rPr>
              <w:t xml:space="preserve"> </w:t>
            </w:r>
            <w:r>
              <w:rPr>
                <w:sz w:val="20"/>
              </w:rPr>
              <w:t>Jiajing Wu and Meng Shen</w:t>
            </w:r>
          </w:p>
        </w:tc>
        <w:tc>
          <w:tcPr>
            <w:tcW w:w="2515" w:type="dxa"/>
          </w:tcPr>
          <w:p w14:paraId="6AD0B28B" w14:textId="77777777" w:rsidR="00C257CD" w:rsidRDefault="00243052">
            <w:pPr>
              <w:pStyle w:val="TableParagraph"/>
              <w:tabs>
                <w:tab w:val="left" w:pos="2190"/>
              </w:tabs>
              <w:spacing w:line="249" w:lineRule="auto"/>
              <w:ind w:left="122" w:right="113"/>
              <w:jc w:val="both"/>
              <w:rPr>
                <w:sz w:val="20"/>
              </w:rPr>
            </w:pPr>
            <w:r>
              <w:rPr>
                <w:sz w:val="20"/>
              </w:rPr>
              <w:t xml:space="preserve">Behavior-aware Account </w:t>
            </w:r>
            <w:r>
              <w:rPr>
                <w:spacing w:val="-2"/>
                <w:sz w:val="20"/>
              </w:rPr>
              <w:t>De-anonymization</w:t>
            </w:r>
            <w:r>
              <w:rPr>
                <w:sz w:val="20"/>
              </w:rPr>
              <w:tab/>
            </w:r>
            <w:r>
              <w:rPr>
                <w:spacing w:val="-6"/>
                <w:sz w:val="20"/>
              </w:rPr>
              <w:t xml:space="preserve">on </w:t>
            </w:r>
            <w:r>
              <w:rPr>
                <w:sz w:val="20"/>
              </w:rPr>
              <w:t>Ethereum</w:t>
            </w:r>
            <w:r>
              <w:rPr>
                <w:spacing w:val="-7"/>
                <w:sz w:val="20"/>
              </w:rPr>
              <w:t xml:space="preserve"> </w:t>
            </w:r>
            <w:r>
              <w:rPr>
                <w:sz w:val="20"/>
              </w:rPr>
              <w:t>Interaction</w:t>
            </w:r>
            <w:r>
              <w:rPr>
                <w:spacing w:val="-7"/>
                <w:sz w:val="20"/>
              </w:rPr>
              <w:t xml:space="preserve"> </w:t>
            </w:r>
            <w:r>
              <w:rPr>
                <w:sz w:val="20"/>
              </w:rPr>
              <w:t xml:space="preserve">Graph </w:t>
            </w:r>
            <w:r>
              <w:rPr>
                <w:spacing w:val="-4"/>
                <w:sz w:val="20"/>
              </w:rPr>
              <w:t>[6]</w:t>
            </w:r>
          </w:p>
        </w:tc>
        <w:tc>
          <w:tcPr>
            <w:tcW w:w="4783" w:type="dxa"/>
          </w:tcPr>
          <w:p w14:paraId="635E7CAC" w14:textId="77777777" w:rsidR="00C257CD" w:rsidRDefault="00243052">
            <w:pPr>
              <w:pStyle w:val="TableParagraph"/>
              <w:spacing w:line="249" w:lineRule="auto"/>
              <w:ind w:left="121" w:right="113"/>
              <w:jc w:val="both"/>
              <w:rPr>
                <w:sz w:val="20"/>
              </w:rPr>
            </w:pPr>
            <w:r>
              <w:rPr>
                <w:sz w:val="20"/>
              </w:rPr>
              <w:t xml:space="preserve">The research paper proposes a methodology for deanonymizing Ethereum accounts using </w:t>
            </w:r>
            <w:proofErr w:type="spellStart"/>
            <w:r>
              <w:rPr>
                <w:sz w:val="20"/>
              </w:rPr>
              <w:t>Ethident</w:t>
            </w:r>
            <w:proofErr w:type="spellEnd"/>
            <w:r>
              <w:rPr>
                <w:sz w:val="20"/>
              </w:rPr>
              <w:t xml:space="preserve">, an end-to-end graph neural network (GNN) framework de- signed for account de-anonymization based on behavior </w:t>
            </w:r>
            <w:r>
              <w:rPr>
                <w:spacing w:val="-2"/>
                <w:sz w:val="20"/>
              </w:rPr>
              <w:t>patterns.</w:t>
            </w:r>
          </w:p>
        </w:tc>
      </w:tr>
      <w:tr w:rsidR="00C257CD" w14:paraId="22CD938F" w14:textId="77777777">
        <w:trPr>
          <w:trHeight w:val="3225"/>
        </w:trPr>
        <w:tc>
          <w:tcPr>
            <w:tcW w:w="646" w:type="dxa"/>
          </w:tcPr>
          <w:p w14:paraId="03B0035F" w14:textId="77777777" w:rsidR="00C257CD" w:rsidRDefault="00243052">
            <w:pPr>
              <w:pStyle w:val="TableParagraph"/>
              <w:rPr>
                <w:sz w:val="20"/>
              </w:rPr>
            </w:pPr>
            <w:r>
              <w:rPr>
                <w:spacing w:val="-4"/>
                <w:sz w:val="20"/>
              </w:rPr>
              <w:t>2023</w:t>
            </w:r>
          </w:p>
        </w:tc>
        <w:tc>
          <w:tcPr>
            <w:tcW w:w="2118" w:type="dxa"/>
          </w:tcPr>
          <w:p w14:paraId="127E17A0" w14:textId="77777777" w:rsidR="00C257CD" w:rsidRDefault="00243052">
            <w:pPr>
              <w:pStyle w:val="TableParagraph"/>
              <w:spacing w:line="249" w:lineRule="auto"/>
              <w:ind w:left="177" w:right="167"/>
              <w:rPr>
                <w:sz w:val="20"/>
              </w:rPr>
            </w:pPr>
            <w:r>
              <w:rPr>
                <w:sz w:val="20"/>
              </w:rPr>
              <w:t>Jack</w:t>
            </w:r>
            <w:r>
              <w:rPr>
                <w:spacing w:val="-2"/>
                <w:sz w:val="20"/>
              </w:rPr>
              <w:t xml:space="preserve"> </w:t>
            </w:r>
            <w:r>
              <w:rPr>
                <w:sz w:val="20"/>
              </w:rPr>
              <w:t>Nicholls,</w:t>
            </w:r>
            <w:r>
              <w:rPr>
                <w:spacing w:val="-2"/>
                <w:sz w:val="20"/>
              </w:rPr>
              <w:t xml:space="preserve"> </w:t>
            </w:r>
            <w:r>
              <w:rPr>
                <w:sz w:val="20"/>
              </w:rPr>
              <w:t>Aditya Kuppa and Nhien-</w:t>
            </w:r>
            <w:proofErr w:type="gramStart"/>
            <w:r>
              <w:rPr>
                <w:sz w:val="20"/>
              </w:rPr>
              <w:t>An</w:t>
            </w:r>
            <w:proofErr w:type="gramEnd"/>
            <w:r>
              <w:rPr>
                <w:sz w:val="20"/>
              </w:rPr>
              <w:t xml:space="preserve"> </w:t>
            </w:r>
            <w:r>
              <w:rPr>
                <w:spacing w:val="-2"/>
                <w:sz w:val="20"/>
              </w:rPr>
              <w:t>Le-Khac</w:t>
            </w:r>
          </w:p>
        </w:tc>
        <w:tc>
          <w:tcPr>
            <w:tcW w:w="2515" w:type="dxa"/>
          </w:tcPr>
          <w:p w14:paraId="0A5D0CE0" w14:textId="77777777" w:rsidR="00C257CD" w:rsidRDefault="00243052">
            <w:pPr>
              <w:pStyle w:val="TableParagraph"/>
              <w:spacing w:line="249" w:lineRule="auto"/>
              <w:ind w:left="122" w:right="113"/>
              <w:jc w:val="both"/>
              <w:rPr>
                <w:sz w:val="20"/>
              </w:rPr>
            </w:pPr>
            <w:r>
              <w:rPr>
                <w:sz w:val="20"/>
              </w:rPr>
              <w:t xml:space="preserve">The next phase of identify- </w:t>
            </w:r>
            <w:proofErr w:type="spellStart"/>
            <w:r>
              <w:rPr>
                <w:sz w:val="20"/>
              </w:rPr>
              <w:t>ing</w:t>
            </w:r>
            <w:proofErr w:type="spellEnd"/>
            <w:r>
              <w:rPr>
                <w:sz w:val="20"/>
              </w:rPr>
              <w:t xml:space="preserve"> illicit activity in Bitcoin </w:t>
            </w:r>
            <w:r>
              <w:rPr>
                <w:spacing w:val="-4"/>
                <w:sz w:val="20"/>
              </w:rPr>
              <w:t>[7]</w:t>
            </w:r>
          </w:p>
        </w:tc>
        <w:tc>
          <w:tcPr>
            <w:tcW w:w="4783" w:type="dxa"/>
          </w:tcPr>
          <w:p w14:paraId="2EC3A63F" w14:textId="77777777" w:rsidR="00C257CD" w:rsidRDefault="00243052">
            <w:pPr>
              <w:pStyle w:val="TableParagraph"/>
              <w:spacing w:line="249" w:lineRule="auto"/>
              <w:ind w:left="121" w:right="113"/>
              <w:jc w:val="both"/>
              <w:rPr>
                <w:sz w:val="20"/>
              </w:rPr>
            </w:pPr>
            <w:r>
              <w:rPr>
                <w:sz w:val="20"/>
              </w:rPr>
              <w:t xml:space="preserve">The research paper proposes the methodology for de- </w:t>
            </w:r>
            <w:proofErr w:type="spellStart"/>
            <w:r>
              <w:rPr>
                <w:sz w:val="20"/>
              </w:rPr>
              <w:t>tecting</w:t>
            </w:r>
            <w:proofErr w:type="spellEnd"/>
            <w:r>
              <w:rPr>
                <w:spacing w:val="-2"/>
                <w:sz w:val="20"/>
              </w:rPr>
              <w:t xml:space="preserve"> </w:t>
            </w:r>
            <w:r>
              <w:rPr>
                <w:sz w:val="20"/>
              </w:rPr>
              <w:t>illicit</w:t>
            </w:r>
            <w:r>
              <w:rPr>
                <w:spacing w:val="-2"/>
                <w:sz w:val="20"/>
              </w:rPr>
              <w:t xml:space="preserve"> </w:t>
            </w:r>
            <w:r>
              <w:rPr>
                <w:sz w:val="20"/>
              </w:rPr>
              <w:t>activities</w:t>
            </w:r>
            <w:r>
              <w:rPr>
                <w:spacing w:val="-2"/>
                <w:sz w:val="20"/>
              </w:rPr>
              <w:t xml:space="preserve"> </w:t>
            </w:r>
            <w:r>
              <w:rPr>
                <w:sz w:val="20"/>
              </w:rPr>
              <w:t>in</w:t>
            </w:r>
            <w:r>
              <w:rPr>
                <w:spacing w:val="-2"/>
                <w:sz w:val="20"/>
              </w:rPr>
              <w:t xml:space="preserve"> </w:t>
            </w:r>
            <w:r>
              <w:rPr>
                <w:sz w:val="20"/>
              </w:rPr>
              <w:t>Bitcoin</w:t>
            </w:r>
            <w:r>
              <w:rPr>
                <w:spacing w:val="-2"/>
                <w:sz w:val="20"/>
              </w:rPr>
              <w:t xml:space="preserve"> </w:t>
            </w:r>
            <w:r>
              <w:rPr>
                <w:sz w:val="20"/>
              </w:rPr>
              <w:t>through</w:t>
            </w:r>
            <w:r>
              <w:rPr>
                <w:spacing w:val="-2"/>
                <w:sz w:val="20"/>
              </w:rPr>
              <w:t xml:space="preserve"> </w:t>
            </w:r>
            <w:r>
              <w:rPr>
                <w:sz w:val="20"/>
              </w:rPr>
              <w:t>the</w:t>
            </w:r>
            <w:r>
              <w:rPr>
                <w:spacing w:val="-2"/>
                <w:sz w:val="20"/>
              </w:rPr>
              <w:t xml:space="preserve"> </w:t>
            </w:r>
            <w:r>
              <w:rPr>
                <w:sz w:val="20"/>
              </w:rPr>
              <w:t>analysis</w:t>
            </w:r>
            <w:r>
              <w:rPr>
                <w:spacing w:val="-2"/>
                <w:sz w:val="20"/>
              </w:rPr>
              <w:t xml:space="preserve"> </w:t>
            </w:r>
            <w:r>
              <w:rPr>
                <w:sz w:val="20"/>
              </w:rPr>
              <w:t>of transaction data. The key approach relies on heuristics that attempt to deanonymize users by clustering inputs and</w:t>
            </w:r>
            <w:r>
              <w:rPr>
                <w:spacing w:val="-7"/>
                <w:sz w:val="20"/>
              </w:rPr>
              <w:t xml:space="preserve"> </w:t>
            </w:r>
            <w:r>
              <w:rPr>
                <w:sz w:val="20"/>
              </w:rPr>
              <w:t>outputs,</w:t>
            </w:r>
            <w:r>
              <w:rPr>
                <w:spacing w:val="-7"/>
                <w:sz w:val="20"/>
              </w:rPr>
              <w:t xml:space="preserve"> </w:t>
            </w:r>
            <w:r>
              <w:rPr>
                <w:sz w:val="20"/>
              </w:rPr>
              <w:t>such</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multi-input</w:t>
            </w:r>
            <w:r>
              <w:rPr>
                <w:spacing w:val="-7"/>
                <w:sz w:val="20"/>
              </w:rPr>
              <w:t xml:space="preserve"> </w:t>
            </w:r>
            <w:r>
              <w:rPr>
                <w:sz w:val="20"/>
              </w:rPr>
              <w:t>heuristic</w:t>
            </w:r>
            <w:r>
              <w:rPr>
                <w:spacing w:val="-7"/>
                <w:sz w:val="20"/>
              </w:rPr>
              <w:t xml:space="preserve"> </w:t>
            </w:r>
            <w:r>
              <w:rPr>
                <w:sz w:val="20"/>
              </w:rPr>
              <w:t>and</w:t>
            </w:r>
            <w:r>
              <w:rPr>
                <w:spacing w:val="-7"/>
                <w:sz w:val="20"/>
              </w:rPr>
              <w:t xml:space="preserve"> </w:t>
            </w:r>
            <w:r>
              <w:rPr>
                <w:sz w:val="20"/>
              </w:rPr>
              <w:t>change address detection. These heuristics aim to identify users by grouping addresses under the assumption that inputs in a transaction belong to a single entity. However,</w:t>
            </w:r>
            <w:r>
              <w:rPr>
                <w:spacing w:val="80"/>
                <w:sz w:val="20"/>
              </w:rPr>
              <w:t xml:space="preserve"> </w:t>
            </w:r>
            <w:r>
              <w:rPr>
                <w:sz w:val="20"/>
              </w:rPr>
              <w:t xml:space="preserve">these methods struggle when encountering advanced techniques like </w:t>
            </w:r>
            <w:proofErr w:type="spellStart"/>
            <w:r>
              <w:rPr>
                <w:sz w:val="20"/>
              </w:rPr>
              <w:t>CoinJoin</w:t>
            </w:r>
            <w:proofErr w:type="spellEnd"/>
            <w:r>
              <w:rPr>
                <w:sz w:val="20"/>
              </w:rPr>
              <w:t xml:space="preserve"> or Peeling chains, which </w:t>
            </w:r>
            <w:proofErr w:type="spellStart"/>
            <w:r>
              <w:rPr>
                <w:sz w:val="20"/>
              </w:rPr>
              <w:t>ob</w:t>
            </w:r>
            <w:proofErr w:type="spellEnd"/>
            <w:r>
              <w:rPr>
                <w:sz w:val="20"/>
              </w:rPr>
              <w:t xml:space="preserve">- </w:t>
            </w:r>
            <w:proofErr w:type="spellStart"/>
            <w:r>
              <w:rPr>
                <w:sz w:val="20"/>
              </w:rPr>
              <w:t>scure</w:t>
            </w:r>
            <w:proofErr w:type="spellEnd"/>
            <w:r>
              <w:rPr>
                <w:sz w:val="20"/>
              </w:rPr>
              <w:t xml:space="preserve"> transaction flows by mixing inputs from different users</w:t>
            </w:r>
            <w:r>
              <w:rPr>
                <w:sz w:val="20"/>
              </w:rPr>
              <w:t xml:space="preserve"> or iteratively sending small amounts to various </w:t>
            </w:r>
            <w:r>
              <w:rPr>
                <w:spacing w:val="-2"/>
                <w:sz w:val="20"/>
              </w:rPr>
              <w:t>addresses.</w:t>
            </w:r>
          </w:p>
        </w:tc>
      </w:tr>
    </w:tbl>
    <w:p w14:paraId="43A2922A" w14:textId="77777777" w:rsidR="00C257CD" w:rsidRDefault="00C257CD">
      <w:pPr>
        <w:pStyle w:val="BodyText"/>
        <w:spacing w:before="9"/>
        <w:ind w:left="0"/>
        <w:jc w:val="left"/>
        <w:rPr>
          <w:sz w:val="17"/>
        </w:rPr>
      </w:pPr>
    </w:p>
    <w:p w14:paraId="4ECE3E75" w14:textId="77777777" w:rsidR="00C257CD" w:rsidRDefault="00C257CD">
      <w:pPr>
        <w:rPr>
          <w:sz w:val="17"/>
        </w:rPr>
        <w:sectPr w:rsidR="00C257CD">
          <w:pgSz w:w="12240" w:h="15840"/>
          <w:pgMar w:top="1160" w:right="860" w:bottom="280" w:left="860" w:header="720" w:footer="720" w:gutter="0"/>
          <w:cols w:space="720"/>
        </w:sectPr>
      </w:pPr>
    </w:p>
    <w:p w14:paraId="593EE93E" w14:textId="77777777" w:rsidR="00C257CD" w:rsidRDefault="00243052">
      <w:pPr>
        <w:pStyle w:val="ListParagraph"/>
        <w:numPr>
          <w:ilvl w:val="0"/>
          <w:numId w:val="5"/>
        </w:numPr>
        <w:tabs>
          <w:tab w:val="left" w:pos="1936"/>
        </w:tabs>
        <w:spacing w:before="97"/>
        <w:ind w:left="1936" w:right="0" w:hanging="364"/>
        <w:jc w:val="left"/>
        <w:rPr>
          <w:sz w:val="20"/>
        </w:rPr>
      </w:pPr>
      <w:r>
        <w:rPr>
          <w:smallCaps/>
          <w:sz w:val="20"/>
        </w:rPr>
        <w:t>Proposed</w:t>
      </w:r>
      <w:r>
        <w:rPr>
          <w:smallCaps/>
          <w:spacing w:val="67"/>
          <w:sz w:val="20"/>
        </w:rPr>
        <w:t xml:space="preserve"> </w:t>
      </w:r>
      <w:r>
        <w:rPr>
          <w:smallCaps/>
          <w:spacing w:val="-2"/>
          <w:sz w:val="20"/>
        </w:rPr>
        <w:t>Method</w:t>
      </w:r>
    </w:p>
    <w:p w14:paraId="5D86C816" w14:textId="77777777" w:rsidR="00C257CD" w:rsidRDefault="00243052">
      <w:pPr>
        <w:pStyle w:val="BodyText"/>
        <w:spacing w:before="87" w:line="249" w:lineRule="auto"/>
        <w:ind w:right="38" w:firstLine="199"/>
        <w:jc w:val="right"/>
      </w:pPr>
      <w:r>
        <w:t>Our</w:t>
      </w:r>
      <w:r>
        <w:rPr>
          <w:spacing w:val="-2"/>
        </w:rPr>
        <w:t xml:space="preserve"> </w:t>
      </w:r>
      <w:r>
        <w:t>framework</w:t>
      </w:r>
      <w:r>
        <w:rPr>
          <w:spacing w:val="-2"/>
        </w:rPr>
        <w:t xml:space="preserve"> </w:t>
      </w:r>
      <w:r>
        <w:t>consists</w:t>
      </w:r>
      <w:r>
        <w:rPr>
          <w:spacing w:val="-2"/>
        </w:rPr>
        <w:t xml:space="preserve"> </w:t>
      </w:r>
      <w:r>
        <w:t>of</w:t>
      </w:r>
      <w:r>
        <w:rPr>
          <w:spacing w:val="-2"/>
        </w:rPr>
        <w:t xml:space="preserve"> </w:t>
      </w:r>
      <w:r>
        <w:t>three</w:t>
      </w:r>
      <w:r>
        <w:rPr>
          <w:spacing w:val="-2"/>
        </w:rPr>
        <w:t xml:space="preserve"> </w:t>
      </w:r>
      <w:r>
        <w:t>main</w:t>
      </w:r>
      <w:r>
        <w:rPr>
          <w:spacing w:val="-2"/>
        </w:rPr>
        <w:t xml:space="preserve"> </w:t>
      </w:r>
      <w:r>
        <w:t>components:</w:t>
      </w:r>
      <w:r>
        <w:rPr>
          <w:spacing w:val="-2"/>
        </w:rPr>
        <w:t xml:space="preserve"> </w:t>
      </w:r>
      <w:proofErr w:type="spellStart"/>
      <w:r>
        <w:t>transac</w:t>
      </w:r>
      <w:proofErr w:type="spellEnd"/>
      <w:r>
        <w:t xml:space="preserve">- </w:t>
      </w:r>
      <w:proofErr w:type="spellStart"/>
      <w:r>
        <w:t>tion</w:t>
      </w:r>
      <w:proofErr w:type="spellEnd"/>
      <w:r>
        <w:t xml:space="preserve"> pattern analysis, entity resolution, and identity mapping. 1.Transaction</w:t>
      </w:r>
      <w:r>
        <w:rPr>
          <w:spacing w:val="40"/>
        </w:rPr>
        <w:t xml:space="preserve"> </w:t>
      </w:r>
      <w:r>
        <w:t>Pattern</w:t>
      </w:r>
      <w:r>
        <w:rPr>
          <w:spacing w:val="40"/>
        </w:rPr>
        <w:t xml:space="preserve"> </w:t>
      </w:r>
      <w:r>
        <w:t>Analysis</w:t>
      </w:r>
      <w:r>
        <w:rPr>
          <w:spacing w:val="40"/>
        </w:rPr>
        <w:t xml:space="preserve"> </w:t>
      </w:r>
      <w:proofErr w:type="gramStart"/>
      <w:r>
        <w:t>The</w:t>
      </w:r>
      <w:proofErr w:type="gramEnd"/>
      <w:r>
        <w:rPr>
          <w:spacing w:val="40"/>
        </w:rPr>
        <w:t xml:space="preserve"> </w:t>
      </w:r>
      <w:r>
        <w:t>Transaction</w:t>
      </w:r>
      <w:r>
        <w:rPr>
          <w:spacing w:val="40"/>
        </w:rPr>
        <w:t xml:space="preserve"> </w:t>
      </w:r>
      <w:r>
        <w:t>Pattern Analysis</w:t>
      </w:r>
      <w:r>
        <w:rPr>
          <w:spacing w:val="-5"/>
        </w:rPr>
        <w:t xml:space="preserve"> </w:t>
      </w:r>
      <w:r>
        <w:t>stage</w:t>
      </w:r>
      <w:r>
        <w:rPr>
          <w:spacing w:val="-4"/>
        </w:rPr>
        <w:t xml:space="preserve"> </w:t>
      </w:r>
      <w:r>
        <w:t>is</w:t>
      </w:r>
      <w:r>
        <w:rPr>
          <w:spacing w:val="-4"/>
        </w:rPr>
        <w:t xml:space="preserve"> </w:t>
      </w:r>
      <w:r>
        <w:t>crucial</w:t>
      </w:r>
      <w:r>
        <w:rPr>
          <w:spacing w:val="-4"/>
        </w:rPr>
        <w:t xml:space="preserve"> </w:t>
      </w:r>
      <w:r>
        <w:t>for</w:t>
      </w:r>
      <w:r>
        <w:rPr>
          <w:spacing w:val="-4"/>
        </w:rPr>
        <w:t xml:space="preserve"> </w:t>
      </w:r>
      <w:r>
        <w:t>identifying</w:t>
      </w:r>
      <w:r>
        <w:rPr>
          <w:spacing w:val="-4"/>
        </w:rPr>
        <w:t xml:space="preserve"> </w:t>
      </w:r>
      <w:r>
        <w:t>anomalous</w:t>
      </w:r>
      <w:r>
        <w:rPr>
          <w:spacing w:val="-4"/>
        </w:rPr>
        <w:t xml:space="preserve"> </w:t>
      </w:r>
      <w:r>
        <w:t>behavior</w:t>
      </w:r>
      <w:r>
        <w:rPr>
          <w:spacing w:val="-4"/>
        </w:rPr>
        <w:t xml:space="preserve"> </w:t>
      </w:r>
      <w:r>
        <w:rPr>
          <w:spacing w:val="-5"/>
        </w:rPr>
        <w:t>in</w:t>
      </w:r>
    </w:p>
    <w:p w14:paraId="16B6E8A9" w14:textId="77777777" w:rsidR="00C257CD" w:rsidRDefault="00243052">
      <w:pPr>
        <w:pStyle w:val="BodyText"/>
        <w:spacing w:before="97" w:line="249" w:lineRule="auto"/>
        <w:ind w:right="117"/>
      </w:pPr>
      <w:r>
        <w:br w:type="column"/>
      </w:r>
      <w:r>
        <w:t xml:space="preserve">cryptocurrency transactions, which may indicate illicit </w:t>
      </w:r>
      <w:proofErr w:type="spellStart"/>
      <w:r>
        <w:t>activi</w:t>
      </w:r>
      <w:proofErr w:type="spellEnd"/>
      <w:r>
        <w:t>- ties</w:t>
      </w:r>
      <w:r>
        <w:rPr>
          <w:spacing w:val="-7"/>
        </w:rPr>
        <w:t xml:space="preserve"> </w:t>
      </w:r>
      <w:r>
        <w:t>such</w:t>
      </w:r>
      <w:r>
        <w:rPr>
          <w:spacing w:val="-7"/>
        </w:rPr>
        <w:t xml:space="preserve"> </w:t>
      </w:r>
      <w:r>
        <w:t>as</w:t>
      </w:r>
      <w:r>
        <w:rPr>
          <w:spacing w:val="-7"/>
        </w:rPr>
        <w:t xml:space="preserve"> </w:t>
      </w:r>
      <w:r>
        <w:t>money</w:t>
      </w:r>
      <w:r>
        <w:rPr>
          <w:spacing w:val="-7"/>
        </w:rPr>
        <w:t xml:space="preserve"> </w:t>
      </w:r>
      <w:r>
        <w:t>laundering,</w:t>
      </w:r>
      <w:r>
        <w:rPr>
          <w:spacing w:val="-8"/>
        </w:rPr>
        <w:t xml:space="preserve"> </w:t>
      </w:r>
      <w:r>
        <w:t>fraud,</w:t>
      </w:r>
      <w:r>
        <w:rPr>
          <w:spacing w:val="-7"/>
        </w:rPr>
        <w:t xml:space="preserve"> </w:t>
      </w:r>
      <w:r>
        <w:t>or</w:t>
      </w:r>
      <w:r>
        <w:rPr>
          <w:spacing w:val="-7"/>
        </w:rPr>
        <w:t xml:space="preserve"> </w:t>
      </w:r>
      <w:r>
        <w:t>other</w:t>
      </w:r>
      <w:r>
        <w:rPr>
          <w:spacing w:val="-7"/>
        </w:rPr>
        <w:t xml:space="preserve"> </w:t>
      </w:r>
      <w:r>
        <w:t>financial</w:t>
      </w:r>
      <w:r>
        <w:rPr>
          <w:spacing w:val="-7"/>
        </w:rPr>
        <w:t xml:space="preserve"> </w:t>
      </w:r>
      <w:r>
        <w:t xml:space="preserve">crimes. In this stage, an Isolation Forest-based </w:t>
      </w:r>
      <w:r>
        <w:t>anomaly detection system is employed to flag transactions or addresses that deviate</w:t>
      </w:r>
      <w:r>
        <w:rPr>
          <w:spacing w:val="17"/>
        </w:rPr>
        <w:t xml:space="preserve"> </w:t>
      </w:r>
      <w:r>
        <w:t>from</w:t>
      </w:r>
      <w:r>
        <w:rPr>
          <w:spacing w:val="18"/>
        </w:rPr>
        <w:t xml:space="preserve"> </w:t>
      </w:r>
      <w:r>
        <w:t>typical</w:t>
      </w:r>
      <w:r>
        <w:rPr>
          <w:spacing w:val="18"/>
        </w:rPr>
        <w:t xml:space="preserve"> </w:t>
      </w:r>
      <w:r>
        <w:t>behavior</w:t>
      </w:r>
      <w:r>
        <w:rPr>
          <w:spacing w:val="19"/>
        </w:rPr>
        <w:t xml:space="preserve"> </w:t>
      </w:r>
      <w:r>
        <w:t>patterns</w:t>
      </w:r>
      <w:r>
        <w:rPr>
          <w:spacing w:val="18"/>
        </w:rPr>
        <w:t xml:space="preserve"> </w:t>
      </w:r>
      <w:r>
        <w:t>observed</w:t>
      </w:r>
      <w:r>
        <w:rPr>
          <w:spacing w:val="18"/>
        </w:rPr>
        <w:t xml:space="preserve"> </w:t>
      </w:r>
      <w:r>
        <w:t>in</w:t>
      </w:r>
      <w:r>
        <w:rPr>
          <w:spacing w:val="18"/>
        </w:rPr>
        <w:t xml:space="preserve"> </w:t>
      </w:r>
      <w:r>
        <w:rPr>
          <w:spacing w:val="-2"/>
        </w:rPr>
        <w:t>legitimate</w:t>
      </w:r>
    </w:p>
    <w:p w14:paraId="020847C2" w14:textId="77777777" w:rsidR="00C257CD" w:rsidRDefault="00C257CD">
      <w:pPr>
        <w:spacing w:line="249" w:lineRule="auto"/>
        <w:sectPr w:rsidR="00C257CD">
          <w:type w:val="continuous"/>
          <w:pgSz w:w="12240" w:h="15840"/>
          <w:pgMar w:top="900" w:right="860" w:bottom="280" w:left="860" w:header="720" w:footer="720" w:gutter="0"/>
          <w:cols w:num="2" w:space="720" w:equalWidth="0">
            <w:col w:w="5181" w:space="79"/>
            <w:col w:w="5260"/>
          </w:cols>
        </w:sectPr>
      </w:pPr>
    </w:p>
    <w:p w14:paraId="12B57EF9" w14:textId="77777777" w:rsidR="00C257CD" w:rsidRDefault="00243052">
      <w:pPr>
        <w:pStyle w:val="BodyText"/>
        <w:spacing w:before="71" w:line="249" w:lineRule="auto"/>
        <w:ind w:right="38"/>
      </w:pPr>
      <w:r>
        <w:lastRenderedPageBreak/>
        <w:t xml:space="preserve">transactions. Key Features </w:t>
      </w:r>
      <w:proofErr w:type="spellStart"/>
      <w:proofErr w:type="gramStart"/>
      <w:r>
        <w:t>Analyzed:Transaction</w:t>
      </w:r>
      <w:proofErr w:type="spellEnd"/>
      <w:proofErr w:type="gramEnd"/>
      <w:r>
        <w:t xml:space="preserve"> Volume and </w:t>
      </w:r>
      <w:r>
        <w:rPr>
          <w:spacing w:val="-2"/>
        </w:rPr>
        <w:t>Frequency</w:t>
      </w:r>
    </w:p>
    <w:p w14:paraId="57D4D15A" w14:textId="77777777" w:rsidR="00C257CD" w:rsidRDefault="00243052">
      <w:pPr>
        <w:pStyle w:val="ListParagraph"/>
        <w:numPr>
          <w:ilvl w:val="0"/>
          <w:numId w:val="3"/>
        </w:numPr>
        <w:tabs>
          <w:tab w:val="left" w:pos="467"/>
        </w:tabs>
        <w:spacing w:before="0" w:line="249" w:lineRule="auto"/>
        <w:ind w:right="38" w:firstLine="199"/>
        <w:jc w:val="both"/>
        <w:rPr>
          <w:sz w:val="20"/>
        </w:rPr>
      </w:pPr>
      <w:r>
        <w:rPr>
          <w:sz w:val="20"/>
        </w:rPr>
        <w:t xml:space="preserve">Volume: Refers to the </w:t>
      </w:r>
      <w:r>
        <w:rPr>
          <w:sz w:val="20"/>
        </w:rPr>
        <w:t>amount of cryptocurrency being transferred in each transaction. Abnormalities in transaction volumes, such as unusually large or small transfers compared to typical user behavior, can raise red flags. Example: Large, infrequent</w:t>
      </w:r>
      <w:r>
        <w:rPr>
          <w:spacing w:val="-6"/>
          <w:sz w:val="20"/>
        </w:rPr>
        <w:t xml:space="preserve"> </w:t>
      </w:r>
      <w:r>
        <w:rPr>
          <w:sz w:val="20"/>
        </w:rPr>
        <w:t>transfers</w:t>
      </w:r>
      <w:r>
        <w:rPr>
          <w:spacing w:val="-6"/>
          <w:sz w:val="20"/>
        </w:rPr>
        <w:t xml:space="preserve"> </w:t>
      </w:r>
      <w:r>
        <w:rPr>
          <w:sz w:val="20"/>
        </w:rPr>
        <w:t>may</w:t>
      </w:r>
      <w:r>
        <w:rPr>
          <w:spacing w:val="-6"/>
          <w:sz w:val="20"/>
        </w:rPr>
        <w:t xml:space="preserve"> </w:t>
      </w:r>
      <w:r>
        <w:rPr>
          <w:sz w:val="20"/>
        </w:rPr>
        <w:t>indicate</w:t>
      </w:r>
      <w:r>
        <w:rPr>
          <w:spacing w:val="-6"/>
          <w:sz w:val="20"/>
        </w:rPr>
        <w:t xml:space="preserve"> </w:t>
      </w:r>
      <w:r>
        <w:rPr>
          <w:sz w:val="20"/>
        </w:rPr>
        <w:t>an</w:t>
      </w:r>
      <w:r>
        <w:rPr>
          <w:spacing w:val="-6"/>
          <w:sz w:val="20"/>
        </w:rPr>
        <w:t xml:space="preserve"> </w:t>
      </w:r>
      <w:r>
        <w:rPr>
          <w:sz w:val="20"/>
        </w:rPr>
        <w:t>attempt</w:t>
      </w:r>
      <w:r>
        <w:rPr>
          <w:spacing w:val="-6"/>
          <w:sz w:val="20"/>
        </w:rPr>
        <w:t xml:space="preserve"> </w:t>
      </w:r>
      <w:r>
        <w:rPr>
          <w:sz w:val="20"/>
        </w:rPr>
        <w:t>to</w:t>
      </w:r>
      <w:r>
        <w:rPr>
          <w:spacing w:val="-6"/>
          <w:sz w:val="20"/>
        </w:rPr>
        <w:t xml:space="preserve"> </w:t>
      </w:r>
      <w:r>
        <w:rPr>
          <w:sz w:val="20"/>
        </w:rPr>
        <w:t>launder</w:t>
      </w:r>
      <w:r>
        <w:rPr>
          <w:spacing w:val="-6"/>
          <w:sz w:val="20"/>
        </w:rPr>
        <w:t xml:space="preserve"> </w:t>
      </w:r>
      <w:r>
        <w:rPr>
          <w:sz w:val="20"/>
        </w:rPr>
        <w:t xml:space="preserve">money, while small, repetitive transfers could point to </w:t>
      </w:r>
      <w:proofErr w:type="gramStart"/>
      <w:r>
        <w:rPr>
          <w:sz w:val="20"/>
        </w:rPr>
        <w:t>a ”peeling</w:t>
      </w:r>
      <w:proofErr w:type="gramEnd"/>
      <w:r>
        <w:rPr>
          <w:sz w:val="20"/>
        </w:rPr>
        <w:t xml:space="preserve"> chain” used to obfuscate the origin of funds.</w:t>
      </w:r>
    </w:p>
    <w:p w14:paraId="1A7051B3" w14:textId="77777777" w:rsidR="00C257CD" w:rsidRDefault="00243052">
      <w:pPr>
        <w:pStyle w:val="ListParagraph"/>
        <w:numPr>
          <w:ilvl w:val="0"/>
          <w:numId w:val="3"/>
        </w:numPr>
        <w:tabs>
          <w:tab w:val="left" w:pos="467"/>
        </w:tabs>
        <w:spacing w:before="0" w:line="249" w:lineRule="auto"/>
        <w:ind w:right="38" w:firstLine="199"/>
        <w:jc w:val="both"/>
        <w:rPr>
          <w:sz w:val="20"/>
        </w:rPr>
      </w:pPr>
      <w:r>
        <w:rPr>
          <w:sz w:val="20"/>
        </w:rPr>
        <w:t>Frequency: The number of transactions made by an ad- dress over a certain period. High-frequency transactions over</w:t>
      </w:r>
      <w:r>
        <w:rPr>
          <w:spacing w:val="40"/>
          <w:sz w:val="20"/>
        </w:rPr>
        <w:t xml:space="preserve"> </w:t>
      </w:r>
      <w:r>
        <w:rPr>
          <w:sz w:val="20"/>
        </w:rPr>
        <w:t>a short time window may suggest suspicious behavior, such</w:t>
      </w:r>
      <w:r>
        <w:rPr>
          <w:spacing w:val="80"/>
          <w:sz w:val="20"/>
        </w:rPr>
        <w:t xml:space="preserve"> </w:t>
      </w:r>
      <w:r>
        <w:rPr>
          <w:sz w:val="20"/>
        </w:rPr>
        <w:t>as rapid fund transfers across multiple addresses to evade detection. Example: A high transaction frequency combined with</w:t>
      </w:r>
      <w:r>
        <w:rPr>
          <w:spacing w:val="-3"/>
          <w:sz w:val="20"/>
        </w:rPr>
        <w:t xml:space="preserve"> </w:t>
      </w:r>
      <w:r>
        <w:rPr>
          <w:sz w:val="20"/>
        </w:rPr>
        <w:t>a</w:t>
      </w:r>
      <w:r>
        <w:rPr>
          <w:spacing w:val="-3"/>
          <w:sz w:val="20"/>
        </w:rPr>
        <w:t xml:space="preserve"> </w:t>
      </w:r>
      <w:r>
        <w:rPr>
          <w:sz w:val="20"/>
        </w:rPr>
        <w:t>low</w:t>
      </w:r>
      <w:r>
        <w:rPr>
          <w:spacing w:val="-3"/>
          <w:sz w:val="20"/>
        </w:rPr>
        <w:t xml:space="preserve"> </w:t>
      </w:r>
      <w:r>
        <w:rPr>
          <w:sz w:val="20"/>
        </w:rPr>
        <w:t>transaction</w:t>
      </w:r>
      <w:r>
        <w:rPr>
          <w:spacing w:val="-3"/>
          <w:sz w:val="20"/>
        </w:rPr>
        <w:t xml:space="preserve"> </w:t>
      </w:r>
      <w:r>
        <w:rPr>
          <w:sz w:val="20"/>
        </w:rPr>
        <w:t>volume</w:t>
      </w:r>
      <w:r>
        <w:rPr>
          <w:spacing w:val="-3"/>
          <w:sz w:val="20"/>
        </w:rPr>
        <w:t xml:space="preserve"> </w:t>
      </w:r>
      <w:r>
        <w:rPr>
          <w:sz w:val="20"/>
        </w:rPr>
        <w:t>might</w:t>
      </w:r>
      <w:r>
        <w:rPr>
          <w:spacing w:val="-3"/>
          <w:sz w:val="20"/>
        </w:rPr>
        <w:t xml:space="preserve"> </w:t>
      </w:r>
      <w:proofErr w:type="gramStart"/>
      <w:r>
        <w:rPr>
          <w:sz w:val="20"/>
        </w:rPr>
        <w:t>signal</w:t>
      </w:r>
      <w:r>
        <w:rPr>
          <w:spacing w:val="-3"/>
          <w:sz w:val="20"/>
        </w:rPr>
        <w:t xml:space="preserve"> </w:t>
      </w:r>
      <w:r>
        <w:rPr>
          <w:sz w:val="20"/>
        </w:rPr>
        <w:t>”smurfing</w:t>
      </w:r>
      <w:proofErr w:type="gramEnd"/>
      <w:r>
        <w:rPr>
          <w:sz w:val="20"/>
        </w:rPr>
        <w:t>,”</w:t>
      </w:r>
      <w:r>
        <w:rPr>
          <w:spacing w:val="-3"/>
          <w:sz w:val="20"/>
        </w:rPr>
        <w:t xml:space="preserve"> </w:t>
      </w:r>
      <w:r>
        <w:rPr>
          <w:sz w:val="20"/>
        </w:rPr>
        <w:t xml:space="preserve">where criminals divide a large sum </w:t>
      </w:r>
      <w:r>
        <w:rPr>
          <w:sz w:val="20"/>
        </w:rPr>
        <w:t>of money into smaller, less noticeable transfers.</w:t>
      </w:r>
    </w:p>
    <w:p w14:paraId="61FAF7FF" w14:textId="77777777" w:rsidR="00C257CD" w:rsidRDefault="00243052">
      <w:pPr>
        <w:pStyle w:val="BodyText"/>
        <w:spacing w:line="249" w:lineRule="auto"/>
        <w:ind w:right="38" w:firstLine="199"/>
      </w:pPr>
      <w:r>
        <w:t>Deposit/Withdrawal Ratios This feature examines the ratio of deposits (incoming funds) to withdrawals (outgoing funds) for each address or entity. Abnormal deposit-to-withdrawal patterns can indicate money laundering or mixing services. Example: A significantly higher withdrawal ratio compared</w:t>
      </w:r>
      <w:r>
        <w:rPr>
          <w:spacing w:val="80"/>
          <w:w w:val="150"/>
        </w:rPr>
        <w:t xml:space="preserve"> </w:t>
      </w:r>
      <w:r>
        <w:t>to deposits, especially when funds are frequently transferred</w:t>
      </w:r>
      <w:r>
        <w:rPr>
          <w:spacing w:val="40"/>
        </w:rPr>
        <w:t xml:space="preserve"> </w:t>
      </w:r>
      <w:r>
        <w:t>to</w:t>
      </w:r>
      <w:r>
        <w:rPr>
          <w:spacing w:val="25"/>
        </w:rPr>
        <w:t xml:space="preserve"> </w:t>
      </w:r>
      <w:r>
        <w:t>new</w:t>
      </w:r>
      <w:r>
        <w:rPr>
          <w:spacing w:val="25"/>
        </w:rPr>
        <w:t xml:space="preserve"> </w:t>
      </w:r>
      <w:r>
        <w:t>addresses,</w:t>
      </w:r>
      <w:r>
        <w:rPr>
          <w:spacing w:val="25"/>
        </w:rPr>
        <w:t xml:space="preserve"> </w:t>
      </w:r>
      <w:r>
        <w:t>could</w:t>
      </w:r>
      <w:r>
        <w:rPr>
          <w:spacing w:val="25"/>
        </w:rPr>
        <w:t xml:space="preserve"> </w:t>
      </w:r>
      <w:r>
        <w:t>suggest</w:t>
      </w:r>
      <w:r>
        <w:rPr>
          <w:spacing w:val="25"/>
        </w:rPr>
        <w:t xml:space="preserve"> </w:t>
      </w:r>
      <w:r>
        <w:t>that</w:t>
      </w:r>
      <w:r>
        <w:rPr>
          <w:spacing w:val="25"/>
        </w:rPr>
        <w:t xml:space="preserve"> </w:t>
      </w:r>
      <w:r>
        <w:t>an</w:t>
      </w:r>
      <w:r>
        <w:rPr>
          <w:spacing w:val="25"/>
        </w:rPr>
        <w:t xml:space="preserve"> </w:t>
      </w:r>
      <w:r>
        <w:t>address</w:t>
      </w:r>
      <w:r>
        <w:rPr>
          <w:spacing w:val="25"/>
        </w:rPr>
        <w:t xml:space="preserve"> </w:t>
      </w:r>
      <w:r>
        <w:t>is</w:t>
      </w:r>
      <w:r>
        <w:rPr>
          <w:spacing w:val="25"/>
        </w:rPr>
        <w:t xml:space="preserve"> </w:t>
      </w:r>
      <w:r>
        <w:t>acting</w:t>
      </w:r>
      <w:r>
        <w:rPr>
          <w:spacing w:val="25"/>
        </w:rPr>
        <w:t xml:space="preserve"> </w:t>
      </w:r>
      <w:r>
        <w:t>as an intermediary for laundering funds. Monitoring the flow of funds from one address to another, particularly when large withdrawals are split into smaller amounts, can provide in- sights</w:t>
      </w:r>
      <w:r>
        <w:rPr>
          <w:spacing w:val="-4"/>
        </w:rPr>
        <w:t xml:space="preserve"> </w:t>
      </w:r>
      <w:r>
        <w:t>into</w:t>
      </w:r>
      <w:r>
        <w:rPr>
          <w:spacing w:val="-4"/>
        </w:rPr>
        <w:t xml:space="preserve"> </w:t>
      </w:r>
      <w:r>
        <w:t>potential</w:t>
      </w:r>
      <w:r>
        <w:rPr>
          <w:spacing w:val="-4"/>
        </w:rPr>
        <w:t xml:space="preserve"> </w:t>
      </w:r>
      <w:r>
        <w:t>illicit</w:t>
      </w:r>
      <w:r>
        <w:rPr>
          <w:spacing w:val="-4"/>
        </w:rPr>
        <w:t xml:space="preserve"> </w:t>
      </w:r>
      <w:r>
        <w:t>fund</w:t>
      </w:r>
      <w:r>
        <w:rPr>
          <w:spacing w:val="-4"/>
        </w:rPr>
        <w:t xml:space="preserve"> </w:t>
      </w:r>
      <w:r>
        <w:t>movement.</w:t>
      </w:r>
      <w:r>
        <w:rPr>
          <w:spacing w:val="-4"/>
        </w:rPr>
        <w:t xml:space="preserve"> </w:t>
      </w:r>
      <w:r>
        <w:t>Network</w:t>
      </w:r>
      <w:r>
        <w:rPr>
          <w:spacing w:val="-4"/>
        </w:rPr>
        <w:t xml:space="preserve"> </w:t>
      </w:r>
      <w:r>
        <w:t xml:space="preserve">Centrality </w:t>
      </w:r>
      <w:r>
        <w:rPr>
          <w:spacing w:val="-2"/>
        </w:rPr>
        <w:t>Metrics</w:t>
      </w:r>
    </w:p>
    <w:p w14:paraId="7408E5C6" w14:textId="77777777" w:rsidR="00C257CD" w:rsidRDefault="00243052">
      <w:pPr>
        <w:pStyle w:val="BodyText"/>
        <w:spacing w:line="249" w:lineRule="auto"/>
        <w:ind w:right="38" w:firstLine="199"/>
      </w:pPr>
      <w:r>
        <w:t>Centrality measures are used to assess the importance or influence</w:t>
      </w:r>
      <w:r>
        <w:rPr>
          <w:spacing w:val="-9"/>
        </w:rPr>
        <w:t xml:space="preserve"> </w:t>
      </w:r>
      <w:r>
        <w:t>of</w:t>
      </w:r>
      <w:r>
        <w:rPr>
          <w:spacing w:val="-9"/>
        </w:rPr>
        <w:t xml:space="preserve"> </w:t>
      </w:r>
      <w:r>
        <w:t>an</w:t>
      </w:r>
      <w:r>
        <w:rPr>
          <w:spacing w:val="-9"/>
        </w:rPr>
        <w:t xml:space="preserve"> </w:t>
      </w:r>
      <w:r>
        <w:t>address</w:t>
      </w:r>
      <w:r>
        <w:rPr>
          <w:spacing w:val="-9"/>
        </w:rPr>
        <w:t xml:space="preserve"> </w:t>
      </w:r>
      <w:r>
        <w:t>within</w:t>
      </w:r>
      <w:r>
        <w:rPr>
          <w:spacing w:val="-9"/>
        </w:rPr>
        <w:t xml:space="preserve"> </w:t>
      </w:r>
      <w:r>
        <w:t>the</w:t>
      </w:r>
      <w:r>
        <w:rPr>
          <w:spacing w:val="-9"/>
        </w:rPr>
        <w:t xml:space="preserve"> </w:t>
      </w:r>
      <w:r>
        <w:t>broader</w:t>
      </w:r>
      <w:r>
        <w:rPr>
          <w:spacing w:val="-9"/>
        </w:rPr>
        <w:t xml:space="preserve"> </w:t>
      </w:r>
      <w:r>
        <w:t>transaction</w:t>
      </w:r>
      <w:r>
        <w:rPr>
          <w:spacing w:val="-9"/>
        </w:rPr>
        <w:t xml:space="preserve"> </w:t>
      </w:r>
      <w:r>
        <w:t>network. In the context of anomaly detection, high centrality scores might</w:t>
      </w:r>
      <w:r>
        <w:rPr>
          <w:spacing w:val="-3"/>
        </w:rPr>
        <w:t xml:space="preserve"> </w:t>
      </w:r>
      <w:r>
        <w:t>point</w:t>
      </w:r>
      <w:r>
        <w:rPr>
          <w:spacing w:val="-3"/>
        </w:rPr>
        <w:t xml:space="preserve"> </w:t>
      </w:r>
      <w:r>
        <w:t>to</w:t>
      </w:r>
      <w:r>
        <w:rPr>
          <w:spacing w:val="-4"/>
        </w:rPr>
        <w:t xml:space="preserve"> </w:t>
      </w:r>
      <w:r>
        <w:t>addresses</w:t>
      </w:r>
      <w:r>
        <w:rPr>
          <w:spacing w:val="-3"/>
        </w:rPr>
        <w:t xml:space="preserve"> </w:t>
      </w:r>
      <w:r>
        <w:t>that</w:t>
      </w:r>
      <w:r>
        <w:rPr>
          <w:spacing w:val="-3"/>
        </w:rPr>
        <w:t xml:space="preserve"> </w:t>
      </w:r>
      <w:r>
        <w:t>play</w:t>
      </w:r>
      <w:r>
        <w:rPr>
          <w:spacing w:val="-3"/>
        </w:rPr>
        <w:t xml:space="preserve"> </w:t>
      </w:r>
      <w:r>
        <w:t>a</w:t>
      </w:r>
      <w:r>
        <w:rPr>
          <w:spacing w:val="-3"/>
        </w:rPr>
        <w:t xml:space="preserve"> </w:t>
      </w:r>
      <w:r>
        <w:t>central</w:t>
      </w:r>
      <w:r>
        <w:rPr>
          <w:spacing w:val="-3"/>
        </w:rPr>
        <w:t xml:space="preserve"> </w:t>
      </w:r>
      <w:r>
        <w:t>role</w:t>
      </w:r>
      <w:r>
        <w:rPr>
          <w:spacing w:val="-4"/>
        </w:rPr>
        <w:t xml:space="preserve"> </w:t>
      </w:r>
      <w:r>
        <w:t>in</w:t>
      </w:r>
      <w:r>
        <w:rPr>
          <w:spacing w:val="-3"/>
        </w:rPr>
        <w:t xml:space="preserve"> </w:t>
      </w:r>
      <w:r>
        <w:t>a</w:t>
      </w:r>
      <w:r>
        <w:rPr>
          <w:spacing w:val="-3"/>
        </w:rPr>
        <w:t xml:space="preserve"> </w:t>
      </w:r>
      <w:r>
        <w:t xml:space="preserve">suspicious network of transactions. Betweenness </w:t>
      </w:r>
      <w:r>
        <w:t>Centrality: Measures how</w:t>
      </w:r>
      <w:r>
        <w:rPr>
          <w:spacing w:val="40"/>
        </w:rPr>
        <w:t xml:space="preserve"> </w:t>
      </w:r>
      <w:r>
        <w:t>often</w:t>
      </w:r>
      <w:r>
        <w:rPr>
          <w:spacing w:val="40"/>
        </w:rPr>
        <w:t xml:space="preserve"> </w:t>
      </w:r>
      <w:r>
        <w:t>an</w:t>
      </w:r>
      <w:r>
        <w:rPr>
          <w:spacing w:val="40"/>
        </w:rPr>
        <w:t xml:space="preserve"> </w:t>
      </w:r>
      <w:r>
        <w:t>address</w:t>
      </w:r>
      <w:r>
        <w:rPr>
          <w:spacing w:val="40"/>
        </w:rPr>
        <w:t xml:space="preserve"> </w:t>
      </w:r>
      <w:r>
        <w:t>serves</w:t>
      </w:r>
      <w:r>
        <w:rPr>
          <w:spacing w:val="40"/>
        </w:rPr>
        <w:t xml:space="preserve"> </w:t>
      </w:r>
      <w:r>
        <w:t>as</w:t>
      </w:r>
      <w:r>
        <w:rPr>
          <w:spacing w:val="40"/>
        </w:rPr>
        <w:t xml:space="preserve"> </w:t>
      </w:r>
      <w:r>
        <w:t>a</w:t>
      </w:r>
      <w:r>
        <w:rPr>
          <w:spacing w:val="40"/>
        </w:rPr>
        <w:t xml:space="preserve"> </w:t>
      </w:r>
      <w:r>
        <w:t>bridge</w:t>
      </w:r>
      <w:r>
        <w:rPr>
          <w:spacing w:val="40"/>
        </w:rPr>
        <w:t xml:space="preserve"> </w:t>
      </w:r>
      <w:r>
        <w:t>in</w:t>
      </w:r>
      <w:r>
        <w:rPr>
          <w:spacing w:val="40"/>
        </w:rPr>
        <w:t xml:space="preserve"> </w:t>
      </w:r>
      <w:r>
        <w:t>the</w:t>
      </w:r>
      <w:r>
        <w:rPr>
          <w:spacing w:val="40"/>
        </w:rPr>
        <w:t xml:space="preserve"> </w:t>
      </w:r>
      <w:r>
        <w:t>shortest paths</w:t>
      </w:r>
      <w:r>
        <w:rPr>
          <w:spacing w:val="-1"/>
        </w:rPr>
        <w:t xml:space="preserve"> </w:t>
      </w:r>
      <w:r>
        <w:t>between</w:t>
      </w:r>
      <w:r>
        <w:rPr>
          <w:spacing w:val="-1"/>
        </w:rPr>
        <w:t xml:space="preserve"> </w:t>
      </w:r>
      <w:r>
        <w:t>other</w:t>
      </w:r>
      <w:r>
        <w:rPr>
          <w:spacing w:val="-1"/>
        </w:rPr>
        <w:t xml:space="preserve"> </w:t>
      </w:r>
      <w:r>
        <w:t>addresses.</w:t>
      </w:r>
      <w:r>
        <w:rPr>
          <w:spacing w:val="-1"/>
        </w:rPr>
        <w:t xml:space="preserve"> </w:t>
      </w:r>
      <w:r>
        <w:t>High</w:t>
      </w:r>
      <w:r>
        <w:rPr>
          <w:spacing w:val="-1"/>
        </w:rPr>
        <w:t xml:space="preserve"> </w:t>
      </w:r>
      <w:r>
        <w:t>betweenness</w:t>
      </w:r>
      <w:r>
        <w:rPr>
          <w:spacing w:val="-1"/>
        </w:rPr>
        <w:t xml:space="preserve"> </w:t>
      </w:r>
      <w:r>
        <w:t>can</w:t>
      </w:r>
      <w:r>
        <w:rPr>
          <w:spacing w:val="-1"/>
        </w:rPr>
        <w:t xml:space="preserve"> </w:t>
      </w:r>
      <w:r>
        <w:t>indicate that an address is being used to move funds between many other addresses, possibly acting as a mixing service or a laundering</w:t>
      </w:r>
      <w:r>
        <w:rPr>
          <w:spacing w:val="40"/>
        </w:rPr>
        <w:t xml:space="preserve"> </w:t>
      </w:r>
      <w:r>
        <w:t>hub.</w:t>
      </w:r>
      <w:r>
        <w:rPr>
          <w:spacing w:val="40"/>
        </w:rPr>
        <w:t xml:space="preserve"> </w:t>
      </w:r>
      <w:r>
        <w:t>Degree</w:t>
      </w:r>
      <w:r>
        <w:rPr>
          <w:spacing w:val="40"/>
        </w:rPr>
        <w:t xml:space="preserve"> </w:t>
      </w:r>
      <w:r>
        <w:t>Centrality:</w:t>
      </w:r>
      <w:r>
        <w:rPr>
          <w:spacing w:val="40"/>
        </w:rPr>
        <w:t xml:space="preserve"> </w:t>
      </w:r>
      <w:r>
        <w:t>Represents</w:t>
      </w:r>
      <w:r>
        <w:rPr>
          <w:spacing w:val="40"/>
        </w:rPr>
        <w:t xml:space="preserve"> </w:t>
      </w:r>
      <w:r>
        <w:t>the</w:t>
      </w:r>
      <w:r>
        <w:rPr>
          <w:spacing w:val="40"/>
        </w:rPr>
        <w:t xml:space="preserve"> </w:t>
      </w:r>
      <w:r>
        <w:t>number of direct connections an address has. A high degree may indicate that an address is interacting with a disproportionate number</w:t>
      </w:r>
      <w:r>
        <w:rPr>
          <w:spacing w:val="-1"/>
        </w:rPr>
        <w:t xml:space="preserve"> </w:t>
      </w:r>
      <w:r>
        <w:t>of</w:t>
      </w:r>
      <w:r>
        <w:rPr>
          <w:spacing w:val="-1"/>
        </w:rPr>
        <w:t xml:space="preserve"> </w:t>
      </w:r>
      <w:r>
        <w:t>other</w:t>
      </w:r>
      <w:r>
        <w:rPr>
          <w:spacing w:val="-1"/>
        </w:rPr>
        <w:t xml:space="preserve"> </w:t>
      </w:r>
      <w:r>
        <w:t>addresses,</w:t>
      </w:r>
      <w:r>
        <w:rPr>
          <w:spacing w:val="-1"/>
        </w:rPr>
        <w:t xml:space="preserve"> </w:t>
      </w:r>
      <w:r>
        <w:t>which</w:t>
      </w:r>
      <w:r>
        <w:rPr>
          <w:spacing w:val="-1"/>
        </w:rPr>
        <w:t xml:space="preserve"> </w:t>
      </w:r>
      <w:r>
        <w:t>could</w:t>
      </w:r>
      <w:r>
        <w:rPr>
          <w:spacing w:val="-1"/>
        </w:rPr>
        <w:t xml:space="preserve"> </w:t>
      </w:r>
      <w:r>
        <w:t>be</w:t>
      </w:r>
      <w:r>
        <w:rPr>
          <w:spacing w:val="-1"/>
        </w:rPr>
        <w:t xml:space="preserve"> </w:t>
      </w:r>
      <w:r>
        <w:t>a</w:t>
      </w:r>
      <w:r>
        <w:rPr>
          <w:spacing w:val="-1"/>
        </w:rPr>
        <w:t xml:space="preserve"> </w:t>
      </w:r>
      <w:r>
        <w:t>sign</w:t>
      </w:r>
      <w:r>
        <w:rPr>
          <w:spacing w:val="-1"/>
        </w:rPr>
        <w:t xml:space="preserve"> </w:t>
      </w:r>
      <w:r>
        <w:t>of</w:t>
      </w:r>
      <w:r>
        <w:rPr>
          <w:spacing w:val="-1"/>
        </w:rPr>
        <w:t xml:space="preserve"> </w:t>
      </w:r>
      <w:r>
        <w:t>malicious activity.</w:t>
      </w:r>
      <w:r>
        <w:rPr>
          <w:spacing w:val="-5"/>
        </w:rPr>
        <w:t xml:space="preserve"> </w:t>
      </w:r>
      <w:r>
        <w:t>Closeness</w:t>
      </w:r>
      <w:r>
        <w:rPr>
          <w:spacing w:val="-6"/>
        </w:rPr>
        <w:t xml:space="preserve"> </w:t>
      </w:r>
      <w:r>
        <w:t>Centrality:</w:t>
      </w:r>
      <w:r>
        <w:rPr>
          <w:spacing w:val="-5"/>
        </w:rPr>
        <w:t xml:space="preserve"> </w:t>
      </w:r>
      <w:r>
        <w:t>This</w:t>
      </w:r>
      <w:r>
        <w:rPr>
          <w:spacing w:val="-6"/>
        </w:rPr>
        <w:t xml:space="preserve"> </w:t>
      </w:r>
      <w:r>
        <w:t>metric</w:t>
      </w:r>
      <w:r>
        <w:rPr>
          <w:spacing w:val="-5"/>
        </w:rPr>
        <w:t xml:space="preserve"> </w:t>
      </w:r>
      <w:r>
        <w:t>evaluates</w:t>
      </w:r>
      <w:r>
        <w:rPr>
          <w:spacing w:val="-5"/>
        </w:rPr>
        <w:t xml:space="preserve"> </w:t>
      </w:r>
      <w:r>
        <w:t>how</w:t>
      </w:r>
      <w:r>
        <w:rPr>
          <w:spacing w:val="-6"/>
        </w:rPr>
        <w:t xml:space="preserve"> </w:t>
      </w:r>
      <w:r>
        <w:t xml:space="preserve">close an address is to all other addresses in the network. Anomalies here may show that certain addresses are key nodes in illegal operations or centralized illicit financial structures. Temporal </w:t>
      </w:r>
      <w:r>
        <w:rPr>
          <w:spacing w:val="-2"/>
        </w:rPr>
        <w:t>Patterns</w:t>
      </w:r>
    </w:p>
    <w:p w14:paraId="1463CB9A" w14:textId="77777777" w:rsidR="00C257CD" w:rsidRDefault="00243052">
      <w:pPr>
        <w:pStyle w:val="BodyText"/>
        <w:spacing w:line="249" w:lineRule="auto"/>
        <w:ind w:right="38" w:firstLine="199"/>
      </w:pPr>
      <w:r>
        <w:t xml:space="preserve">Time-based patterns in transactions can offer insights into suspicious behaviors. For example, irregular transaction </w:t>
      </w:r>
      <w:proofErr w:type="spellStart"/>
      <w:r>
        <w:t>tim</w:t>
      </w:r>
      <w:proofErr w:type="spellEnd"/>
      <w:r>
        <w:t xml:space="preserve">- </w:t>
      </w:r>
      <w:proofErr w:type="spellStart"/>
      <w:r>
        <w:t>ings</w:t>
      </w:r>
      <w:proofErr w:type="spellEnd"/>
      <w:r>
        <w:t>,</w:t>
      </w:r>
      <w:r>
        <w:rPr>
          <w:spacing w:val="-2"/>
        </w:rPr>
        <w:t xml:space="preserve"> </w:t>
      </w:r>
      <w:r>
        <w:t>such</w:t>
      </w:r>
      <w:r>
        <w:rPr>
          <w:spacing w:val="-2"/>
        </w:rPr>
        <w:t xml:space="preserve"> </w:t>
      </w:r>
      <w:r>
        <w:t>as</w:t>
      </w:r>
      <w:r>
        <w:rPr>
          <w:spacing w:val="-1"/>
        </w:rPr>
        <w:t xml:space="preserve"> </w:t>
      </w:r>
      <w:r>
        <w:t>large</w:t>
      </w:r>
      <w:r>
        <w:rPr>
          <w:spacing w:val="-2"/>
        </w:rPr>
        <w:t xml:space="preserve"> </w:t>
      </w:r>
      <w:r>
        <w:t>transfers</w:t>
      </w:r>
      <w:r>
        <w:rPr>
          <w:spacing w:val="-2"/>
        </w:rPr>
        <w:t xml:space="preserve"> </w:t>
      </w:r>
      <w:r>
        <w:t>made</w:t>
      </w:r>
      <w:r>
        <w:rPr>
          <w:spacing w:val="-2"/>
        </w:rPr>
        <w:t xml:space="preserve"> </w:t>
      </w:r>
      <w:r>
        <w:t>at</w:t>
      </w:r>
      <w:r>
        <w:rPr>
          <w:spacing w:val="-2"/>
        </w:rPr>
        <w:t xml:space="preserve"> </w:t>
      </w:r>
      <w:r>
        <w:t>unusual</w:t>
      </w:r>
      <w:r>
        <w:rPr>
          <w:spacing w:val="-1"/>
        </w:rPr>
        <w:t xml:space="preserve"> </w:t>
      </w:r>
      <w:r>
        <w:t>hours</w:t>
      </w:r>
      <w:r>
        <w:rPr>
          <w:spacing w:val="-2"/>
        </w:rPr>
        <w:t xml:space="preserve"> </w:t>
      </w:r>
      <w:r>
        <w:t>or</w:t>
      </w:r>
      <w:r>
        <w:rPr>
          <w:spacing w:val="-2"/>
        </w:rPr>
        <w:t xml:space="preserve"> </w:t>
      </w:r>
      <w:r>
        <w:t xml:space="preserve">repeated transactions at fixed intervals, can be indicative of automated </w:t>
      </w:r>
      <w:r>
        <w:t>laundering</w:t>
      </w:r>
      <w:r>
        <w:rPr>
          <w:spacing w:val="40"/>
        </w:rPr>
        <w:t xml:space="preserve"> </w:t>
      </w:r>
      <w:r>
        <w:t>schemes</w:t>
      </w:r>
      <w:r>
        <w:rPr>
          <w:spacing w:val="40"/>
        </w:rPr>
        <w:t xml:space="preserve"> </w:t>
      </w:r>
      <w:r>
        <w:t>or</w:t>
      </w:r>
      <w:r>
        <w:rPr>
          <w:spacing w:val="40"/>
        </w:rPr>
        <w:t xml:space="preserve"> </w:t>
      </w:r>
      <w:r>
        <w:t>bot-controlled</w:t>
      </w:r>
      <w:r>
        <w:rPr>
          <w:spacing w:val="40"/>
        </w:rPr>
        <w:t xml:space="preserve"> </w:t>
      </w:r>
      <w:r>
        <w:t>addresses.</w:t>
      </w:r>
      <w:r>
        <w:rPr>
          <w:spacing w:val="40"/>
        </w:rPr>
        <w:t xml:space="preserve"> </w:t>
      </w:r>
      <w:r>
        <w:t>Example:</w:t>
      </w:r>
      <w:r>
        <w:rPr>
          <w:spacing w:val="40"/>
        </w:rPr>
        <w:t xml:space="preserve"> </w:t>
      </w:r>
      <w:r>
        <w:t>A</w:t>
      </w:r>
      <w:r>
        <w:rPr>
          <w:spacing w:val="40"/>
        </w:rPr>
        <w:t xml:space="preserve"> </w:t>
      </w:r>
      <w:r>
        <w:t>pattern</w:t>
      </w:r>
      <w:r>
        <w:rPr>
          <w:spacing w:val="40"/>
        </w:rPr>
        <w:t xml:space="preserve"> </w:t>
      </w:r>
      <w:r>
        <w:t>of</w:t>
      </w:r>
      <w:r>
        <w:rPr>
          <w:spacing w:val="40"/>
        </w:rPr>
        <w:t xml:space="preserve"> </w:t>
      </w:r>
      <w:r>
        <w:t>transferring</w:t>
      </w:r>
      <w:r>
        <w:rPr>
          <w:spacing w:val="40"/>
        </w:rPr>
        <w:t xml:space="preserve"> </w:t>
      </w:r>
      <w:r>
        <w:t>funds</w:t>
      </w:r>
      <w:r>
        <w:rPr>
          <w:spacing w:val="40"/>
        </w:rPr>
        <w:t xml:space="preserve"> </w:t>
      </w:r>
      <w:r>
        <w:t>at</w:t>
      </w:r>
      <w:r>
        <w:rPr>
          <w:spacing w:val="40"/>
        </w:rPr>
        <w:t xml:space="preserve"> </w:t>
      </w:r>
      <w:r>
        <w:t>the</w:t>
      </w:r>
      <w:r>
        <w:rPr>
          <w:spacing w:val="40"/>
        </w:rPr>
        <w:t xml:space="preserve"> </w:t>
      </w:r>
      <w:r>
        <w:t>same</w:t>
      </w:r>
      <w:r>
        <w:rPr>
          <w:spacing w:val="40"/>
        </w:rPr>
        <w:t xml:space="preserve"> </w:t>
      </w:r>
      <w:r>
        <w:t>time</w:t>
      </w:r>
      <w:r>
        <w:rPr>
          <w:spacing w:val="40"/>
        </w:rPr>
        <w:t xml:space="preserve"> </w:t>
      </w:r>
      <w:r>
        <w:t>each</w:t>
      </w:r>
      <w:r>
        <w:rPr>
          <w:spacing w:val="40"/>
        </w:rPr>
        <w:t xml:space="preserve"> </w:t>
      </w:r>
      <w:r>
        <w:t>day may suggest automated money laundering activities. Seasonal variations: Changes in transaction behavior over time, such as a</w:t>
      </w:r>
      <w:r>
        <w:rPr>
          <w:spacing w:val="14"/>
        </w:rPr>
        <w:t xml:space="preserve"> </w:t>
      </w:r>
      <w:r>
        <w:t>spike</w:t>
      </w:r>
      <w:r>
        <w:rPr>
          <w:spacing w:val="14"/>
        </w:rPr>
        <w:t xml:space="preserve"> </w:t>
      </w:r>
      <w:r>
        <w:t>in</w:t>
      </w:r>
      <w:r>
        <w:rPr>
          <w:spacing w:val="15"/>
        </w:rPr>
        <w:t xml:space="preserve"> </w:t>
      </w:r>
      <w:r>
        <w:t>activity</w:t>
      </w:r>
      <w:r>
        <w:rPr>
          <w:spacing w:val="14"/>
        </w:rPr>
        <w:t xml:space="preserve"> </w:t>
      </w:r>
      <w:r>
        <w:t>following</w:t>
      </w:r>
      <w:r>
        <w:rPr>
          <w:spacing w:val="15"/>
        </w:rPr>
        <w:t xml:space="preserve"> </w:t>
      </w:r>
      <w:r>
        <w:t>known</w:t>
      </w:r>
      <w:r>
        <w:rPr>
          <w:spacing w:val="14"/>
        </w:rPr>
        <w:t xml:space="preserve"> </w:t>
      </w:r>
      <w:r>
        <w:t>events</w:t>
      </w:r>
      <w:r>
        <w:rPr>
          <w:spacing w:val="15"/>
        </w:rPr>
        <w:t xml:space="preserve"> </w:t>
      </w:r>
      <w:r>
        <w:t>(e.g.,</w:t>
      </w:r>
      <w:r>
        <w:rPr>
          <w:spacing w:val="14"/>
        </w:rPr>
        <w:t xml:space="preserve"> </w:t>
      </w:r>
      <w:r>
        <w:rPr>
          <w:spacing w:val="-2"/>
        </w:rPr>
        <w:t>ransomware</w:t>
      </w:r>
    </w:p>
    <w:p w14:paraId="5386915C" w14:textId="77777777" w:rsidR="00C257CD" w:rsidRDefault="00243052">
      <w:pPr>
        <w:pStyle w:val="BodyText"/>
        <w:spacing w:before="71" w:line="249" w:lineRule="auto"/>
        <w:ind w:right="117"/>
      </w:pPr>
      <w:r>
        <w:br w:type="column"/>
      </w:r>
      <w:r>
        <w:t>attacks),</w:t>
      </w:r>
      <w:r>
        <w:rPr>
          <w:spacing w:val="-7"/>
        </w:rPr>
        <w:t xml:space="preserve"> </w:t>
      </w:r>
      <w:r>
        <w:t>can</w:t>
      </w:r>
      <w:r>
        <w:rPr>
          <w:spacing w:val="-7"/>
        </w:rPr>
        <w:t xml:space="preserve"> </w:t>
      </w:r>
      <w:r>
        <w:t>also</w:t>
      </w:r>
      <w:r>
        <w:rPr>
          <w:spacing w:val="-7"/>
        </w:rPr>
        <w:t xml:space="preserve"> </w:t>
      </w:r>
      <w:r>
        <w:t>indicate</w:t>
      </w:r>
      <w:r>
        <w:rPr>
          <w:spacing w:val="-7"/>
        </w:rPr>
        <w:t xml:space="preserve"> </w:t>
      </w:r>
      <w:r>
        <w:t>potential</w:t>
      </w:r>
      <w:r>
        <w:rPr>
          <w:spacing w:val="-7"/>
        </w:rPr>
        <w:t xml:space="preserve"> </w:t>
      </w:r>
      <w:r>
        <w:t>involvement</w:t>
      </w:r>
      <w:r>
        <w:rPr>
          <w:spacing w:val="-7"/>
        </w:rPr>
        <w:t xml:space="preserve"> </w:t>
      </w:r>
      <w:r>
        <w:t>in</w:t>
      </w:r>
      <w:r>
        <w:rPr>
          <w:spacing w:val="-7"/>
        </w:rPr>
        <w:t xml:space="preserve"> </w:t>
      </w:r>
      <w:r>
        <w:t>illicit</w:t>
      </w:r>
      <w:r>
        <w:rPr>
          <w:spacing w:val="-7"/>
        </w:rPr>
        <w:t xml:space="preserve"> </w:t>
      </w:r>
      <w:proofErr w:type="spellStart"/>
      <w:r>
        <w:t>activ</w:t>
      </w:r>
      <w:proofErr w:type="spellEnd"/>
      <w:r>
        <w:t xml:space="preserve">- </w:t>
      </w:r>
      <w:proofErr w:type="spellStart"/>
      <w:r>
        <w:t>ities</w:t>
      </w:r>
      <w:proofErr w:type="spellEnd"/>
      <w:r>
        <w:t xml:space="preserve">. Isolation Forest-Based Anomaly Detection </w:t>
      </w:r>
      <w:proofErr w:type="gramStart"/>
      <w:r>
        <w:t>An</w:t>
      </w:r>
      <w:proofErr w:type="gramEnd"/>
      <w:r>
        <w:t xml:space="preserve"> Isolation Forest is particularly well-suited for detecting anomalies in high-dimensional</w:t>
      </w:r>
      <w:r>
        <w:rPr>
          <w:spacing w:val="-12"/>
        </w:rPr>
        <w:t xml:space="preserve"> </w:t>
      </w:r>
      <w:r>
        <w:t>data</w:t>
      </w:r>
      <w:r>
        <w:rPr>
          <w:spacing w:val="-12"/>
        </w:rPr>
        <w:t xml:space="preserve"> </w:t>
      </w:r>
      <w:r>
        <w:t>like</w:t>
      </w:r>
      <w:r>
        <w:rPr>
          <w:spacing w:val="-12"/>
        </w:rPr>
        <w:t xml:space="preserve"> </w:t>
      </w:r>
      <w:r>
        <w:t>cryptocurrency</w:t>
      </w:r>
      <w:r>
        <w:rPr>
          <w:spacing w:val="-12"/>
        </w:rPr>
        <w:t xml:space="preserve"> </w:t>
      </w:r>
      <w:r>
        <w:t>transactions.</w:t>
      </w:r>
      <w:r>
        <w:rPr>
          <w:spacing w:val="-12"/>
        </w:rPr>
        <w:t xml:space="preserve"> </w:t>
      </w:r>
      <w:r>
        <w:t xml:space="preserve">Unlike other clustering algorithms that aim to group similar points, Isolation Forest explicitly identifies anomalies by isolating them in the data structure. The key idea is that anomalies are few and different, making them easier to isolate than normal </w:t>
      </w:r>
      <w:r>
        <w:rPr>
          <w:spacing w:val="-2"/>
        </w:rPr>
        <w:t>observations.</w:t>
      </w:r>
    </w:p>
    <w:p w14:paraId="6C835C06" w14:textId="77777777" w:rsidR="00C257CD" w:rsidRDefault="00243052">
      <w:pPr>
        <w:pStyle w:val="BodyText"/>
        <w:spacing w:line="249" w:lineRule="auto"/>
        <w:ind w:right="117" w:firstLine="199"/>
      </w:pPr>
      <w:r>
        <w:t>How It Works: The algorithm randomly selects features (e.g., transaction volume, frequency, etc.) and splits the data based on these features. It then constructs a tree structure, where anomalies are isolated closer to the root of the tree, as they require fewer splits to separate them from the rest of the data.</w:t>
      </w:r>
      <w:r>
        <w:rPr>
          <w:spacing w:val="-3"/>
        </w:rPr>
        <w:t xml:space="preserve"> </w:t>
      </w:r>
      <w:r>
        <w:t>Efficiency:</w:t>
      </w:r>
      <w:r>
        <w:rPr>
          <w:spacing w:val="-3"/>
        </w:rPr>
        <w:t xml:space="preserve"> </w:t>
      </w:r>
      <w:r>
        <w:t>Isolation</w:t>
      </w:r>
      <w:r>
        <w:rPr>
          <w:spacing w:val="-3"/>
        </w:rPr>
        <w:t xml:space="preserve"> </w:t>
      </w:r>
      <w:r>
        <w:t>Forests</w:t>
      </w:r>
      <w:r>
        <w:rPr>
          <w:spacing w:val="-3"/>
        </w:rPr>
        <w:t xml:space="preserve"> </w:t>
      </w:r>
      <w:r>
        <w:t>can</w:t>
      </w:r>
      <w:r>
        <w:rPr>
          <w:spacing w:val="-3"/>
        </w:rPr>
        <w:t xml:space="preserve"> </w:t>
      </w:r>
      <w:r>
        <w:t>efficiently</w:t>
      </w:r>
      <w:r>
        <w:rPr>
          <w:spacing w:val="-3"/>
        </w:rPr>
        <w:t xml:space="preserve"> </w:t>
      </w:r>
      <w:r>
        <w:t>handle</w:t>
      </w:r>
      <w:r>
        <w:rPr>
          <w:spacing w:val="-3"/>
        </w:rPr>
        <w:t xml:space="preserve"> </w:t>
      </w:r>
      <w:r>
        <w:t>large- scale datasets and high-dimensional data, making them ideal for detecting suspicious patterns in massive cryptocurrency networks.</w:t>
      </w:r>
      <w:r>
        <w:rPr>
          <w:spacing w:val="40"/>
        </w:rPr>
        <w:t xml:space="preserve"> </w:t>
      </w:r>
      <w:r>
        <w:t>Benefits:</w:t>
      </w:r>
      <w:r>
        <w:rPr>
          <w:spacing w:val="40"/>
        </w:rPr>
        <w:t xml:space="preserve"> </w:t>
      </w:r>
      <w:r>
        <w:t>This</w:t>
      </w:r>
      <w:r>
        <w:rPr>
          <w:spacing w:val="40"/>
        </w:rPr>
        <w:t xml:space="preserve"> </w:t>
      </w:r>
      <w:r>
        <w:t>method</w:t>
      </w:r>
      <w:r>
        <w:rPr>
          <w:spacing w:val="40"/>
        </w:rPr>
        <w:t xml:space="preserve"> </w:t>
      </w:r>
      <w:r>
        <w:t>is</w:t>
      </w:r>
      <w:r>
        <w:rPr>
          <w:spacing w:val="40"/>
        </w:rPr>
        <w:t xml:space="preserve"> </w:t>
      </w:r>
      <w:r>
        <w:t>unsupervised,</w:t>
      </w:r>
      <w:r>
        <w:rPr>
          <w:spacing w:val="40"/>
        </w:rPr>
        <w:t xml:space="preserve"> </w:t>
      </w:r>
      <w:r>
        <w:t>meaning it does not require labeled training data (which is often difficult</w:t>
      </w:r>
      <w:r>
        <w:rPr>
          <w:spacing w:val="25"/>
        </w:rPr>
        <w:t xml:space="preserve"> </w:t>
      </w:r>
      <w:r>
        <w:t>to</w:t>
      </w:r>
      <w:r>
        <w:rPr>
          <w:spacing w:val="25"/>
        </w:rPr>
        <w:t xml:space="preserve"> </w:t>
      </w:r>
      <w:r>
        <w:t>obtain</w:t>
      </w:r>
      <w:r>
        <w:rPr>
          <w:spacing w:val="25"/>
        </w:rPr>
        <w:t xml:space="preserve"> </w:t>
      </w:r>
      <w:r>
        <w:t>for</w:t>
      </w:r>
      <w:r>
        <w:rPr>
          <w:spacing w:val="25"/>
        </w:rPr>
        <w:t xml:space="preserve"> </w:t>
      </w:r>
      <w:r>
        <w:t>illicit</w:t>
      </w:r>
      <w:r>
        <w:rPr>
          <w:spacing w:val="25"/>
        </w:rPr>
        <w:t xml:space="preserve"> </w:t>
      </w:r>
      <w:r>
        <w:t>transactions).</w:t>
      </w:r>
      <w:r>
        <w:rPr>
          <w:spacing w:val="25"/>
        </w:rPr>
        <w:t xml:space="preserve"> </w:t>
      </w:r>
      <w:r>
        <w:t>It</w:t>
      </w:r>
      <w:r>
        <w:rPr>
          <w:spacing w:val="25"/>
        </w:rPr>
        <w:t xml:space="preserve"> </w:t>
      </w:r>
      <w:r>
        <w:t>also</w:t>
      </w:r>
      <w:r>
        <w:rPr>
          <w:spacing w:val="25"/>
        </w:rPr>
        <w:t xml:space="preserve"> </w:t>
      </w:r>
      <w:r>
        <w:t>works</w:t>
      </w:r>
      <w:r>
        <w:rPr>
          <w:spacing w:val="25"/>
        </w:rPr>
        <w:t xml:space="preserve"> </w:t>
      </w:r>
      <w:r>
        <w:t>well in environments where anomalies are rare and have distinct patterns</w:t>
      </w:r>
      <w:r>
        <w:rPr>
          <w:spacing w:val="40"/>
        </w:rPr>
        <w:t xml:space="preserve"> </w:t>
      </w:r>
      <w:r>
        <w:t>from</w:t>
      </w:r>
      <w:r>
        <w:rPr>
          <w:spacing w:val="40"/>
        </w:rPr>
        <w:t xml:space="preserve"> </w:t>
      </w:r>
      <w:r>
        <w:t>normal</w:t>
      </w:r>
      <w:r>
        <w:rPr>
          <w:spacing w:val="40"/>
        </w:rPr>
        <w:t xml:space="preserve"> </w:t>
      </w:r>
      <w:r>
        <w:t>transactions.</w:t>
      </w:r>
      <w:r>
        <w:rPr>
          <w:spacing w:val="40"/>
        </w:rPr>
        <w:t xml:space="preserve"> </w:t>
      </w:r>
      <w:r>
        <w:t>Application</w:t>
      </w:r>
      <w:r>
        <w:rPr>
          <w:spacing w:val="40"/>
        </w:rPr>
        <w:t xml:space="preserve"> </w:t>
      </w:r>
      <w:r>
        <w:t>of</w:t>
      </w:r>
      <w:r>
        <w:rPr>
          <w:spacing w:val="40"/>
        </w:rPr>
        <w:t xml:space="preserve"> </w:t>
      </w:r>
      <w:r>
        <w:t>Features in Detection The key features ou</w:t>
      </w:r>
      <w:r>
        <w:t>tlined above (transaction volume,</w:t>
      </w:r>
      <w:r>
        <w:rPr>
          <w:spacing w:val="-12"/>
        </w:rPr>
        <w:t xml:space="preserve"> </w:t>
      </w:r>
      <w:r>
        <w:t>frequency,</w:t>
      </w:r>
      <w:r>
        <w:rPr>
          <w:spacing w:val="-12"/>
        </w:rPr>
        <w:t xml:space="preserve"> </w:t>
      </w:r>
      <w:r>
        <w:t>deposit/withdrawal</w:t>
      </w:r>
      <w:r>
        <w:rPr>
          <w:spacing w:val="-12"/>
        </w:rPr>
        <w:t xml:space="preserve"> </w:t>
      </w:r>
      <w:r>
        <w:t>ratios,</w:t>
      </w:r>
      <w:r>
        <w:rPr>
          <w:spacing w:val="-12"/>
        </w:rPr>
        <w:t xml:space="preserve"> </w:t>
      </w:r>
      <w:r>
        <w:t>network</w:t>
      </w:r>
      <w:r>
        <w:rPr>
          <w:spacing w:val="-12"/>
        </w:rPr>
        <w:t xml:space="preserve"> </w:t>
      </w:r>
      <w:r>
        <w:t xml:space="preserve">central- </w:t>
      </w:r>
      <w:proofErr w:type="spellStart"/>
      <w:r>
        <w:t>ity</w:t>
      </w:r>
      <w:proofErr w:type="spellEnd"/>
      <w:r>
        <w:t xml:space="preserve">, and temporal patterns) are fed into the Isolation Forest model, which then assesses each transaction or address for anomalies. Transactions that deviate significantly from </w:t>
      </w:r>
      <w:proofErr w:type="gramStart"/>
      <w:r>
        <w:t>the ”normal</w:t>
      </w:r>
      <w:proofErr w:type="gramEnd"/>
      <w:r>
        <w:t xml:space="preserve">” patterns learned by the model are flagged for further </w:t>
      </w:r>
      <w:r>
        <w:rPr>
          <w:spacing w:val="-2"/>
        </w:rPr>
        <w:t>investigation.</w:t>
      </w:r>
    </w:p>
    <w:p w14:paraId="066E37B6" w14:textId="77777777" w:rsidR="00C257CD" w:rsidRDefault="00243052">
      <w:pPr>
        <w:pStyle w:val="BodyText"/>
        <w:spacing w:line="249" w:lineRule="auto"/>
        <w:ind w:right="117" w:firstLine="199"/>
      </w:pPr>
      <w:r>
        <w:t>Scoring: Each transaction is given an anomaly score by the Isolation Forest. Higher scores indicate a greater likelihood that</w:t>
      </w:r>
      <w:r>
        <w:rPr>
          <w:spacing w:val="-7"/>
        </w:rPr>
        <w:t xml:space="preserve"> </w:t>
      </w:r>
      <w:r>
        <w:t>the</w:t>
      </w:r>
      <w:r>
        <w:rPr>
          <w:spacing w:val="-6"/>
        </w:rPr>
        <w:t xml:space="preserve"> </w:t>
      </w:r>
      <w:r>
        <w:t>transaction</w:t>
      </w:r>
      <w:r>
        <w:rPr>
          <w:spacing w:val="-6"/>
        </w:rPr>
        <w:t xml:space="preserve"> </w:t>
      </w:r>
      <w:r>
        <w:t>is</w:t>
      </w:r>
      <w:r>
        <w:rPr>
          <w:spacing w:val="-6"/>
        </w:rPr>
        <w:t xml:space="preserve"> </w:t>
      </w:r>
      <w:r>
        <w:t>abnormal</w:t>
      </w:r>
      <w:r>
        <w:rPr>
          <w:spacing w:val="-6"/>
        </w:rPr>
        <w:t xml:space="preserve"> </w:t>
      </w:r>
      <w:r>
        <w:t>and</w:t>
      </w:r>
      <w:r>
        <w:rPr>
          <w:spacing w:val="-6"/>
        </w:rPr>
        <w:t xml:space="preserve"> </w:t>
      </w:r>
      <w:r>
        <w:t>may</w:t>
      </w:r>
      <w:r>
        <w:rPr>
          <w:spacing w:val="-6"/>
        </w:rPr>
        <w:t xml:space="preserve"> </w:t>
      </w:r>
      <w:r>
        <w:t>involve</w:t>
      </w:r>
      <w:r>
        <w:rPr>
          <w:spacing w:val="-6"/>
        </w:rPr>
        <w:t xml:space="preserve"> </w:t>
      </w:r>
      <w:r>
        <w:t>illicit</w:t>
      </w:r>
      <w:r>
        <w:rPr>
          <w:spacing w:val="-6"/>
        </w:rPr>
        <w:t xml:space="preserve"> </w:t>
      </w:r>
      <w:r>
        <w:rPr>
          <w:spacing w:val="-2"/>
        </w:rPr>
        <w:t>activity.</w:t>
      </w:r>
    </w:p>
    <w:p w14:paraId="4D5BF963" w14:textId="77777777" w:rsidR="00C257CD" w:rsidRDefault="00C257CD">
      <w:pPr>
        <w:spacing w:line="249" w:lineRule="auto"/>
        <w:sectPr w:rsidR="00C257CD">
          <w:pgSz w:w="12240" w:h="15840"/>
          <w:pgMar w:top="920" w:right="860" w:bottom="280" w:left="860" w:header="720" w:footer="720" w:gutter="0"/>
          <w:cols w:num="2" w:space="720" w:equalWidth="0">
            <w:col w:w="5181" w:space="79"/>
            <w:col w:w="5260"/>
          </w:cols>
        </w:sectPr>
      </w:pPr>
    </w:p>
    <w:p w14:paraId="5C7B349D" w14:textId="77777777" w:rsidR="00C257CD" w:rsidRDefault="00C257CD">
      <w:pPr>
        <w:pStyle w:val="BodyText"/>
        <w:spacing w:before="59"/>
        <w:ind w:left="0"/>
        <w:jc w:val="left"/>
      </w:pPr>
    </w:p>
    <w:p w14:paraId="7D9E4937" w14:textId="77777777" w:rsidR="00C257CD" w:rsidRDefault="00243052">
      <w:pPr>
        <w:pStyle w:val="BodyText"/>
        <w:ind w:left="776"/>
        <w:jc w:val="left"/>
      </w:pPr>
      <w:r>
        <w:rPr>
          <w:noProof/>
        </w:rPr>
        <w:drawing>
          <wp:inline distT="0" distB="0" distL="0" distR="0" wp14:anchorId="75ECD1FE" wp14:editId="1940EF3E">
            <wp:extent cx="5678423" cy="681542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stretch>
                      <a:fillRect/>
                    </a:stretch>
                  </pic:blipFill>
                  <pic:spPr>
                    <a:xfrm>
                      <a:off x="0" y="0"/>
                      <a:ext cx="5678423" cy="6815423"/>
                    </a:xfrm>
                    <a:prstGeom prst="rect">
                      <a:avLst/>
                    </a:prstGeom>
                  </pic:spPr>
                </pic:pic>
              </a:graphicData>
            </a:graphic>
          </wp:inline>
        </w:drawing>
      </w:r>
    </w:p>
    <w:p w14:paraId="3C6BCF8C" w14:textId="77777777" w:rsidR="00C257CD" w:rsidRDefault="00243052">
      <w:pPr>
        <w:pStyle w:val="BodyText"/>
        <w:spacing w:before="129"/>
        <w:ind w:left="67" w:right="67"/>
        <w:jc w:val="center"/>
      </w:pPr>
      <w:r>
        <w:t>Fig.</w:t>
      </w:r>
      <w:r>
        <w:rPr>
          <w:spacing w:val="15"/>
        </w:rPr>
        <w:t xml:space="preserve"> </w:t>
      </w:r>
      <w:r>
        <w:t>1:</w:t>
      </w:r>
      <w:r>
        <w:rPr>
          <w:spacing w:val="15"/>
        </w:rPr>
        <w:t xml:space="preserve"> </w:t>
      </w:r>
      <w:r>
        <w:t>Block</w:t>
      </w:r>
      <w:r>
        <w:rPr>
          <w:spacing w:val="15"/>
        </w:rPr>
        <w:t xml:space="preserve"> </w:t>
      </w:r>
      <w:r>
        <w:t>diagram</w:t>
      </w:r>
      <w:r>
        <w:rPr>
          <w:spacing w:val="15"/>
        </w:rPr>
        <w:t xml:space="preserve"> </w:t>
      </w:r>
      <w:r>
        <w:t>of</w:t>
      </w:r>
      <w:r>
        <w:rPr>
          <w:spacing w:val="15"/>
        </w:rPr>
        <w:t xml:space="preserve"> </w:t>
      </w:r>
      <w:r>
        <w:t>the</w:t>
      </w:r>
      <w:r>
        <w:rPr>
          <w:spacing w:val="15"/>
        </w:rPr>
        <w:t xml:space="preserve"> </w:t>
      </w:r>
      <w:r>
        <w:t>proposed</w:t>
      </w:r>
      <w:r>
        <w:rPr>
          <w:spacing w:val="15"/>
        </w:rPr>
        <w:t xml:space="preserve"> </w:t>
      </w:r>
      <w:r>
        <w:rPr>
          <w:spacing w:val="-4"/>
        </w:rPr>
        <w:t>work</w:t>
      </w:r>
    </w:p>
    <w:p w14:paraId="0F05FE69" w14:textId="77777777" w:rsidR="00C257CD" w:rsidRDefault="00C257CD">
      <w:pPr>
        <w:jc w:val="center"/>
        <w:sectPr w:rsidR="00C257CD">
          <w:pgSz w:w="12240" w:h="15840"/>
          <w:pgMar w:top="1820" w:right="860" w:bottom="280" w:left="860" w:header="720" w:footer="720" w:gutter="0"/>
          <w:cols w:space="720"/>
        </w:sectPr>
      </w:pPr>
    </w:p>
    <w:p w14:paraId="73FDBFBC" w14:textId="77777777" w:rsidR="00C257CD" w:rsidRDefault="00243052">
      <w:pPr>
        <w:pStyle w:val="BodyText"/>
        <w:spacing w:before="71" w:line="249" w:lineRule="auto"/>
        <w:jc w:val="left"/>
      </w:pPr>
      <w:r>
        <w:lastRenderedPageBreak/>
        <w:t>during</w:t>
      </w:r>
      <w:r>
        <w:rPr>
          <w:spacing w:val="34"/>
        </w:rPr>
        <w:t xml:space="preserve"> </w:t>
      </w:r>
      <w:r>
        <w:t>nighttime</w:t>
      </w:r>
      <w:r>
        <w:rPr>
          <w:spacing w:val="34"/>
        </w:rPr>
        <w:t xml:space="preserve"> </w:t>
      </w:r>
      <w:r>
        <w:t>scenarios,</w:t>
      </w:r>
      <w:r>
        <w:rPr>
          <w:spacing w:val="34"/>
        </w:rPr>
        <w:t xml:space="preserve"> </w:t>
      </w:r>
      <w:r>
        <w:t>contributing</w:t>
      </w:r>
      <w:r>
        <w:rPr>
          <w:spacing w:val="34"/>
        </w:rPr>
        <w:t xml:space="preserve"> </w:t>
      </w:r>
      <w:r>
        <w:t>to</w:t>
      </w:r>
      <w:r>
        <w:rPr>
          <w:spacing w:val="34"/>
        </w:rPr>
        <w:t xml:space="preserve"> </w:t>
      </w:r>
      <w:r>
        <w:t>the</w:t>
      </w:r>
      <w:r>
        <w:rPr>
          <w:spacing w:val="34"/>
        </w:rPr>
        <w:t xml:space="preserve"> </w:t>
      </w:r>
      <w:r>
        <w:t>system’s</w:t>
      </w:r>
      <w:r>
        <w:rPr>
          <w:spacing w:val="34"/>
        </w:rPr>
        <w:t xml:space="preserve"> </w:t>
      </w:r>
      <w:proofErr w:type="spellStart"/>
      <w:r>
        <w:t>ro</w:t>
      </w:r>
      <w:proofErr w:type="spellEnd"/>
      <w:r>
        <w:t xml:space="preserve">- </w:t>
      </w:r>
      <w:proofErr w:type="spellStart"/>
      <w:r>
        <w:t>bustness</w:t>
      </w:r>
      <w:proofErr w:type="spellEnd"/>
      <w:r>
        <w:t xml:space="preserve"> in 24/7 surveillance environments.</w:t>
      </w:r>
    </w:p>
    <w:p w14:paraId="68B174F9" w14:textId="77777777" w:rsidR="00C257CD" w:rsidRDefault="00243052">
      <w:pPr>
        <w:spacing w:before="158"/>
        <w:ind w:left="119"/>
        <w:jc w:val="both"/>
        <w:rPr>
          <w:i/>
          <w:sz w:val="20"/>
        </w:rPr>
      </w:pPr>
      <w:r>
        <w:rPr>
          <w:i/>
          <w:sz w:val="20"/>
        </w:rPr>
        <w:t>A.</w:t>
      </w:r>
      <w:r>
        <w:rPr>
          <w:i/>
          <w:spacing w:val="42"/>
          <w:sz w:val="20"/>
        </w:rPr>
        <w:t xml:space="preserve"> </w:t>
      </w:r>
      <w:r>
        <w:rPr>
          <w:i/>
          <w:sz w:val="20"/>
        </w:rPr>
        <w:t>Identity</w:t>
      </w:r>
      <w:r>
        <w:rPr>
          <w:i/>
          <w:spacing w:val="15"/>
          <w:sz w:val="20"/>
        </w:rPr>
        <w:t xml:space="preserve"> </w:t>
      </w:r>
      <w:r>
        <w:rPr>
          <w:i/>
          <w:sz w:val="20"/>
        </w:rPr>
        <w:t>Mapping</w:t>
      </w:r>
      <w:r>
        <w:rPr>
          <w:i/>
          <w:spacing w:val="14"/>
          <w:sz w:val="20"/>
        </w:rPr>
        <w:t xml:space="preserve"> </w:t>
      </w:r>
      <w:r>
        <w:rPr>
          <w:i/>
          <w:spacing w:val="-2"/>
          <w:sz w:val="20"/>
        </w:rPr>
        <w:t>Techniques</w:t>
      </w:r>
    </w:p>
    <w:p w14:paraId="7AE16106" w14:textId="77777777" w:rsidR="00C257CD" w:rsidRDefault="00243052">
      <w:pPr>
        <w:pStyle w:val="BodyText"/>
        <w:spacing w:before="82" w:line="249" w:lineRule="auto"/>
        <w:ind w:right="38" w:firstLine="199"/>
      </w:pPr>
      <w:r>
        <w:t>3.4 Identification Mapping Techniques The identification mapping stage of cryptocurrency deanonymization is done through</w:t>
      </w:r>
      <w:r>
        <w:rPr>
          <w:spacing w:val="-11"/>
        </w:rPr>
        <w:t xml:space="preserve"> </w:t>
      </w:r>
      <w:r>
        <w:t>a</w:t>
      </w:r>
      <w:r>
        <w:rPr>
          <w:spacing w:val="-11"/>
        </w:rPr>
        <w:t xml:space="preserve"> </w:t>
      </w:r>
      <w:r>
        <w:t>number</w:t>
      </w:r>
      <w:r>
        <w:rPr>
          <w:spacing w:val="-11"/>
        </w:rPr>
        <w:t xml:space="preserve"> </w:t>
      </w:r>
      <w:r>
        <w:t>of</w:t>
      </w:r>
      <w:r>
        <w:rPr>
          <w:spacing w:val="-11"/>
        </w:rPr>
        <w:t xml:space="preserve"> </w:t>
      </w:r>
      <w:r>
        <w:t>techniques</w:t>
      </w:r>
      <w:r>
        <w:rPr>
          <w:spacing w:val="-11"/>
        </w:rPr>
        <w:t xml:space="preserve"> </w:t>
      </w:r>
      <w:r>
        <w:t>that</w:t>
      </w:r>
      <w:r>
        <w:rPr>
          <w:spacing w:val="-11"/>
        </w:rPr>
        <w:t xml:space="preserve"> </w:t>
      </w:r>
      <w:r>
        <w:t>combine</w:t>
      </w:r>
      <w:r>
        <w:rPr>
          <w:spacing w:val="-11"/>
        </w:rPr>
        <w:t xml:space="preserve"> </w:t>
      </w:r>
      <w:r>
        <w:t>on-chain</w:t>
      </w:r>
      <w:r>
        <w:rPr>
          <w:spacing w:val="-11"/>
        </w:rPr>
        <w:t xml:space="preserve"> </w:t>
      </w:r>
      <w:proofErr w:type="spellStart"/>
      <w:r>
        <w:t>transac</w:t>
      </w:r>
      <w:proofErr w:type="spellEnd"/>
      <w:r>
        <w:t xml:space="preserve">- </w:t>
      </w:r>
      <w:proofErr w:type="spellStart"/>
      <w:r>
        <w:t>tion</w:t>
      </w:r>
      <w:proofErr w:type="spellEnd"/>
      <w:r>
        <w:t xml:space="preserve"> information with off-chain information to link blockchain addresses</w:t>
      </w:r>
      <w:r>
        <w:rPr>
          <w:spacing w:val="40"/>
        </w:rPr>
        <w:t xml:space="preserve"> </w:t>
      </w:r>
      <w:r>
        <w:t>to</w:t>
      </w:r>
      <w:r>
        <w:rPr>
          <w:spacing w:val="40"/>
        </w:rPr>
        <w:t xml:space="preserve"> </w:t>
      </w:r>
      <w:r>
        <w:t>real</w:t>
      </w:r>
      <w:r>
        <w:rPr>
          <w:spacing w:val="40"/>
        </w:rPr>
        <w:t xml:space="preserve"> </w:t>
      </w:r>
      <w:r>
        <w:t>identities.</w:t>
      </w:r>
      <w:r>
        <w:rPr>
          <w:spacing w:val="40"/>
        </w:rPr>
        <w:t xml:space="preserve"> </w:t>
      </w:r>
      <w:r>
        <w:t>This</w:t>
      </w:r>
      <w:r>
        <w:rPr>
          <w:spacing w:val="40"/>
        </w:rPr>
        <w:t xml:space="preserve"> </w:t>
      </w:r>
      <w:r>
        <w:t>involves</w:t>
      </w:r>
      <w:r>
        <w:rPr>
          <w:spacing w:val="40"/>
        </w:rPr>
        <w:t xml:space="preserve"> </w:t>
      </w:r>
      <w:r>
        <w:t>using</w:t>
      </w:r>
      <w:r>
        <w:rPr>
          <w:spacing w:val="62"/>
        </w:rPr>
        <w:t xml:space="preserve"> </w:t>
      </w:r>
      <w:r>
        <w:t xml:space="preserve">collected data from a variety of exchanges, web intelligence sources, and network analysis, which would form a multi-dimensional identity mapping with </w:t>
      </w:r>
      <w:r>
        <w:t>blockchain transactions.</w:t>
      </w:r>
    </w:p>
    <w:p w14:paraId="33542AF3" w14:textId="77777777" w:rsidR="00C257CD" w:rsidRDefault="00243052">
      <w:pPr>
        <w:pStyle w:val="ListParagraph"/>
        <w:numPr>
          <w:ilvl w:val="0"/>
          <w:numId w:val="2"/>
        </w:numPr>
        <w:tabs>
          <w:tab w:val="left" w:pos="536"/>
        </w:tabs>
        <w:spacing w:line="249" w:lineRule="auto"/>
        <w:ind w:right="38" w:firstLine="199"/>
        <w:jc w:val="both"/>
        <w:rPr>
          <w:sz w:val="20"/>
        </w:rPr>
      </w:pPr>
      <w:r>
        <w:rPr>
          <w:sz w:val="20"/>
        </w:rPr>
        <w:t>Exchange Data Correlation Withdrawal Pattern Analysis This approach monitors outgoing and incoming flow from known</w:t>
      </w:r>
      <w:r>
        <w:rPr>
          <w:spacing w:val="-12"/>
          <w:sz w:val="20"/>
        </w:rPr>
        <w:t xml:space="preserve"> </w:t>
      </w:r>
      <w:r>
        <w:rPr>
          <w:sz w:val="20"/>
        </w:rPr>
        <w:t>cryptocurrency</w:t>
      </w:r>
      <w:r>
        <w:rPr>
          <w:spacing w:val="-12"/>
          <w:sz w:val="20"/>
        </w:rPr>
        <w:t xml:space="preserve"> </w:t>
      </w:r>
      <w:r>
        <w:rPr>
          <w:sz w:val="20"/>
        </w:rPr>
        <w:t>exchanges</w:t>
      </w:r>
      <w:r>
        <w:rPr>
          <w:spacing w:val="-12"/>
          <w:sz w:val="20"/>
        </w:rPr>
        <w:t xml:space="preserve"> </w:t>
      </w:r>
      <w:r>
        <w:rPr>
          <w:sz w:val="20"/>
        </w:rPr>
        <w:t>through</w:t>
      </w:r>
      <w:r>
        <w:rPr>
          <w:spacing w:val="-12"/>
          <w:sz w:val="20"/>
        </w:rPr>
        <w:t xml:space="preserve"> </w:t>
      </w:r>
      <w:r>
        <w:rPr>
          <w:sz w:val="20"/>
        </w:rPr>
        <w:t>transaction</w:t>
      </w:r>
      <w:r>
        <w:rPr>
          <w:spacing w:val="-12"/>
          <w:sz w:val="20"/>
        </w:rPr>
        <w:t xml:space="preserve"> </w:t>
      </w:r>
      <w:r>
        <w:rPr>
          <w:sz w:val="20"/>
        </w:rPr>
        <w:t>tracking. Analysis of frequent withdrawal patterns, such as constant small or one-time large withdrawals, helps infer user inter- action possibilities, such as users having gone through the KYC process as part of regulatory requirements. Patterns with regular</w:t>
      </w:r>
      <w:r>
        <w:rPr>
          <w:spacing w:val="40"/>
          <w:sz w:val="20"/>
        </w:rPr>
        <w:t xml:space="preserve"> </w:t>
      </w:r>
      <w:r>
        <w:rPr>
          <w:sz w:val="20"/>
        </w:rPr>
        <w:t>transaction</w:t>
      </w:r>
      <w:r>
        <w:rPr>
          <w:spacing w:val="40"/>
          <w:sz w:val="20"/>
        </w:rPr>
        <w:t xml:space="preserve"> </w:t>
      </w:r>
      <w:r>
        <w:rPr>
          <w:sz w:val="20"/>
        </w:rPr>
        <w:t>interaction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exchange</w:t>
      </w:r>
      <w:r>
        <w:rPr>
          <w:spacing w:val="40"/>
          <w:sz w:val="20"/>
        </w:rPr>
        <w:t xml:space="preserve"> </w:t>
      </w:r>
      <w:r>
        <w:rPr>
          <w:sz w:val="20"/>
        </w:rPr>
        <w:t>accounts are flagged since they would help reveal other user activity streams</w:t>
      </w:r>
      <w:r>
        <w:rPr>
          <w:spacing w:val="-10"/>
          <w:sz w:val="20"/>
        </w:rPr>
        <w:t xml:space="preserve"> </w:t>
      </w:r>
      <w:r>
        <w:rPr>
          <w:sz w:val="20"/>
        </w:rPr>
        <w:t>and</w:t>
      </w:r>
      <w:r>
        <w:rPr>
          <w:spacing w:val="-10"/>
          <w:sz w:val="20"/>
        </w:rPr>
        <w:t xml:space="preserve"> </w:t>
      </w:r>
      <w:r>
        <w:rPr>
          <w:sz w:val="20"/>
        </w:rPr>
        <w:t>maybe</w:t>
      </w:r>
      <w:r>
        <w:rPr>
          <w:spacing w:val="-10"/>
          <w:sz w:val="20"/>
        </w:rPr>
        <w:t xml:space="preserve"> </w:t>
      </w:r>
      <w:r>
        <w:rPr>
          <w:sz w:val="20"/>
        </w:rPr>
        <w:t>provide</w:t>
      </w:r>
      <w:r>
        <w:rPr>
          <w:spacing w:val="-10"/>
          <w:sz w:val="20"/>
        </w:rPr>
        <w:t xml:space="preserve"> </w:t>
      </w:r>
      <w:r>
        <w:rPr>
          <w:sz w:val="20"/>
        </w:rPr>
        <w:t>identity</w:t>
      </w:r>
      <w:r>
        <w:rPr>
          <w:spacing w:val="-10"/>
          <w:sz w:val="20"/>
        </w:rPr>
        <w:t xml:space="preserve"> </w:t>
      </w:r>
      <w:r>
        <w:rPr>
          <w:sz w:val="20"/>
        </w:rPr>
        <w:t>data.</w:t>
      </w:r>
      <w:r>
        <w:rPr>
          <w:spacing w:val="-10"/>
          <w:sz w:val="20"/>
        </w:rPr>
        <w:t xml:space="preserve"> </w:t>
      </w:r>
      <w:r>
        <w:rPr>
          <w:sz w:val="20"/>
        </w:rPr>
        <w:t>KYC</w:t>
      </w:r>
      <w:r>
        <w:rPr>
          <w:spacing w:val="-10"/>
          <w:sz w:val="20"/>
        </w:rPr>
        <w:t xml:space="preserve"> </w:t>
      </w:r>
      <w:r>
        <w:rPr>
          <w:sz w:val="20"/>
        </w:rPr>
        <w:t>Data</w:t>
      </w:r>
      <w:r>
        <w:rPr>
          <w:spacing w:val="-10"/>
          <w:sz w:val="20"/>
        </w:rPr>
        <w:t xml:space="preserve"> </w:t>
      </w:r>
      <w:r>
        <w:rPr>
          <w:sz w:val="20"/>
        </w:rPr>
        <w:t>Matching: Most regulated exchanges have adop</w:t>
      </w:r>
      <w:r>
        <w:rPr>
          <w:sz w:val="20"/>
        </w:rPr>
        <w:t xml:space="preserve">ted the policy of Know Your Customer, collecting the identity data in order to com- ply with regulatory standards. Researchers who partner with such exchanges can use KYC-related addresses that associate blockchain addresses with identified personal identities. For instance, using hashed data from the exchanges, it can be matched with the addresses of the transactions and, </w:t>
      </w:r>
      <w:proofErr w:type="spellStart"/>
      <w:r>
        <w:rPr>
          <w:sz w:val="20"/>
        </w:rPr>
        <w:t>conse</w:t>
      </w:r>
      <w:proofErr w:type="spellEnd"/>
      <w:r>
        <w:rPr>
          <w:sz w:val="20"/>
        </w:rPr>
        <w:t xml:space="preserve">- </w:t>
      </w:r>
      <w:proofErr w:type="spellStart"/>
      <w:r>
        <w:rPr>
          <w:sz w:val="20"/>
        </w:rPr>
        <w:t>quently</w:t>
      </w:r>
      <w:proofErr w:type="spellEnd"/>
      <w:r>
        <w:rPr>
          <w:sz w:val="20"/>
        </w:rPr>
        <w:t>, identify direct or indirect links between blockchain activity and the verified persons.</w:t>
      </w:r>
    </w:p>
    <w:p w14:paraId="3F008B36" w14:textId="77777777" w:rsidR="00C257CD" w:rsidRDefault="00243052">
      <w:pPr>
        <w:pStyle w:val="ListParagraph"/>
        <w:numPr>
          <w:ilvl w:val="0"/>
          <w:numId w:val="2"/>
        </w:numPr>
        <w:tabs>
          <w:tab w:val="left" w:pos="541"/>
        </w:tabs>
        <w:spacing w:before="1" w:line="249" w:lineRule="auto"/>
        <w:ind w:right="38" w:firstLine="199"/>
        <w:jc w:val="both"/>
        <w:rPr>
          <w:sz w:val="20"/>
        </w:rPr>
      </w:pPr>
      <w:r>
        <w:rPr>
          <w:sz w:val="20"/>
        </w:rPr>
        <w:t xml:space="preserve">Web Intelligence Social media analysis will be possible through public social media profiles containing information related to cryptocurrency wallets available through voluntary actions by users when they share addresses for donations, payments, or reputation. Researchers can find addresses dis- closed by users through mining social media data and link these addresses to their online identities. Forum and Post Correlation: one finds </w:t>
      </w:r>
      <w:proofErr w:type="spellStart"/>
      <w:r>
        <w:rPr>
          <w:sz w:val="20"/>
        </w:rPr>
        <w:t>BitcoinTalk</w:t>
      </w:r>
      <w:proofErr w:type="spellEnd"/>
      <w:r>
        <w:rPr>
          <w:sz w:val="20"/>
        </w:rPr>
        <w:t xml:space="preserve"> or other communities that focus</w:t>
      </w:r>
      <w:r>
        <w:rPr>
          <w:spacing w:val="-3"/>
          <w:sz w:val="20"/>
        </w:rPr>
        <w:t xml:space="preserve"> </w:t>
      </w:r>
      <w:r>
        <w:rPr>
          <w:sz w:val="20"/>
        </w:rPr>
        <w:t>on</w:t>
      </w:r>
      <w:r>
        <w:rPr>
          <w:spacing w:val="-3"/>
          <w:sz w:val="20"/>
        </w:rPr>
        <w:t xml:space="preserve"> </w:t>
      </w:r>
      <w:r>
        <w:rPr>
          <w:sz w:val="20"/>
        </w:rPr>
        <w:t>cryptocurrencies,</w:t>
      </w:r>
      <w:r>
        <w:rPr>
          <w:spacing w:val="-3"/>
          <w:sz w:val="20"/>
        </w:rPr>
        <w:t xml:space="preserve"> </w:t>
      </w:r>
      <w:r>
        <w:rPr>
          <w:sz w:val="20"/>
        </w:rPr>
        <w:t>where</w:t>
      </w:r>
      <w:r>
        <w:rPr>
          <w:spacing w:val="-3"/>
          <w:sz w:val="20"/>
        </w:rPr>
        <w:t xml:space="preserve"> </w:t>
      </w:r>
      <w:r>
        <w:rPr>
          <w:sz w:val="20"/>
        </w:rPr>
        <w:t>wallet</w:t>
      </w:r>
      <w:r>
        <w:rPr>
          <w:spacing w:val="-3"/>
          <w:sz w:val="20"/>
        </w:rPr>
        <w:t xml:space="preserve"> </w:t>
      </w:r>
      <w:r>
        <w:rPr>
          <w:sz w:val="20"/>
        </w:rPr>
        <w:t>addresses</w:t>
      </w:r>
      <w:r>
        <w:rPr>
          <w:spacing w:val="-3"/>
          <w:sz w:val="20"/>
        </w:rPr>
        <w:t xml:space="preserve"> </w:t>
      </w:r>
      <w:r>
        <w:rPr>
          <w:sz w:val="20"/>
        </w:rPr>
        <w:t>are</w:t>
      </w:r>
      <w:r>
        <w:rPr>
          <w:spacing w:val="-3"/>
          <w:sz w:val="20"/>
        </w:rPr>
        <w:t xml:space="preserve"> </w:t>
      </w:r>
      <w:r>
        <w:rPr>
          <w:sz w:val="20"/>
        </w:rPr>
        <w:t>used</w:t>
      </w:r>
      <w:r>
        <w:rPr>
          <w:spacing w:val="-3"/>
          <w:sz w:val="20"/>
        </w:rPr>
        <w:t xml:space="preserve"> </w:t>
      </w:r>
      <w:r>
        <w:rPr>
          <w:sz w:val="20"/>
        </w:rPr>
        <w:t>for payments, discussion of transactions or advertisements of ser- vices. Thus, correlation of such posts would add another layer of identity mapping through user-generated content to user accounts</w:t>
      </w:r>
      <w:r>
        <w:rPr>
          <w:spacing w:val="-9"/>
          <w:sz w:val="20"/>
        </w:rPr>
        <w:t xml:space="preserve"> </w:t>
      </w:r>
      <w:r>
        <w:rPr>
          <w:sz w:val="20"/>
        </w:rPr>
        <w:t>on</w:t>
      </w:r>
      <w:r>
        <w:rPr>
          <w:spacing w:val="-9"/>
          <w:sz w:val="20"/>
        </w:rPr>
        <w:t xml:space="preserve"> </w:t>
      </w:r>
      <w:r>
        <w:rPr>
          <w:sz w:val="20"/>
        </w:rPr>
        <w:t>forums.</w:t>
      </w:r>
      <w:r>
        <w:rPr>
          <w:spacing w:val="-9"/>
          <w:sz w:val="20"/>
        </w:rPr>
        <w:t xml:space="preserve"> </w:t>
      </w:r>
      <w:r>
        <w:rPr>
          <w:sz w:val="20"/>
        </w:rPr>
        <w:t>Public</w:t>
      </w:r>
      <w:r>
        <w:rPr>
          <w:spacing w:val="-9"/>
          <w:sz w:val="20"/>
        </w:rPr>
        <w:t xml:space="preserve"> </w:t>
      </w:r>
      <w:r>
        <w:rPr>
          <w:sz w:val="20"/>
        </w:rPr>
        <w:t>Declarations:</w:t>
      </w:r>
      <w:r>
        <w:rPr>
          <w:spacing w:val="-9"/>
          <w:sz w:val="20"/>
        </w:rPr>
        <w:t xml:space="preserve"> </w:t>
      </w:r>
      <w:r>
        <w:rPr>
          <w:sz w:val="20"/>
        </w:rPr>
        <w:t>There</w:t>
      </w:r>
      <w:r>
        <w:rPr>
          <w:spacing w:val="-9"/>
          <w:sz w:val="20"/>
        </w:rPr>
        <w:t xml:space="preserve"> </w:t>
      </w:r>
      <w:r>
        <w:rPr>
          <w:sz w:val="20"/>
        </w:rPr>
        <w:t>are</w:t>
      </w:r>
      <w:r>
        <w:rPr>
          <w:spacing w:val="-9"/>
          <w:sz w:val="20"/>
        </w:rPr>
        <w:t xml:space="preserve"> </w:t>
      </w:r>
      <w:r>
        <w:rPr>
          <w:sz w:val="20"/>
        </w:rPr>
        <w:t>individuals and</w:t>
      </w:r>
      <w:r>
        <w:rPr>
          <w:spacing w:val="-11"/>
          <w:sz w:val="20"/>
        </w:rPr>
        <w:t xml:space="preserve"> </w:t>
      </w:r>
      <w:r>
        <w:rPr>
          <w:sz w:val="20"/>
        </w:rPr>
        <w:t>groups</w:t>
      </w:r>
      <w:r>
        <w:rPr>
          <w:spacing w:val="-11"/>
          <w:sz w:val="20"/>
        </w:rPr>
        <w:t xml:space="preserve"> </w:t>
      </w:r>
      <w:r>
        <w:rPr>
          <w:sz w:val="20"/>
        </w:rPr>
        <w:t>that</w:t>
      </w:r>
      <w:r>
        <w:rPr>
          <w:spacing w:val="-11"/>
          <w:sz w:val="20"/>
        </w:rPr>
        <w:t xml:space="preserve"> </w:t>
      </w:r>
      <w:r>
        <w:rPr>
          <w:sz w:val="20"/>
        </w:rPr>
        <w:t>publicly</w:t>
      </w:r>
      <w:r>
        <w:rPr>
          <w:spacing w:val="-11"/>
          <w:sz w:val="20"/>
        </w:rPr>
        <w:t xml:space="preserve"> </w:t>
      </w:r>
      <w:r>
        <w:rPr>
          <w:sz w:val="20"/>
        </w:rPr>
        <w:t>declare</w:t>
      </w:r>
      <w:r>
        <w:rPr>
          <w:spacing w:val="-11"/>
          <w:sz w:val="20"/>
        </w:rPr>
        <w:t xml:space="preserve"> </w:t>
      </w:r>
      <w:r>
        <w:rPr>
          <w:sz w:val="20"/>
        </w:rPr>
        <w:t>their</w:t>
      </w:r>
      <w:r>
        <w:rPr>
          <w:spacing w:val="-11"/>
          <w:sz w:val="20"/>
        </w:rPr>
        <w:t xml:space="preserve"> </w:t>
      </w:r>
      <w:r>
        <w:rPr>
          <w:sz w:val="20"/>
        </w:rPr>
        <w:t>cryptocurrency</w:t>
      </w:r>
      <w:r>
        <w:rPr>
          <w:spacing w:val="-11"/>
          <w:sz w:val="20"/>
        </w:rPr>
        <w:t xml:space="preserve"> </w:t>
      </w:r>
      <w:r>
        <w:rPr>
          <w:sz w:val="20"/>
        </w:rPr>
        <w:t xml:space="preserve">addresses at their websites, blogs, or pages within communities, for </w:t>
      </w:r>
      <w:r>
        <w:rPr>
          <w:sz w:val="20"/>
        </w:rPr>
        <w:t>soliciting</w:t>
      </w:r>
      <w:r>
        <w:rPr>
          <w:spacing w:val="40"/>
          <w:sz w:val="20"/>
        </w:rPr>
        <w:t xml:space="preserve"> </w:t>
      </w:r>
      <w:r>
        <w:rPr>
          <w:sz w:val="20"/>
        </w:rPr>
        <w:t>donations</w:t>
      </w:r>
      <w:r>
        <w:rPr>
          <w:spacing w:val="40"/>
          <w:sz w:val="20"/>
        </w:rPr>
        <w:t xml:space="preserve"> </w:t>
      </w:r>
      <w:r>
        <w:rPr>
          <w:sz w:val="20"/>
        </w:rPr>
        <w:t>or</w:t>
      </w:r>
      <w:r>
        <w:rPr>
          <w:spacing w:val="40"/>
          <w:sz w:val="20"/>
        </w:rPr>
        <w:t xml:space="preserve"> </w:t>
      </w:r>
      <w:r>
        <w:rPr>
          <w:sz w:val="20"/>
        </w:rPr>
        <w:t>publishing</w:t>
      </w:r>
      <w:r>
        <w:rPr>
          <w:spacing w:val="40"/>
          <w:sz w:val="20"/>
        </w:rPr>
        <w:t xml:space="preserve"> </w:t>
      </w:r>
      <w:r>
        <w:rPr>
          <w:sz w:val="20"/>
        </w:rPr>
        <w:t>transparent</w:t>
      </w:r>
      <w:r>
        <w:rPr>
          <w:spacing w:val="40"/>
          <w:sz w:val="20"/>
        </w:rPr>
        <w:t xml:space="preserve"> </w:t>
      </w:r>
      <w:r>
        <w:rPr>
          <w:sz w:val="20"/>
        </w:rPr>
        <w:t xml:space="preserve">transactions. A researcher could crawl or mine the data and associate declared addresses to certain entities while growing the graph of addressable </w:t>
      </w:r>
      <w:proofErr w:type="gramStart"/>
      <w:r>
        <w:rPr>
          <w:sz w:val="20"/>
        </w:rPr>
        <w:t>identities .</w:t>
      </w:r>
      <w:proofErr w:type="gramEnd"/>
    </w:p>
    <w:p w14:paraId="12E975C7" w14:textId="77777777" w:rsidR="00C257CD" w:rsidRDefault="00243052">
      <w:pPr>
        <w:pStyle w:val="ListParagraph"/>
        <w:numPr>
          <w:ilvl w:val="0"/>
          <w:numId w:val="2"/>
        </w:numPr>
        <w:tabs>
          <w:tab w:val="left" w:pos="578"/>
        </w:tabs>
        <w:spacing w:line="249" w:lineRule="auto"/>
        <w:ind w:right="38" w:firstLine="199"/>
        <w:jc w:val="both"/>
        <w:rPr>
          <w:sz w:val="20"/>
        </w:rPr>
      </w:pPr>
      <w:r>
        <w:rPr>
          <w:sz w:val="20"/>
        </w:rPr>
        <w:t xml:space="preserve">Network Analysis Co-spending patterns: Co-spending analysis entails examining addresses that are also spent to- </w:t>
      </w:r>
      <w:proofErr w:type="spellStart"/>
      <w:r>
        <w:rPr>
          <w:sz w:val="20"/>
        </w:rPr>
        <w:t>gether</w:t>
      </w:r>
      <w:proofErr w:type="spellEnd"/>
      <w:r>
        <w:rPr>
          <w:sz w:val="20"/>
        </w:rPr>
        <w:t xml:space="preserve"> in transactions. It reflects the common ownership or control whereby several addresses appear as inputs in the</w:t>
      </w:r>
      <w:r>
        <w:rPr>
          <w:spacing w:val="40"/>
          <w:sz w:val="20"/>
        </w:rPr>
        <w:t xml:space="preserve"> </w:t>
      </w:r>
      <w:r>
        <w:rPr>
          <w:sz w:val="20"/>
        </w:rPr>
        <w:t>same transaction; this is normally controlled by a single</w:t>
      </w:r>
      <w:r>
        <w:rPr>
          <w:spacing w:val="80"/>
          <w:sz w:val="20"/>
        </w:rPr>
        <w:t xml:space="preserve"> </w:t>
      </w:r>
      <w:r>
        <w:rPr>
          <w:sz w:val="20"/>
        </w:rPr>
        <w:t>entity.</w:t>
      </w:r>
      <w:r>
        <w:rPr>
          <w:spacing w:val="49"/>
          <w:sz w:val="20"/>
        </w:rPr>
        <w:t xml:space="preserve"> </w:t>
      </w:r>
      <w:r>
        <w:rPr>
          <w:sz w:val="20"/>
        </w:rPr>
        <w:t>It</w:t>
      </w:r>
      <w:r>
        <w:rPr>
          <w:spacing w:val="50"/>
          <w:sz w:val="20"/>
        </w:rPr>
        <w:t xml:space="preserve"> </w:t>
      </w:r>
      <w:r>
        <w:rPr>
          <w:sz w:val="20"/>
        </w:rPr>
        <w:t>is</w:t>
      </w:r>
      <w:r>
        <w:rPr>
          <w:spacing w:val="50"/>
          <w:sz w:val="20"/>
        </w:rPr>
        <w:t xml:space="preserve"> </w:t>
      </w:r>
      <w:r>
        <w:rPr>
          <w:sz w:val="20"/>
        </w:rPr>
        <w:t>effectively</w:t>
      </w:r>
      <w:r>
        <w:rPr>
          <w:spacing w:val="50"/>
          <w:sz w:val="20"/>
        </w:rPr>
        <w:t xml:space="preserve"> </w:t>
      </w:r>
      <w:r>
        <w:rPr>
          <w:sz w:val="20"/>
        </w:rPr>
        <w:t>useful</w:t>
      </w:r>
      <w:r>
        <w:rPr>
          <w:spacing w:val="50"/>
          <w:sz w:val="20"/>
        </w:rPr>
        <w:t xml:space="preserve"> </w:t>
      </w:r>
      <w:r>
        <w:rPr>
          <w:sz w:val="20"/>
        </w:rPr>
        <w:t>in</w:t>
      </w:r>
      <w:r>
        <w:rPr>
          <w:spacing w:val="50"/>
          <w:sz w:val="20"/>
        </w:rPr>
        <w:t xml:space="preserve"> </w:t>
      </w:r>
      <w:r>
        <w:rPr>
          <w:sz w:val="20"/>
        </w:rPr>
        <w:t>addressing</w:t>
      </w:r>
      <w:r>
        <w:rPr>
          <w:spacing w:val="50"/>
          <w:sz w:val="20"/>
        </w:rPr>
        <w:t xml:space="preserve"> </w:t>
      </w:r>
      <w:r>
        <w:rPr>
          <w:sz w:val="20"/>
        </w:rPr>
        <w:t>clustering</w:t>
      </w:r>
      <w:r>
        <w:rPr>
          <w:spacing w:val="49"/>
          <w:sz w:val="20"/>
        </w:rPr>
        <w:t xml:space="preserve"> </w:t>
      </w:r>
      <w:r>
        <w:rPr>
          <w:spacing w:val="-5"/>
          <w:sz w:val="20"/>
        </w:rPr>
        <w:t>and</w:t>
      </w:r>
    </w:p>
    <w:p w14:paraId="215820FF" w14:textId="77777777" w:rsidR="00C257CD" w:rsidRDefault="00243052">
      <w:pPr>
        <w:pStyle w:val="BodyText"/>
        <w:spacing w:before="71" w:line="249" w:lineRule="auto"/>
        <w:ind w:right="117"/>
      </w:pPr>
      <w:r>
        <w:br w:type="column"/>
      </w:r>
      <w:r>
        <w:t xml:space="preserve">helps group addresses under one user by spending patterns. Temporal correlation: This methodology analyzes the timing of transactions that take place between addresses. It looks to find temporal patterns that might indicate identity, such as consistent and regular time differences between interaction or equivalent delays of identical transactions. User behavior is usually indicated by periodicity or consistency in delays of transaction typically means automatic behavior by one user. </w:t>
      </w:r>
      <w:proofErr w:type="spellStart"/>
      <w:r>
        <w:t>Subprofiles</w:t>
      </w:r>
      <w:proofErr w:type="spellEnd"/>
      <w:r>
        <w:t xml:space="preserve"> concerning u</w:t>
      </w:r>
      <w:r>
        <w:t>ser activity assist in profile creation, usually indicating whether the transactions belong to a larger financial activity pattern-for instance, payroll or investment withdrawals. Graph-Based Clustering: Graph-based clustering uses graph theory to form clusters between the addresses</w:t>
      </w:r>
      <w:r>
        <w:rPr>
          <w:spacing w:val="40"/>
        </w:rPr>
        <w:t xml:space="preserve"> </w:t>
      </w:r>
      <w:r>
        <w:t>based on strong transaction ties. Researchers can visualize the relationship between addresses as a graph and then identify groups</w:t>
      </w:r>
      <w:r>
        <w:rPr>
          <w:spacing w:val="-5"/>
        </w:rPr>
        <w:t xml:space="preserve"> </w:t>
      </w:r>
      <w:r>
        <w:t>of</w:t>
      </w:r>
      <w:r>
        <w:rPr>
          <w:spacing w:val="-5"/>
        </w:rPr>
        <w:t xml:space="preserve"> </w:t>
      </w:r>
      <w:r>
        <w:t>addresses</w:t>
      </w:r>
      <w:r>
        <w:rPr>
          <w:spacing w:val="-5"/>
        </w:rPr>
        <w:t xml:space="preserve"> </w:t>
      </w:r>
      <w:r>
        <w:t>that</w:t>
      </w:r>
      <w:r>
        <w:rPr>
          <w:spacing w:val="-5"/>
        </w:rPr>
        <w:t xml:space="preserve"> </w:t>
      </w:r>
      <w:r>
        <w:t>are</w:t>
      </w:r>
      <w:r>
        <w:rPr>
          <w:spacing w:val="-5"/>
        </w:rPr>
        <w:t xml:space="preserve"> </w:t>
      </w:r>
      <w:r>
        <w:t>likely</w:t>
      </w:r>
      <w:r>
        <w:rPr>
          <w:spacing w:val="-5"/>
        </w:rPr>
        <w:t xml:space="preserve"> </w:t>
      </w:r>
      <w:r>
        <w:t>controlled</w:t>
      </w:r>
      <w:r>
        <w:rPr>
          <w:spacing w:val="-5"/>
        </w:rPr>
        <w:t xml:space="preserve"> </w:t>
      </w:r>
      <w:r>
        <w:t>by</w:t>
      </w:r>
      <w:r>
        <w:rPr>
          <w:spacing w:val="-5"/>
        </w:rPr>
        <w:t xml:space="preserve"> </w:t>
      </w:r>
      <w:r>
        <w:t>the</w:t>
      </w:r>
      <w:r>
        <w:rPr>
          <w:spacing w:val="-5"/>
        </w:rPr>
        <w:t xml:space="preserve"> </w:t>
      </w:r>
      <w:r>
        <w:t>same</w:t>
      </w:r>
      <w:r>
        <w:rPr>
          <w:spacing w:val="-5"/>
        </w:rPr>
        <w:t xml:space="preserve"> </w:t>
      </w:r>
      <w:r>
        <w:t>user. Algorithms, such as Louvain or modulari</w:t>
      </w:r>
      <w:r>
        <w:t>ty-based methods, reveal a community within the transaction network that is indicative of coordinated transaction behavior and might be associated with a single identity or entity.</w:t>
      </w:r>
    </w:p>
    <w:p w14:paraId="2B15CD30" w14:textId="7F6040DC" w:rsidR="003C5F4F" w:rsidRDefault="003C5F4F">
      <w:pPr>
        <w:pStyle w:val="BodyText"/>
        <w:spacing w:before="224"/>
        <w:ind w:left="0"/>
        <w:jc w:val="center"/>
        <w:rPr>
          <w:smallCaps/>
          <w:spacing w:val="-2"/>
        </w:rPr>
      </w:pPr>
      <w:r>
        <w:rPr>
          <w:noProof/>
        </w:rPr>
        <w:drawing>
          <wp:inline distT="0" distB="0" distL="0" distR="0" wp14:anchorId="2AA52219" wp14:editId="19CE2D40">
            <wp:extent cx="3111500" cy="4353955"/>
            <wp:effectExtent l="0" t="0" r="0" b="889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3111500" cy="4353955"/>
                    </a:xfrm>
                    <a:prstGeom prst="rect">
                      <a:avLst/>
                    </a:prstGeom>
                  </pic:spPr>
                </pic:pic>
              </a:graphicData>
            </a:graphic>
          </wp:inline>
        </w:drawing>
      </w:r>
    </w:p>
    <w:p w14:paraId="4570A367" w14:textId="77777777" w:rsidR="003C5F4F" w:rsidRDefault="003C5F4F">
      <w:pPr>
        <w:pStyle w:val="BodyText"/>
        <w:spacing w:before="224"/>
        <w:ind w:left="0"/>
        <w:jc w:val="center"/>
        <w:rPr>
          <w:smallCaps/>
          <w:spacing w:val="-2"/>
        </w:rPr>
      </w:pPr>
    </w:p>
    <w:p w14:paraId="1F72CC4E" w14:textId="77777777" w:rsidR="003C5F4F" w:rsidRDefault="003C5F4F" w:rsidP="003C5F4F">
      <w:pPr>
        <w:pStyle w:val="BodyText"/>
        <w:spacing w:before="62"/>
        <w:ind w:left="67" w:right="67"/>
        <w:jc w:val="center"/>
      </w:pPr>
      <w:r>
        <w:t>Fig.</w:t>
      </w:r>
      <w:r>
        <w:rPr>
          <w:spacing w:val="15"/>
        </w:rPr>
        <w:t xml:space="preserve"> </w:t>
      </w:r>
      <w:r>
        <w:t>2:</w:t>
      </w:r>
      <w:r>
        <w:rPr>
          <w:spacing w:val="15"/>
        </w:rPr>
        <w:t xml:space="preserve"> </w:t>
      </w:r>
      <w:r>
        <w:t>Block</w:t>
      </w:r>
      <w:r>
        <w:rPr>
          <w:spacing w:val="15"/>
        </w:rPr>
        <w:t xml:space="preserve"> </w:t>
      </w:r>
      <w:r>
        <w:t>diagram</w:t>
      </w:r>
      <w:r>
        <w:rPr>
          <w:spacing w:val="15"/>
        </w:rPr>
        <w:t xml:space="preserve"> </w:t>
      </w:r>
      <w:r>
        <w:t>of</w:t>
      </w:r>
      <w:r>
        <w:rPr>
          <w:spacing w:val="15"/>
        </w:rPr>
        <w:t xml:space="preserve"> </w:t>
      </w:r>
      <w:r>
        <w:t>the</w:t>
      </w:r>
      <w:r>
        <w:rPr>
          <w:spacing w:val="15"/>
        </w:rPr>
        <w:t xml:space="preserve"> </w:t>
      </w:r>
      <w:r>
        <w:t>proposed</w:t>
      </w:r>
      <w:r>
        <w:rPr>
          <w:spacing w:val="15"/>
        </w:rPr>
        <w:t xml:space="preserve"> </w:t>
      </w:r>
      <w:r>
        <w:rPr>
          <w:spacing w:val="-4"/>
        </w:rPr>
        <w:t>work</w:t>
      </w:r>
    </w:p>
    <w:p w14:paraId="72A6ADE3" w14:textId="77777777" w:rsidR="003C5F4F" w:rsidRDefault="003C5F4F">
      <w:pPr>
        <w:pStyle w:val="BodyText"/>
        <w:spacing w:before="224"/>
        <w:ind w:left="0"/>
        <w:jc w:val="center"/>
        <w:rPr>
          <w:smallCaps/>
          <w:spacing w:val="-2"/>
        </w:rPr>
      </w:pPr>
    </w:p>
    <w:p w14:paraId="18C91922" w14:textId="77777777" w:rsidR="003C5F4F" w:rsidRDefault="003C5F4F">
      <w:pPr>
        <w:pStyle w:val="BodyText"/>
        <w:spacing w:before="224"/>
        <w:ind w:left="0"/>
        <w:jc w:val="center"/>
        <w:rPr>
          <w:smallCaps/>
          <w:spacing w:val="-2"/>
        </w:rPr>
      </w:pPr>
    </w:p>
    <w:p w14:paraId="2AE52241" w14:textId="77777777" w:rsidR="003C5F4F" w:rsidRDefault="003C5F4F">
      <w:pPr>
        <w:pStyle w:val="BodyText"/>
        <w:spacing w:before="224"/>
        <w:ind w:left="0"/>
        <w:jc w:val="center"/>
        <w:rPr>
          <w:smallCaps/>
          <w:spacing w:val="-2"/>
        </w:rPr>
      </w:pPr>
    </w:p>
    <w:p w14:paraId="50ADCD57" w14:textId="77777777" w:rsidR="003C5F4F" w:rsidRDefault="003C5F4F">
      <w:pPr>
        <w:pStyle w:val="BodyText"/>
        <w:spacing w:before="224"/>
        <w:ind w:left="0"/>
        <w:jc w:val="center"/>
        <w:rPr>
          <w:smallCaps/>
          <w:spacing w:val="-2"/>
        </w:rPr>
      </w:pPr>
    </w:p>
    <w:p w14:paraId="1CC15460" w14:textId="676BA817" w:rsidR="003C5F4F" w:rsidRPr="00CD26AF" w:rsidRDefault="003C5F4F" w:rsidP="003C5F4F">
      <w:pPr>
        <w:pStyle w:val="BodyText"/>
        <w:spacing w:before="224"/>
        <w:ind w:left="0"/>
        <w:jc w:val="center"/>
        <w:rPr>
          <w:smallCaps/>
          <w:spacing w:val="-2"/>
          <w:lang w:val="pt-BR"/>
        </w:rPr>
      </w:pPr>
      <w:r w:rsidRPr="00CD26AF">
        <w:rPr>
          <w:smallCaps/>
          <w:spacing w:val="-2"/>
          <w:lang w:val="pt-BR"/>
        </w:rPr>
        <w:lastRenderedPageBreak/>
        <w:t>REFERENCES</w:t>
      </w:r>
    </w:p>
    <w:p w14:paraId="3FCEB88C" w14:textId="77777777" w:rsidR="003C5F4F" w:rsidRPr="003C5F4F" w:rsidRDefault="003C5F4F" w:rsidP="003C5F4F">
      <w:pPr>
        <w:pStyle w:val="BodyText"/>
      </w:pPr>
      <w:r w:rsidRPr="00CD26AF">
        <w:rPr>
          <w:lang w:val="pt-BR"/>
        </w:rPr>
        <w:t xml:space="preserve">1. Miraz, M. H., &amp; Ali, M. (2018). </w:t>
      </w:r>
      <w:r w:rsidRPr="003C5F4F">
        <w:t>Applications of Blockchain Technology Beyond Cryptocurrency. *Annals of Emerging Technologies in Computing (AETIC)*, 2(1).</w:t>
      </w:r>
    </w:p>
    <w:p w14:paraId="788AAC3F" w14:textId="77777777" w:rsidR="003C5F4F" w:rsidRPr="003C5F4F" w:rsidRDefault="003C5F4F" w:rsidP="003C5F4F">
      <w:pPr>
        <w:pStyle w:val="BodyText"/>
      </w:pPr>
    </w:p>
    <w:p w14:paraId="7AFEE179" w14:textId="77777777" w:rsidR="003C5F4F" w:rsidRPr="003C5F4F" w:rsidRDefault="003C5F4F" w:rsidP="003C5F4F">
      <w:pPr>
        <w:pStyle w:val="BodyText"/>
      </w:pPr>
      <w:r w:rsidRPr="003C5F4F">
        <w:t>2. Blossey, G., Eisenhardt, J., &amp; Hahn, G. (2019). Blockchain Technology in Supply Chain Management: An Application Perspective. In *Proceedings of the 52nd Hawaii International Conference on System Sciences*.</w:t>
      </w:r>
    </w:p>
    <w:p w14:paraId="1F1CD113" w14:textId="77777777" w:rsidR="003C5F4F" w:rsidRPr="003C5F4F" w:rsidRDefault="003C5F4F" w:rsidP="003C5F4F">
      <w:pPr>
        <w:pStyle w:val="BodyText"/>
      </w:pPr>
    </w:p>
    <w:p w14:paraId="2F8D91F5" w14:textId="77777777" w:rsidR="003C5F4F" w:rsidRPr="003C5F4F" w:rsidRDefault="003C5F4F" w:rsidP="003C5F4F">
      <w:pPr>
        <w:pStyle w:val="BodyText"/>
      </w:pPr>
      <w:r w:rsidRPr="003C5F4F">
        <w:t>3. McGhin, T., Choo, K.-K. R., Liu, C. Z., &amp; He, D. (2019). Blockchain in Healthcare Applications: Research Challenges and Opportunities. *Journal of Network and Computer Applications*, 135, 62–75.</w:t>
      </w:r>
    </w:p>
    <w:p w14:paraId="6525257D" w14:textId="77777777" w:rsidR="003C5F4F" w:rsidRPr="003C5F4F" w:rsidRDefault="003C5F4F" w:rsidP="003C5F4F">
      <w:pPr>
        <w:pStyle w:val="BodyText"/>
      </w:pPr>
    </w:p>
    <w:p w14:paraId="5D1C232C" w14:textId="77777777" w:rsidR="003C5F4F" w:rsidRPr="003C5F4F" w:rsidRDefault="003C5F4F" w:rsidP="003C5F4F">
      <w:pPr>
        <w:pStyle w:val="BodyText"/>
      </w:pPr>
      <w:r w:rsidRPr="003C5F4F">
        <w:t xml:space="preserve">4. Linoy, S., </w:t>
      </w:r>
      <w:proofErr w:type="spellStart"/>
      <w:r w:rsidRPr="003C5F4F">
        <w:t>Stakhanova</w:t>
      </w:r>
      <w:proofErr w:type="spellEnd"/>
      <w:r w:rsidRPr="003C5F4F">
        <w:t>, N., &amp; Ray, S. (2021). De-Anonymizing Ethereum Blockchain Smart Contracts Through Code Attribution. *International Journal of Network Management*, 31(1), e2130.</w:t>
      </w:r>
    </w:p>
    <w:p w14:paraId="1B7E2501" w14:textId="77777777" w:rsidR="003C5F4F" w:rsidRPr="003C5F4F" w:rsidRDefault="003C5F4F" w:rsidP="003C5F4F">
      <w:pPr>
        <w:pStyle w:val="BodyText"/>
      </w:pPr>
    </w:p>
    <w:p w14:paraId="515E5EEB" w14:textId="77777777" w:rsidR="003C5F4F" w:rsidRPr="003C5F4F" w:rsidRDefault="003C5F4F" w:rsidP="003C5F4F">
      <w:pPr>
        <w:pStyle w:val="BodyText"/>
      </w:pPr>
      <w:r w:rsidRPr="003C5F4F">
        <w:t>5. Yuan, Q., Huang, B., Zhang, J., Wu, J., Zhang, H., &amp; Zhang, X. (2020). Detecting Phishing Scams on Ethereum Based on Transaction Records. In *2020 IEEE International Symposium on Circuits and Systems (ISCAS)* (pp. 1–5). IEEE.</w:t>
      </w:r>
    </w:p>
    <w:p w14:paraId="2C6C491F" w14:textId="77777777" w:rsidR="003C5F4F" w:rsidRPr="003C5F4F" w:rsidRDefault="003C5F4F" w:rsidP="003C5F4F">
      <w:pPr>
        <w:pStyle w:val="BodyText"/>
      </w:pPr>
    </w:p>
    <w:p w14:paraId="513DE561" w14:textId="77777777" w:rsidR="003C5F4F" w:rsidRPr="003C5F4F" w:rsidRDefault="003C5F4F" w:rsidP="003C5F4F">
      <w:pPr>
        <w:pStyle w:val="BodyText"/>
      </w:pPr>
      <w:r w:rsidRPr="003C5F4F">
        <w:t>6. Huang, Y., Wang, H., Wu, L., Tyson, G., Luo, X., Zhang, R., Liu, X., Huang, G., &amp; Jiang, X. (2020). Understanding (Mis)Behavior on the EOSIO Blockchain. *Proceedings of the ACM on Measurement and Analysis of Computing Systems*, 4(2), 1–28.</w:t>
      </w:r>
    </w:p>
    <w:p w14:paraId="4E95A024" w14:textId="77777777" w:rsidR="003C5F4F" w:rsidRPr="003C5F4F" w:rsidRDefault="003C5F4F" w:rsidP="003C5F4F">
      <w:pPr>
        <w:pStyle w:val="BodyText"/>
      </w:pPr>
    </w:p>
    <w:p w14:paraId="5D2D601D" w14:textId="77777777" w:rsidR="003C5F4F" w:rsidRPr="003C5F4F" w:rsidRDefault="003C5F4F" w:rsidP="003C5F4F">
      <w:pPr>
        <w:pStyle w:val="BodyText"/>
      </w:pPr>
      <w:r w:rsidRPr="00CD26AF">
        <w:rPr>
          <w:lang w:val="pt-BR"/>
        </w:rPr>
        <w:t xml:space="preserve">7. Li, Y., Cai, Y., Tian, H., Xue, G., &amp; Zheng, Z. (2020). </w:t>
      </w:r>
      <w:r w:rsidRPr="003C5F4F">
        <w:t>Identifying Illicit Addresses in Bitcoin Network. In *International Conference on Blockchain and Trustworthy Systems* (pp. 99–111). Springer.</w:t>
      </w:r>
    </w:p>
    <w:p w14:paraId="30CD2CFA" w14:textId="77777777" w:rsidR="003C5F4F" w:rsidRPr="003C5F4F" w:rsidRDefault="003C5F4F" w:rsidP="003C5F4F">
      <w:pPr>
        <w:pStyle w:val="BodyText"/>
      </w:pPr>
    </w:p>
    <w:p w14:paraId="4A4330A3" w14:textId="77777777" w:rsidR="003C5F4F" w:rsidRPr="003C5F4F" w:rsidRDefault="003C5F4F" w:rsidP="003C5F4F">
      <w:pPr>
        <w:pStyle w:val="BodyText"/>
      </w:pPr>
      <w:r w:rsidRPr="003C5F4F">
        <w:t xml:space="preserve">8. Linoy, S., </w:t>
      </w:r>
      <w:proofErr w:type="spellStart"/>
      <w:r w:rsidRPr="003C5F4F">
        <w:t>Stakhanova</w:t>
      </w:r>
      <w:proofErr w:type="spellEnd"/>
      <w:r w:rsidRPr="003C5F4F">
        <w:t>, N., &amp; Ray, S. (2021). De-Anonymizing Ethereum Blockchain Smart Contracts Through Code Attribution. *International Journal of Network Management*, 31(1), e2130.</w:t>
      </w:r>
    </w:p>
    <w:p w14:paraId="0EADB170" w14:textId="77777777" w:rsidR="003C5F4F" w:rsidRPr="003C5F4F" w:rsidRDefault="003C5F4F" w:rsidP="003C5F4F">
      <w:pPr>
        <w:pStyle w:val="BodyText"/>
      </w:pPr>
    </w:p>
    <w:p w14:paraId="387CCF75" w14:textId="77777777" w:rsidR="003C5F4F" w:rsidRPr="003C5F4F" w:rsidRDefault="003C5F4F" w:rsidP="003C5F4F">
      <w:pPr>
        <w:pStyle w:val="BodyText"/>
      </w:pPr>
      <w:r w:rsidRPr="003C5F4F">
        <w:t>9. Wu, J., Yuan, Q., Lin, D., You, W., Chen, W., Chen, C., &amp; Zheng, Z. (2020). Who Are the Phishers? Phishing Scam Detection on Ethereum via Network Embedding. *IEEE Transactions on Systems, Man, and Cybernetics: Systems*.</w:t>
      </w:r>
    </w:p>
    <w:p w14:paraId="272F9711" w14:textId="77777777" w:rsidR="003C5F4F" w:rsidRPr="003C5F4F" w:rsidRDefault="003C5F4F" w:rsidP="003C5F4F">
      <w:pPr>
        <w:pStyle w:val="BodyText"/>
      </w:pPr>
    </w:p>
    <w:p w14:paraId="67C33FAA" w14:textId="77777777" w:rsidR="003C5F4F" w:rsidRPr="003C5F4F" w:rsidRDefault="003C5F4F" w:rsidP="003C5F4F">
      <w:pPr>
        <w:pStyle w:val="BodyText"/>
      </w:pPr>
      <w:r w:rsidRPr="003C5F4F">
        <w:t xml:space="preserve">10. Bartoletti, M., Pes, B., &amp; </w:t>
      </w:r>
      <w:proofErr w:type="spellStart"/>
      <w:r w:rsidRPr="003C5F4F">
        <w:t>Serusi</w:t>
      </w:r>
      <w:proofErr w:type="spellEnd"/>
      <w:r w:rsidRPr="003C5F4F">
        <w:t>, S. (2018). Data Mining for Detecting Bitcoin Ponzi Schemes. In *2018 Crypto Valley Conference on Blockchain Technology (CVCBT)* (pp. 75–84). IEEE.</w:t>
      </w:r>
    </w:p>
    <w:p w14:paraId="486E4A74" w14:textId="77777777" w:rsidR="003C5F4F" w:rsidRPr="003C5F4F" w:rsidRDefault="003C5F4F" w:rsidP="003C5F4F">
      <w:pPr>
        <w:pStyle w:val="BodyText"/>
      </w:pPr>
    </w:p>
    <w:p w14:paraId="4A2B1AFB" w14:textId="77777777" w:rsidR="003C5F4F" w:rsidRPr="003C5F4F" w:rsidRDefault="003C5F4F" w:rsidP="003C5F4F">
      <w:pPr>
        <w:pStyle w:val="BodyText"/>
      </w:pPr>
      <w:r w:rsidRPr="003C5F4F">
        <w:t>11. Chen, L., Peng, J., Liu, Y., Li, J., Xie, F., &amp; Zheng, Z. (2020). Phishing Scams Detection in Ethereum Transaction Network. *ACM Transactions on Internet Technology (TOIT)*, 21(1), 1–16.</w:t>
      </w:r>
    </w:p>
    <w:p w14:paraId="72B6FD07" w14:textId="77777777" w:rsidR="003C5F4F" w:rsidRPr="003C5F4F" w:rsidRDefault="003C5F4F" w:rsidP="003C5F4F">
      <w:pPr>
        <w:pStyle w:val="BodyText"/>
      </w:pPr>
    </w:p>
    <w:p w14:paraId="7115DA52" w14:textId="77777777" w:rsidR="003C5F4F" w:rsidRPr="003C5F4F" w:rsidRDefault="003C5F4F" w:rsidP="003C5F4F">
      <w:pPr>
        <w:pStyle w:val="BodyText"/>
      </w:pPr>
      <w:r w:rsidRPr="003C5F4F">
        <w:t>12. Yuan, Q., Huang, B., Zhang, J., Wu, J., Zhang, H., &amp; Zhang, X. (2020). Detecting Phishing Scams on Ethereum Based on Transaction Records. In *2020 IEEE International Symposium on Circuits and Systems (ISCAS)* (pp. 1–5). IEEE.</w:t>
      </w:r>
    </w:p>
    <w:p w14:paraId="6E656177" w14:textId="77777777" w:rsidR="003C5F4F" w:rsidRPr="003C5F4F" w:rsidRDefault="003C5F4F" w:rsidP="003C5F4F">
      <w:pPr>
        <w:pStyle w:val="BodyText"/>
      </w:pPr>
    </w:p>
    <w:p w14:paraId="4258FECD" w14:textId="77777777" w:rsidR="003C5F4F" w:rsidRPr="003C5F4F" w:rsidRDefault="003C5F4F" w:rsidP="003C5F4F">
      <w:pPr>
        <w:pStyle w:val="BodyText"/>
      </w:pPr>
      <w:r w:rsidRPr="003C5F4F">
        <w:t xml:space="preserve">13. Huang, Y., Wang, H., Wu, L., Tyson, G., Luo, X., Zhang, R., Liu, X., Huang, G., &amp; Jiang, X. (2020). Understanding </w:t>
      </w:r>
      <w:r w:rsidRPr="003C5F4F">
        <w:t>(Mis)Behavior on the EOSIO Blockchain. *Proceedings of the ACM on Measurement and Analysis of Computing Systems*, 4(2), 1–28.</w:t>
      </w:r>
    </w:p>
    <w:p w14:paraId="6B33DFF4" w14:textId="77777777" w:rsidR="003C5F4F" w:rsidRPr="003C5F4F" w:rsidRDefault="003C5F4F" w:rsidP="003C5F4F">
      <w:pPr>
        <w:pStyle w:val="BodyText"/>
      </w:pPr>
    </w:p>
    <w:p w14:paraId="4023798B" w14:textId="77777777" w:rsidR="003C5F4F" w:rsidRPr="003C5F4F" w:rsidRDefault="003C5F4F" w:rsidP="003C5F4F">
      <w:pPr>
        <w:pStyle w:val="BodyText"/>
      </w:pPr>
      <w:r w:rsidRPr="00CD26AF">
        <w:rPr>
          <w:lang w:val="pt-BR"/>
        </w:rPr>
        <w:t xml:space="preserve">14. Fu, B., Yu, X., &amp; Feng, T. (2022). </w:t>
      </w:r>
      <w:r w:rsidRPr="003C5F4F">
        <w:t>CT-GCN: A Phishing Identification Model for Blockchain Cryptocurrency Transactions. *International Journal of Information Security*, 21, 1223–1232.</w:t>
      </w:r>
    </w:p>
    <w:p w14:paraId="2BFAA489" w14:textId="77777777" w:rsidR="003C5F4F" w:rsidRPr="003C5F4F" w:rsidRDefault="003C5F4F" w:rsidP="003C5F4F">
      <w:pPr>
        <w:pStyle w:val="BodyText"/>
      </w:pPr>
    </w:p>
    <w:p w14:paraId="4986E9D8" w14:textId="77777777" w:rsidR="003C5F4F" w:rsidRPr="003C5F4F" w:rsidRDefault="003C5F4F" w:rsidP="003C5F4F">
      <w:pPr>
        <w:pStyle w:val="BodyText"/>
      </w:pPr>
      <w:r w:rsidRPr="003C5F4F">
        <w:t>15. Huang, T., Lin, D., &amp; Wu, J. (2022). Ethereum Account Classification Based on Graph Convolutional Network. *IEEE Transactions on Circuits and Systems II: Express Briefs*, 69, 2528–2532.</w:t>
      </w:r>
    </w:p>
    <w:p w14:paraId="57C5E7A6" w14:textId="77777777" w:rsidR="003C5F4F" w:rsidRPr="003C5F4F" w:rsidRDefault="003C5F4F" w:rsidP="003C5F4F">
      <w:pPr>
        <w:pStyle w:val="BodyText"/>
      </w:pPr>
    </w:p>
    <w:p w14:paraId="5E549F86" w14:textId="77777777" w:rsidR="003C5F4F" w:rsidRPr="003C5F4F" w:rsidRDefault="003C5F4F" w:rsidP="003C5F4F">
      <w:pPr>
        <w:pStyle w:val="BodyText"/>
      </w:pPr>
      <w:r w:rsidRPr="003C5F4F">
        <w:t xml:space="preserve">16. Cui, W., &amp; Gao, C. (2023). </w:t>
      </w:r>
      <w:proofErr w:type="spellStart"/>
      <w:r w:rsidRPr="003C5F4F">
        <w:t>WTEye</w:t>
      </w:r>
      <w:proofErr w:type="spellEnd"/>
      <w:r w:rsidRPr="003C5F4F">
        <w:t>: On-Chain Wash Trade Detection and Quantification for ERC20 Cryptocurrencies. *Blockchain Research &amp; Applications*, 4, 100108.</w:t>
      </w:r>
    </w:p>
    <w:p w14:paraId="6F78B7CF" w14:textId="77777777" w:rsidR="003C5F4F" w:rsidRPr="003C5F4F" w:rsidRDefault="003C5F4F" w:rsidP="003C5F4F">
      <w:pPr>
        <w:pStyle w:val="BodyText"/>
      </w:pPr>
    </w:p>
    <w:p w14:paraId="05308221" w14:textId="77777777" w:rsidR="003C5F4F" w:rsidRPr="003C5F4F" w:rsidRDefault="003C5F4F" w:rsidP="003C5F4F">
      <w:pPr>
        <w:pStyle w:val="BodyText"/>
      </w:pPr>
      <w:r w:rsidRPr="003C5F4F">
        <w:t>17. Ghosh, A., Gupta, S., Dua, A., &amp; Kumar, N. (2020). Security of Cryptocurrencies in Blockchain Technology: State-of-the-Art, Challenges, and Future Prospects. *Journal of Network and Computer Applications*, 163, 102635.</w:t>
      </w:r>
    </w:p>
    <w:p w14:paraId="30FCDE44" w14:textId="77777777" w:rsidR="003C5F4F" w:rsidRPr="003C5F4F" w:rsidRDefault="003C5F4F" w:rsidP="003C5F4F">
      <w:pPr>
        <w:pStyle w:val="BodyText"/>
      </w:pPr>
    </w:p>
    <w:p w14:paraId="6FE7ABF8" w14:textId="77777777" w:rsidR="003C5F4F" w:rsidRPr="003C5F4F" w:rsidRDefault="003C5F4F" w:rsidP="003C5F4F">
      <w:pPr>
        <w:pStyle w:val="BodyText"/>
      </w:pPr>
      <w:r w:rsidRPr="003C5F4F">
        <w:t>18. Farrugia, S., Ellul, J., &amp; Azzopardi, G. (2020). Detection of Illicit Accounts Over the Ethereum Blockchain. *Expert Systems with Applications*, 150, 113318.</w:t>
      </w:r>
    </w:p>
    <w:p w14:paraId="25BD3E0F" w14:textId="77777777" w:rsidR="003C5F4F" w:rsidRPr="003C5F4F" w:rsidRDefault="003C5F4F" w:rsidP="003C5F4F">
      <w:pPr>
        <w:pStyle w:val="BodyText"/>
      </w:pPr>
    </w:p>
    <w:p w14:paraId="68028DC1" w14:textId="77777777" w:rsidR="003C5F4F" w:rsidRPr="003C5F4F" w:rsidRDefault="003C5F4F" w:rsidP="003C5F4F">
      <w:pPr>
        <w:pStyle w:val="BodyText"/>
      </w:pPr>
      <w:r w:rsidRPr="003C5F4F">
        <w:t xml:space="preserve">19. Kumar, N., Singh, A., Handa, A., &amp; Shukla, S.K. (2020). Detecting Malicious Accounts on the Ethereum Blockchain with Supervised Learning. In *Proceedings of the Cyber Security Cryptography and Machine Learning: Fourth International Symposium (CSCML </w:t>
      </w:r>
      <w:proofErr w:type="gramStart"/>
      <w:r w:rsidRPr="003C5F4F">
        <w:t>2020)*</w:t>
      </w:r>
      <w:proofErr w:type="gramEnd"/>
      <w:r w:rsidRPr="003C5F4F">
        <w:t xml:space="preserve"> (pp. 94–109). Springer, Berlin/Heidelberg.</w:t>
      </w:r>
    </w:p>
    <w:p w14:paraId="450509D1" w14:textId="77777777" w:rsidR="003C5F4F" w:rsidRPr="003C5F4F" w:rsidRDefault="003C5F4F" w:rsidP="003C5F4F">
      <w:pPr>
        <w:pStyle w:val="BodyText"/>
      </w:pPr>
    </w:p>
    <w:p w14:paraId="6D56758F" w14:textId="77777777" w:rsidR="003C5F4F" w:rsidRPr="003C5F4F" w:rsidRDefault="003C5F4F" w:rsidP="003C5F4F">
      <w:pPr>
        <w:pStyle w:val="BodyText"/>
      </w:pPr>
      <w:r w:rsidRPr="003C5F4F">
        <w:t>20. Gu, Z., Lin, D., &amp; Wu, J. (2022). On-Chain Analysis-Based Detection of Abnormal Transaction Amount on Cryptocurrency Exchanges. *</w:t>
      </w:r>
      <w:proofErr w:type="spellStart"/>
      <w:r w:rsidRPr="003C5F4F">
        <w:t>Physica</w:t>
      </w:r>
      <w:proofErr w:type="spellEnd"/>
      <w:r w:rsidRPr="003C5F4F">
        <w:t xml:space="preserve"> A: Statistical Mechanics and its Applications*, 604, 127799.</w:t>
      </w:r>
    </w:p>
    <w:p w14:paraId="28E8D89A" w14:textId="77777777" w:rsidR="003C5F4F" w:rsidRPr="003C5F4F" w:rsidRDefault="003C5F4F" w:rsidP="003C5F4F">
      <w:pPr>
        <w:pStyle w:val="BodyText"/>
      </w:pPr>
    </w:p>
    <w:p w14:paraId="07CA43EC" w14:textId="77777777" w:rsidR="003C5F4F" w:rsidRPr="003C5F4F" w:rsidRDefault="003C5F4F" w:rsidP="003C5F4F">
      <w:pPr>
        <w:pStyle w:val="BodyText"/>
      </w:pPr>
      <w:r w:rsidRPr="003C5F4F">
        <w:t xml:space="preserve">21. Ammer, M.A., &amp; </w:t>
      </w:r>
      <w:proofErr w:type="spellStart"/>
      <w:r w:rsidRPr="003C5F4F">
        <w:t>Aldhyani</w:t>
      </w:r>
      <w:proofErr w:type="spellEnd"/>
      <w:r w:rsidRPr="003C5F4F">
        <w:t>, T.H. (2022). Deep Learning Algorithm to Predict Cryptocurrency Fluctuation Prices: Increasing Investment Awareness. *Electronics*, 11, 2349.</w:t>
      </w:r>
    </w:p>
    <w:p w14:paraId="759C5C25" w14:textId="77777777" w:rsidR="003C5F4F" w:rsidRPr="003C5F4F" w:rsidRDefault="003C5F4F" w:rsidP="003C5F4F">
      <w:pPr>
        <w:pStyle w:val="BodyText"/>
      </w:pPr>
    </w:p>
    <w:p w14:paraId="0A87E61D" w14:textId="77777777" w:rsidR="003C5F4F" w:rsidRPr="003C5F4F" w:rsidRDefault="003C5F4F" w:rsidP="003C5F4F">
      <w:pPr>
        <w:pStyle w:val="BodyText"/>
      </w:pPr>
      <w:r w:rsidRPr="003C5F4F">
        <w:t>22. Liu, X., Zhang, F., Hou, Z., Mian, L., Wang, Z., Zhang, J., &amp; Tang, J. (2021). Self-Supervised Learning: Generative or Contrastive. *IEEE Transactions on Knowledge and Data Engineering*, 35, 857–876.</w:t>
      </w:r>
    </w:p>
    <w:p w14:paraId="1A93A4F4" w14:textId="77777777" w:rsidR="003C5F4F" w:rsidRPr="003C5F4F" w:rsidRDefault="003C5F4F" w:rsidP="003C5F4F">
      <w:pPr>
        <w:pStyle w:val="BodyText"/>
      </w:pPr>
    </w:p>
    <w:p w14:paraId="2D2BE3E2" w14:textId="77777777" w:rsidR="003C5F4F" w:rsidRPr="003C5F4F" w:rsidRDefault="003C5F4F" w:rsidP="003C5F4F">
      <w:pPr>
        <w:pStyle w:val="BodyText"/>
      </w:pPr>
      <w:r w:rsidRPr="003C5F4F">
        <w:t>23. Cao, K., Wei, C., Gaidon, A., Arechiga, N., &amp; Ma, T. (2019). Learning Imbalanced Datasets with Label-Distribution-Aware Margin Loss. In *Advances in Neural Information Processing Systems* (Vol. 32, pp. 1567–1578).</w:t>
      </w:r>
    </w:p>
    <w:p w14:paraId="07D21445" w14:textId="77777777" w:rsidR="003C5F4F" w:rsidRPr="003C5F4F" w:rsidRDefault="003C5F4F" w:rsidP="003C5F4F">
      <w:pPr>
        <w:pStyle w:val="BodyText"/>
      </w:pPr>
    </w:p>
    <w:p w14:paraId="21605344" w14:textId="77777777" w:rsidR="003C5F4F" w:rsidRPr="003C5F4F" w:rsidRDefault="003C5F4F" w:rsidP="003C5F4F">
      <w:pPr>
        <w:pStyle w:val="BodyText"/>
      </w:pPr>
      <w:r w:rsidRPr="003C5F4F">
        <w:t>24. Gai, K., Wu, Y., Zhu, L., Zhang, Z., &amp; Qiu, M. (2019). Differential Privacy-Based Blockchain for Industrial Internet-of-Things. *IEEE Transactions on Industrial Informatics*, 16, 4156–4165.</w:t>
      </w:r>
    </w:p>
    <w:p w14:paraId="07671406" w14:textId="77777777" w:rsidR="003C5F4F" w:rsidRPr="003C5F4F" w:rsidRDefault="003C5F4F" w:rsidP="003C5F4F">
      <w:pPr>
        <w:pStyle w:val="BodyText"/>
      </w:pPr>
    </w:p>
    <w:p w14:paraId="1877E620" w14:textId="77777777" w:rsidR="003C5F4F" w:rsidRPr="003C5F4F" w:rsidRDefault="003C5F4F" w:rsidP="003C5F4F">
      <w:pPr>
        <w:pStyle w:val="BodyText"/>
      </w:pPr>
      <w:r w:rsidRPr="003C5F4F">
        <w:t xml:space="preserve">25. Reynolds, S. (2022). </w:t>
      </w:r>
      <w:proofErr w:type="spellStart"/>
      <w:r w:rsidRPr="003C5F4F">
        <w:t>Crypto.com’s</w:t>
      </w:r>
      <w:proofErr w:type="spellEnd"/>
      <w:r w:rsidRPr="003C5F4F">
        <w:t xml:space="preserve"> Stolen Ether Being Mixed Through Tornado Cash. Retrieved June 27, 2022, from https://www.coindesk.com/business/2022/01/18/cryptocoms-stolen-etherbeing-laundered-via-tornado-cash/</w:t>
      </w:r>
    </w:p>
    <w:p w14:paraId="4AC41917" w14:textId="77777777" w:rsidR="003C5F4F" w:rsidRPr="003C5F4F" w:rsidRDefault="003C5F4F" w:rsidP="003C5F4F">
      <w:pPr>
        <w:pStyle w:val="BodyText"/>
      </w:pPr>
    </w:p>
    <w:p w14:paraId="60035B6C" w14:textId="77777777" w:rsidR="003C5F4F" w:rsidRPr="003C5F4F" w:rsidRDefault="003C5F4F" w:rsidP="003C5F4F">
      <w:pPr>
        <w:pStyle w:val="BodyText"/>
      </w:pPr>
      <w:r w:rsidRPr="003C5F4F">
        <w:lastRenderedPageBreak/>
        <w:t xml:space="preserve">26. Sharma, R. (2022). Decentralized Finance (DeFi) Definition — </w:t>
      </w:r>
      <w:proofErr w:type="spellStart"/>
      <w:r w:rsidRPr="003C5F4F">
        <w:t>Investopia</w:t>
      </w:r>
      <w:proofErr w:type="spellEnd"/>
      <w:r w:rsidRPr="003C5F4F">
        <w:t>. Retrieved June 30, 2022, from https://www.investopedia.com/decentralized-finance-defi-5113835</w:t>
      </w:r>
    </w:p>
    <w:p w14:paraId="7BD736CA" w14:textId="77777777" w:rsidR="003C5F4F" w:rsidRPr="003C5F4F" w:rsidRDefault="003C5F4F" w:rsidP="003C5F4F">
      <w:pPr>
        <w:pStyle w:val="BodyText"/>
        <w:rPr>
          <w:smallCaps/>
          <w:spacing w:val="-2"/>
        </w:rPr>
      </w:pPr>
    </w:p>
    <w:p w14:paraId="0A5DED8E" w14:textId="77777777" w:rsidR="003C5F4F" w:rsidRPr="003C5F4F" w:rsidRDefault="003C5F4F" w:rsidP="003C5F4F">
      <w:pPr>
        <w:pStyle w:val="BodyText"/>
        <w:rPr>
          <w:smallCaps/>
          <w:spacing w:val="-2"/>
        </w:rPr>
      </w:pPr>
      <w:r w:rsidRPr="003C5F4F">
        <w:rPr>
          <w:smallCaps/>
          <w:spacing w:val="-2"/>
        </w:rPr>
        <w:t>27. The Block (2022). Value Locked - Ethereum and Binance Smart Chain - The Block. Retrieved June 27, 2022, from https://www.theblock.co/data/decentralized-finance/total-value-locked-tvl</w:t>
      </w:r>
    </w:p>
    <w:p w14:paraId="506F11F7" w14:textId="77777777" w:rsidR="003C5F4F" w:rsidRPr="003C5F4F" w:rsidRDefault="003C5F4F" w:rsidP="003C5F4F">
      <w:pPr>
        <w:pStyle w:val="BodyText"/>
        <w:rPr>
          <w:smallCaps/>
          <w:spacing w:val="-2"/>
        </w:rPr>
      </w:pPr>
    </w:p>
    <w:p w14:paraId="5010FF1B" w14:textId="77777777" w:rsidR="003C5F4F" w:rsidRPr="003C5F4F" w:rsidRDefault="003C5F4F" w:rsidP="003C5F4F">
      <w:pPr>
        <w:pStyle w:val="BodyText"/>
        <w:rPr>
          <w:smallCaps/>
          <w:spacing w:val="-2"/>
        </w:rPr>
      </w:pPr>
      <w:r w:rsidRPr="003C5F4F">
        <w:rPr>
          <w:smallCaps/>
          <w:spacing w:val="-2"/>
        </w:rPr>
        <w:t>28. The Law Society (2022). Anti-Money Laundering — The Law Society. Retrieved June 27, 2022, from https://www.lawsociety.org.uk/topics/anti-money-laundering</w:t>
      </w:r>
    </w:p>
    <w:p w14:paraId="37178880" w14:textId="77777777" w:rsidR="003C5F4F" w:rsidRPr="003C5F4F" w:rsidRDefault="003C5F4F" w:rsidP="003C5F4F">
      <w:pPr>
        <w:pStyle w:val="BodyText"/>
        <w:rPr>
          <w:smallCaps/>
          <w:spacing w:val="-2"/>
        </w:rPr>
      </w:pPr>
    </w:p>
    <w:p w14:paraId="4475CAAB" w14:textId="1CDC5A3D" w:rsidR="00C257CD" w:rsidRDefault="003C5F4F" w:rsidP="003C5F4F">
      <w:pPr>
        <w:pStyle w:val="BodyText"/>
        <w:rPr>
          <w:sz w:val="16"/>
        </w:rPr>
      </w:pPr>
      <w:r w:rsidRPr="003C5F4F">
        <w:rPr>
          <w:smallCaps/>
          <w:spacing w:val="-2"/>
        </w:rPr>
        <w:t>29. Hudson Intelligence (2022). Peel Chain — Cryptocurrency Investigation - Hudson Intelligence. Retrieved June 27, 2022, from https://www.fraudinvestigation.net/cryptocurrency/tracing/peel-chain</w:t>
      </w:r>
    </w:p>
    <w:sectPr w:rsidR="00C257CD" w:rsidSect="003C5F4F">
      <w:pgSz w:w="12240" w:h="15840"/>
      <w:pgMar w:top="920" w:right="860" w:bottom="280" w:left="860" w:header="720" w:footer="720" w:gutter="0"/>
      <w:cols w:num="2" w:space="720" w:equalWidth="0">
        <w:col w:w="5181" w:space="79"/>
        <w:col w:w="52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262FA" w14:textId="77777777" w:rsidR="001802E7" w:rsidRDefault="001802E7" w:rsidP="003C5F4F">
      <w:r>
        <w:separator/>
      </w:r>
    </w:p>
  </w:endnote>
  <w:endnote w:type="continuationSeparator" w:id="0">
    <w:p w14:paraId="50BC9D6D" w14:textId="77777777" w:rsidR="001802E7" w:rsidRDefault="001802E7" w:rsidP="003C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E6165" w14:textId="77777777" w:rsidR="001802E7" w:rsidRDefault="001802E7" w:rsidP="003C5F4F">
      <w:r>
        <w:separator/>
      </w:r>
    </w:p>
  </w:footnote>
  <w:footnote w:type="continuationSeparator" w:id="0">
    <w:p w14:paraId="326DCA23" w14:textId="77777777" w:rsidR="001802E7" w:rsidRDefault="001802E7" w:rsidP="003C5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70DE3"/>
    <w:multiLevelType w:val="hybridMultilevel"/>
    <w:tmpl w:val="E726526A"/>
    <w:lvl w:ilvl="0" w:tplc="0AE2BED0">
      <w:start w:val="1"/>
      <w:numFmt w:val="decimal"/>
      <w:lvlText w:val="%1."/>
      <w:lvlJc w:val="left"/>
      <w:pPr>
        <w:ind w:left="119" w:hanging="151"/>
        <w:jc w:val="left"/>
      </w:pPr>
      <w:rPr>
        <w:rFonts w:ascii="Times New Roman" w:eastAsia="Times New Roman" w:hAnsi="Times New Roman" w:cs="Times New Roman" w:hint="default"/>
        <w:b w:val="0"/>
        <w:bCs w:val="0"/>
        <w:i w:val="0"/>
        <w:iCs w:val="0"/>
        <w:spacing w:val="0"/>
        <w:w w:val="95"/>
        <w:sz w:val="18"/>
        <w:szCs w:val="18"/>
        <w:lang w:val="en-US" w:eastAsia="en-US" w:bidi="ar-SA"/>
      </w:rPr>
    </w:lvl>
    <w:lvl w:ilvl="1" w:tplc="D414996C">
      <w:numFmt w:val="bullet"/>
      <w:lvlText w:val="•"/>
      <w:lvlJc w:val="left"/>
      <w:pPr>
        <w:ind w:left="626" w:hanging="151"/>
      </w:pPr>
      <w:rPr>
        <w:rFonts w:hint="default"/>
        <w:lang w:val="en-US" w:eastAsia="en-US" w:bidi="ar-SA"/>
      </w:rPr>
    </w:lvl>
    <w:lvl w:ilvl="2" w:tplc="4C0A7AF6">
      <w:numFmt w:val="bullet"/>
      <w:lvlText w:val="•"/>
      <w:lvlJc w:val="left"/>
      <w:pPr>
        <w:ind w:left="1132" w:hanging="151"/>
      </w:pPr>
      <w:rPr>
        <w:rFonts w:hint="default"/>
        <w:lang w:val="en-US" w:eastAsia="en-US" w:bidi="ar-SA"/>
      </w:rPr>
    </w:lvl>
    <w:lvl w:ilvl="3" w:tplc="C38C5810">
      <w:numFmt w:val="bullet"/>
      <w:lvlText w:val="•"/>
      <w:lvlJc w:val="left"/>
      <w:pPr>
        <w:ind w:left="1638" w:hanging="151"/>
      </w:pPr>
      <w:rPr>
        <w:rFonts w:hint="default"/>
        <w:lang w:val="en-US" w:eastAsia="en-US" w:bidi="ar-SA"/>
      </w:rPr>
    </w:lvl>
    <w:lvl w:ilvl="4" w:tplc="EA3CA286">
      <w:numFmt w:val="bullet"/>
      <w:lvlText w:val="•"/>
      <w:lvlJc w:val="left"/>
      <w:pPr>
        <w:ind w:left="2144" w:hanging="151"/>
      </w:pPr>
      <w:rPr>
        <w:rFonts w:hint="default"/>
        <w:lang w:val="en-US" w:eastAsia="en-US" w:bidi="ar-SA"/>
      </w:rPr>
    </w:lvl>
    <w:lvl w:ilvl="5" w:tplc="7CC615EE">
      <w:numFmt w:val="bullet"/>
      <w:lvlText w:val="•"/>
      <w:lvlJc w:val="left"/>
      <w:pPr>
        <w:ind w:left="2650" w:hanging="151"/>
      </w:pPr>
      <w:rPr>
        <w:rFonts w:hint="default"/>
        <w:lang w:val="en-US" w:eastAsia="en-US" w:bidi="ar-SA"/>
      </w:rPr>
    </w:lvl>
    <w:lvl w:ilvl="6" w:tplc="C13CA8EA">
      <w:numFmt w:val="bullet"/>
      <w:lvlText w:val="•"/>
      <w:lvlJc w:val="left"/>
      <w:pPr>
        <w:ind w:left="3156" w:hanging="151"/>
      </w:pPr>
      <w:rPr>
        <w:rFonts w:hint="default"/>
        <w:lang w:val="en-US" w:eastAsia="en-US" w:bidi="ar-SA"/>
      </w:rPr>
    </w:lvl>
    <w:lvl w:ilvl="7" w:tplc="C3CAB632">
      <w:numFmt w:val="bullet"/>
      <w:lvlText w:val="•"/>
      <w:lvlJc w:val="left"/>
      <w:pPr>
        <w:ind w:left="3662" w:hanging="151"/>
      </w:pPr>
      <w:rPr>
        <w:rFonts w:hint="default"/>
        <w:lang w:val="en-US" w:eastAsia="en-US" w:bidi="ar-SA"/>
      </w:rPr>
    </w:lvl>
    <w:lvl w:ilvl="8" w:tplc="28EEAE60">
      <w:numFmt w:val="bullet"/>
      <w:lvlText w:val="•"/>
      <w:lvlJc w:val="left"/>
      <w:pPr>
        <w:ind w:left="4168" w:hanging="151"/>
      </w:pPr>
      <w:rPr>
        <w:rFonts w:hint="default"/>
        <w:lang w:val="en-US" w:eastAsia="en-US" w:bidi="ar-SA"/>
      </w:rPr>
    </w:lvl>
  </w:abstractNum>
  <w:abstractNum w:abstractNumId="1" w15:restartNumberingAfterBreak="0">
    <w:nsid w:val="22A26617"/>
    <w:multiLevelType w:val="hybridMultilevel"/>
    <w:tmpl w:val="74D472FE"/>
    <w:lvl w:ilvl="0" w:tplc="D8A864E8">
      <w:start w:val="1"/>
      <w:numFmt w:val="decimal"/>
      <w:lvlText w:val="%1."/>
      <w:lvlJc w:val="left"/>
      <w:pPr>
        <w:ind w:left="119" w:hanging="151"/>
        <w:jc w:val="left"/>
      </w:pPr>
      <w:rPr>
        <w:rFonts w:ascii="Times New Roman" w:eastAsia="Times New Roman" w:hAnsi="Times New Roman" w:cs="Times New Roman" w:hint="default"/>
        <w:b w:val="0"/>
        <w:bCs w:val="0"/>
        <w:i w:val="0"/>
        <w:iCs w:val="0"/>
        <w:spacing w:val="0"/>
        <w:w w:val="95"/>
        <w:sz w:val="18"/>
        <w:szCs w:val="18"/>
        <w:lang w:val="en-US" w:eastAsia="en-US" w:bidi="ar-SA"/>
      </w:rPr>
    </w:lvl>
    <w:lvl w:ilvl="1" w:tplc="8A58F83C">
      <w:numFmt w:val="bullet"/>
      <w:lvlText w:val="•"/>
      <w:lvlJc w:val="left"/>
      <w:pPr>
        <w:ind w:left="626" w:hanging="151"/>
      </w:pPr>
      <w:rPr>
        <w:rFonts w:hint="default"/>
        <w:lang w:val="en-US" w:eastAsia="en-US" w:bidi="ar-SA"/>
      </w:rPr>
    </w:lvl>
    <w:lvl w:ilvl="2" w:tplc="9E689314">
      <w:numFmt w:val="bullet"/>
      <w:lvlText w:val="•"/>
      <w:lvlJc w:val="left"/>
      <w:pPr>
        <w:ind w:left="1132" w:hanging="151"/>
      </w:pPr>
      <w:rPr>
        <w:rFonts w:hint="default"/>
        <w:lang w:val="en-US" w:eastAsia="en-US" w:bidi="ar-SA"/>
      </w:rPr>
    </w:lvl>
    <w:lvl w:ilvl="3" w:tplc="E47CF60A">
      <w:numFmt w:val="bullet"/>
      <w:lvlText w:val="•"/>
      <w:lvlJc w:val="left"/>
      <w:pPr>
        <w:ind w:left="1638" w:hanging="151"/>
      </w:pPr>
      <w:rPr>
        <w:rFonts w:hint="default"/>
        <w:lang w:val="en-US" w:eastAsia="en-US" w:bidi="ar-SA"/>
      </w:rPr>
    </w:lvl>
    <w:lvl w:ilvl="4" w:tplc="A33813D6">
      <w:numFmt w:val="bullet"/>
      <w:lvlText w:val="•"/>
      <w:lvlJc w:val="left"/>
      <w:pPr>
        <w:ind w:left="2144" w:hanging="151"/>
      </w:pPr>
      <w:rPr>
        <w:rFonts w:hint="default"/>
        <w:lang w:val="en-US" w:eastAsia="en-US" w:bidi="ar-SA"/>
      </w:rPr>
    </w:lvl>
    <w:lvl w:ilvl="5" w:tplc="7AC205BE">
      <w:numFmt w:val="bullet"/>
      <w:lvlText w:val="•"/>
      <w:lvlJc w:val="left"/>
      <w:pPr>
        <w:ind w:left="2650" w:hanging="151"/>
      </w:pPr>
      <w:rPr>
        <w:rFonts w:hint="default"/>
        <w:lang w:val="en-US" w:eastAsia="en-US" w:bidi="ar-SA"/>
      </w:rPr>
    </w:lvl>
    <w:lvl w:ilvl="6" w:tplc="997CC4FE">
      <w:numFmt w:val="bullet"/>
      <w:lvlText w:val="•"/>
      <w:lvlJc w:val="left"/>
      <w:pPr>
        <w:ind w:left="3156" w:hanging="151"/>
      </w:pPr>
      <w:rPr>
        <w:rFonts w:hint="default"/>
        <w:lang w:val="en-US" w:eastAsia="en-US" w:bidi="ar-SA"/>
      </w:rPr>
    </w:lvl>
    <w:lvl w:ilvl="7" w:tplc="D1B6BCDE">
      <w:numFmt w:val="bullet"/>
      <w:lvlText w:val="•"/>
      <w:lvlJc w:val="left"/>
      <w:pPr>
        <w:ind w:left="3662" w:hanging="151"/>
      </w:pPr>
      <w:rPr>
        <w:rFonts w:hint="default"/>
        <w:lang w:val="en-US" w:eastAsia="en-US" w:bidi="ar-SA"/>
      </w:rPr>
    </w:lvl>
    <w:lvl w:ilvl="8" w:tplc="3FEA7926">
      <w:numFmt w:val="bullet"/>
      <w:lvlText w:val="•"/>
      <w:lvlJc w:val="left"/>
      <w:pPr>
        <w:ind w:left="4168" w:hanging="151"/>
      </w:pPr>
      <w:rPr>
        <w:rFonts w:hint="default"/>
        <w:lang w:val="en-US" w:eastAsia="en-US" w:bidi="ar-SA"/>
      </w:rPr>
    </w:lvl>
  </w:abstractNum>
  <w:abstractNum w:abstractNumId="2" w15:restartNumberingAfterBreak="0">
    <w:nsid w:val="236766D7"/>
    <w:multiLevelType w:val="hybridMultilevel"/>
    <w:tmpl w:val="368C0A7C"/>
    <w:lvl w:ilvl="0" w:tplc="8D06881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6148D06">
      <w:numFmt w:val="bullet"/>
      <w:lvlText w:val="•"/>
      <w:lvlJc w:val="left"/>
      <w:pPr>
        <w:ind w:left="2390" w:hanging="236"/>
      </w:pPr>
      <w:rPr>
        <w:rFonts w:hint="default"/>
        <w:lang w:val="en-US" w:eastAsia="en-US" w:bidi="ar-SA"/>
      </w:rPr>
    </w:lvl>
    <w:lvl w:ilvl="2" w:tplc="81A0783A">
      <w:numFmt w:val="bullet"/>
      <w:lvlText w:val="•"/>
      <w:lvlJc w:val="left"/>
      <w:pPr>
        <w:ind w:left="2700" w:hanging="236"/>
      </w:pPr>
      <w:rPr>
        <w:rFonts w:hint="default"/>
        <w:lang w:val="en-US" w:eastAsia="en-US" w:bidi="ar-SA"/>
      </w:rPr>
    </w:lvl>
    <w:lvl w:ilvl="3" w:tplc="DBB68BA8">
      <w:numFmt w:val="bullet"/>
      <w:lvlText w:val="•"/>
      <w:lvlJc w:val="left"/>
      <w:pPr>
        <w:ind w:left="3010" w:hanging="236"/>
      </w:pPr>
      <w:rPr>
        <w:rFonts w:hint="default"/>
        <w:lang w:val="en-US" w:eastAsia="en-US" w:bidi="ar-SA"/>
      </w:rPr>
    </w:lvl>
    <w:lvl w:ilvl="4" w:tplc="20329F62">
      <w:numFmt w:val="bullet"/>
      <w:lvlText w:val="•"/>
      <w:lvlJc w:val="left"/>
      <w:pPr>
        <w:ind w:left="3320" w:hanging="236"/>
      </w:pPr>
      <w:rPr>
        <w:rFonts w:hint="default"/>
        <w:lang w:val="en-US" w:eastAsia="en-US" w:bidi="ar-SA"/>
      </w:rPr>
    </w:lvl>
    <w:lvl w:ilvl="5" w:tplc="24B0F70A">
      <w:numFmt w:val="bullet"/>
      <w:lvlText w:val="•"/>
      <w:lvlJc w:val="left"/>
      <w:pPr>
        <w:ind w:left="3630" w:hanging="236"/>
      </w:pPr>
      <w:rPr>
        <w:rFonts w:hint="default"/>
        <w:lang w:val="en-US" w:eastAsia="en-US" w:bidi="ar-SA"/>
      </w:rPr>
    </w:lvl>
    <w:lvl w:ilvl="6" w:tplc="C3F66D52">
      <w:numFmt w:val="bullet"/>
      <w:lvlText w:val="•"/>
      <w:lvlJc w:val="left"/>
      <w:pPr>
        <w:ind w:left="3940" w:hanging="236"/>
      </w:pPr>
      <w:rPr>
        <w:rFonts w:hint="default"/>
        <w:lang w:val="en-US" w:eastAsia="en-US" w:bidi="ar-SA"/>
      </w:rPr>
    </w:lvl>
    <w:lvl w:ilvl="7" w:tplc="707490EE">
      <w:numFmt w:val="bullet"/>
      <w:lvlText w:val="•"/>
      <w:lvlJc w:val="left"/>
      <w:pPr>
        <w:ind w:left="4250" w:hanging="236"/>
      </w:pPr>
      <w:rPr>
        <w:rFonts w:hint="default"/>
        <w:lang w:val="en-US" w:eastAsia="en-US" w:bidi="ar-SA"/>
      </w:rPr>
    </w:lvl>
    <w:lvl w:ilvl="8" w:tplc="623614A4">
      <w:numFmt w:val="bullet"/>
      <w:lvlText w:val="•"/>
      <w:lvlJc w:val="left"/>
      <w:pPr>
        <w:ind w:left="4560" w:hanging="236"/>
      </w:pPr>
      <w:rPr>
        <w:rFonts w:hint="default"/>
        <w:lang w:val="en-US" w:eastAsia="en-US" w:bidi="ar-SA"/>
      </w:rPr>
    </w:lvl>
  </w:abstractNum>
  <w:abstractNum w:abstractNumId="3" w15:restartNumberingAfterBreak="0">
    <w:nsid w:val="23E40F9E"/>
    <w:multiLevelType w:val="hybridMultilevel"/>
    <w:tmpl w:val="AFBAE10C"/>
    <w:lvl w:ilvl="0" w:tplc="124A0E04">
      <w:start w:val="1"/>
      <w:numFmt w:val="decimal"/>
      <w:lvlText w:val="%1."/>
      <w:lvlJc w:val="left"/>
      <w:pPr>
        <w:ind w:left="119" w:hanging="21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EE6D99A">
      <w:numFmt w:val="bullet"/>
      <w:lvlText w:val="•"/>
      <w:lvlJc w:val="left"/>
      <w:pPr>
        <w:ind w:left="626" w:hanging="219"/>
      </w:pPr>
      <w:rPr>
        <w:rFonts w:hint="default"/>
        <w:lang w:val="en-US" w:eastAsia="en-US" w:bidi="ar-SA"/>
      </w:rPr>
    </w:lvl>
    <w:lvl w:ilvl="2" w:tplc="87483F92">
      <w:numFmt w:val="bullet"/>
      <w:lvlText w:val="•"/>
      <w:lvlJc w:val="left"/>
      <w:pPr>
        <w:ind w:left="1132" w:hanging="219"/>
      </w:pPr>
      <w:rPr>
        <w:rFonts w:hint="default"/>
        <w:lang w:val="en-US" w:eastAsia="en-US" w:bidi="ar-SA"/>
      </w:rPr>
    </w:lvl>
    <w:lvl w:ilvl="3" w:tplc="4D1C863A">
      <w:numFmt w:val="bullet"/>
      <w:lvlText w:val="•"/>
      <w:lvlJc w:val="left"/>
      <w:pPr>
        <w:ind w:left="1638" w:hanging="219"/>
      </w:pPr>
      <w:rPr>
        <w:rFonts w:hint="default"/>
        <w:lang w:val="en-US" w:eastAsia="en-US" w:bidi="ar-SA"/>
      </w:rPr>
    </w:lvl>
    <w:lvl w:ilvl="4" w:tplc="FBAECC9E">
      <w:numFmt w:val="bullet"/>
      <w:lvlText w:val="•"/>
      <w:lvlJc w:val="left"/>
      <w:pPr>
        <w:ind w:left="2144" w:hanging="219"/>
      </w:pPr>
      <w:rPr>
        <w:rFonts w:hint="default"/>
        <w:lang w:val="en-US" w:eastAsia="en-US" w:bidi="ar-SA"/>
      </w:rPr>
    </w:lvl>
    <w:lvl w:ilvl="5" w:tplc="63C02424">
      <w:numFmt w:val="bullet"/>
      <w:lvlText w:val="•"/>
      <w:lvlJc w:val="left"/>
      <w:pPr>
        <w:ind w:left="2650" w:hanging="219"/>
      </w:pPr>
      <w:rPr>
        <w:rFonts w:hint="default"/>
        <w:lang w:val="en-US" w:eastAsia="en-US" w:bidi="ar-SA"/>
      </w:rPr>
    </w:lvl>
    <w:lvl w:ilvl="6" w:tplc="D800FBF8">
      <w:numFmt w:val="bullet"/>
      <w:lvlText w:val="•"/>
      <w:lvlJc w:val="left"/>
      <w:pPr>
        <w:ind w:left="3156" w:hanging="219"/>
      </w:pPr>
      <w:rPr>
        <w:rFonts w:hint="default"/>
        <w:lang w:val="en-US" w:eastAsia="en-US" w:bidi="ar-SA"/>
      </w:rPr>
    </w:lvl>
    <w:lvl w:ilvl="7" w:tplc="F1D076C2">
      <w:numFmt w:val="bullet"/>
      <w:lvlText w:val="•"/>
      <w:lvlJc w:val="left"/>
      <w:pPr>
        <w:ind w:left="3662" w:hanging="219"/>
      </w:pPr>
      <w:rPr>
        <w:rFonts w:hint="default"/>
        <w:lang w:val="en-US" w:eastAsia="en-US" w:bidi="ar-SA"/>
      </w:rPr>
    </w:lvl>
    <w:lvl w:ilvl="8" w:tplc="64EC511A">
      <w:numFmt w:val="bullet"/>
      <w:lvlText w:val="•"/>
      <w:lvlJc w:val="left"/>
      <w:pPr>
        <w:ind w:left="4168" w:hanging="219"/>
      </w:pPr>
      <w:rPr>
        <w:rFonts w:hint="default"/>
        <w:lang w:val="en-US" w:eastAsia="en-US" w:bidi="ar-SA"/>
      </w:rPr>
    </w:lvl>
  </w:abstractNum>
  <w:abstractNum w:abstractNumId="4" w15:restartNumberingAfterBreak="0">
    <w:nsid w:val="43F07E3B"/>
    <w:multiLevelType w:val="hybridMultilevel"/>
    <w:tmpl w:val="EA763DBA"/>
    <w:lvl w:ilvl="0" w:tplc="91C0FAA4">
      <w:start w:val="1"/>
      <w:numFmt w:val="decimal"/>
      <w:lvlText w:val="[%1]"/>
      <w:lvlJc w:val="left"/>
      <w:pPr>
        <w:ind w:left="404" w:hanging="286"/>
        <w:jc w:val="left"/>
      </w:pPr>
      <w:rPr>
        <w:rFonts w:ascii="Times New Roman" w:eastAsia="Times New Roman" w:hAnsi="Times New Roman" w:cs="Times New Roman" w:hint="default"/>
        <w:b w:val="0"/>
        <w:bCs w:val="0"/>
        <w:i w:val="0"/>
        <w:iCs w:val="0"/>
        <w:spacing w:val="0"/>
        <w:w w:val="99"/>
        <w:sz w:val="16"/>
        <w:szCs w:val="16"/>
        <w:lang w:val="en-US" w:eastAsia="en-US" w:bidi="ar-SA"/>
      </w:rPr>
    </w:lvl>
    <w:lvl w:ilvl="1" w:tplc="11BA4D36">
      <w:numFmt w:val="bullet"/>
      <w:lvlText w:val="•"/>
      <w:lvlJc w:val="left"/>
      <w:pPr>
        <w:ind w:left="885" w:hanging="286"/>
      </w:pPr>
      <w:rPr>
        <w:rFonts w:hint="default"/>
        <w:lang w:val="en-US" w:eastAsia="en-US" w:bidi="ar-SA"/>
      </w:rPr>
    </w:lvl>
    <w:lvl w:ilvl="2" w:tplc="608EA3CC">
      <w:numFmt w:val="bullet"/>
      <w:lvlText w:val="•"/>
      <w:lvlJc w:val="left"/>
      <w:pPr>
        <w:ind w:left="1371" w:hanging="286"/>
      </w:pPr>
      <w:rPr>
        <w:rFonts w:hint="default"/>
        <w:lang w:val="en-US" w:eastAsia="en-US" w:bidi="ar-SA"/>
      </w:rPr>
    </w:lvl>
    <w:lvl w:ilvl="3" w:tplc="4F501E16">
      <w:numFmt w:val="bullet"/>
      <w:lvlText w:val="•"/>
      <w:lvlJc w:val="left"/>
      <w:pPr>
        <w:ind w:left="1857" w:hanging="286"/>
      </w:pPr>
      <w:rPr>
        <w:rFonts w:hint="default"/>
        <w:lang w:val="en-US" w:eastAsia="en-US" w:bidi="ar-SA"/>
      </w:rPr>
    </w:lvl>
    <w:lvl w:ilvl="4" w:tplc="82EE6DC4">
      <w:numFmt w:val="bullet"/>
      <w:lvlText w:val="•"/>
      <w:lvlJc w:val="left"/>
      <w:pPr>
        <w:ind w:left="2343" w:hanging="286"/>
      </w:pPr>
      <w:rPr>
        <w:rFonts w:hint="default"/>
        <w:lang w:val="en-US" w:eastAsia="en-US" w:bidi="ar-SA"/>
      </w:rPr>
    </w:lvl>
    <w:lvl w:ilvl="5" w:tplc="93BC14A8">
      <w:numFmt w:val="bullet"/>
      <w:lvlText w:val="•"/>
      <w:lvlJc w:val="left"/>
      <w:pPr>
        <w:ind w:left="2829" w:hanging="286"/>
      </w:pPr>
      <w:rPr>
        <w:rFonts w:hint="default"/>
        <w:lang w:val="en-US" w:eastAsia="en-US" w:bidi="ar-SA"/>
      </w:rPr>
    </w:lvl>
    <w:lvl w:ilvl="6" w:tplc="C978AFB6">
      <w:numFmt w:val="bullet"/>
      <w:lvlText w:val="•"/>
      <w:lvlJc w:val="left"/>
      <w:pPr>
        <w:ind w:left="3315" w:hanging="286"/>
      </w:pPr>
      <w:rPr>
        <w:rFonts w:hint="default"/>
        <w:lang w:val="en-US" w:eastAsia="en-US" w:bidi="ar-SA"/>
      </w:rPr>
    </w:lvl>
    <w:lvl w:ilvl="7" w:tplc="5D2AA5CC">
      <w:numFmt w:val="bullet"/>
      <w:lvlText w:val="•"/>
      <w:lvlJc w:val="left"/>
      <w:pPr>
        <w:ind w:left="3801" w:hanging="286"/>
      </w:pPr>
      <w:rPr>
        <w:rFonts w:hint="default"/>
        <w:lang w:val="en-US" w:eastAsia="en-US" w:bidi="ar-SA"/>
      </w:rPr>
    </w:lvl>
    <w:lvl w:ilvl="8" w:tplc="0038D164">
      <w:numFmt w:val="bullet"/>
      <w:lvlText w:val="•"/>
      <w:lvlJc w:val="left"/>
      <w:pPr>
        <w:ind w:left="4287" w:hanging="286"/>
      </w:pPr>
      <w:rPr>
        <w:rFonts w:hint="default"/>
        <w:lang w:val="en-US" w:eastAsia="en-US" w:bidi="ar-SA"/>
      </w:rPr>
    </w:lvl>
  </w:abstractNum>
  <w:num w:numId="1" w16cid:durableId="2139106402">
    <w:abstractNumId w:val="4"/>
  </w:num>
  <w:num w:numId="2" w16cid:durableId="1648512346">
    <w:abstractNumId w:val="3"/>
  </w:num>
  <w:num w:numId="3" w16cid:durableId="1376583781">
    <w:abstractNumId w:val="1"/>
  </w:num>
  <w:num w:numId="4" w16cid:durableId="876046927">
    <w:abstractNumId w:val="0"/>
  </w:num>
  <w:num w:numId="5" w16cid:durableId="272443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CD"/>
    <w:rsid w:val="001802E7"/>
    <w:rsid w:val="00243052"/>
    <w:rsid w:val="002559A3"/>
    <w:rsid w:val="00340136"/>
    <w:rsid w:val="003C47CB"/>
    <w:rsid w:val="003C5F4F"/>
    <w:rsid w:val="005403CE"/>
    <w:rsid w:val="005E27CA"/>
    <w:rsid w:val="0091041F"/>
    <w:rsid w:val="00C257CD"/>
    <w:rsid w:val="00CD26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6619"/>
  <w15:docId w15:val="{A991D958-7323-43F5-89B2-3C971BDE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7"/>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jc w:val="both"/>
    </w:pPr>
    <w:rPr>
      <w:sz w:val="20"/>
      <w:szCs w:val="20"/>
    </w:rPr>
  </w:style>
  <w:style w:type="paragraph" w:styleId="Title">
    <w:name w:val="Title"/>
    <w:basedOn w:val="Normal"/>
    <w:uiPriority w:val="10"/>
    <w:qFormat/>
    <w:pPr>
      <w:spacing w:before="76"/>
      <w:ind w:left="713"/>
    </w:pPr>
    <w:rPr>
      <w:sz w:val="48"/>
      <w:szCs w:val="48"/>
    </w:rPr>
  </w:style>
  <w:style w:type="paragraph" w:styleId="ListParagraph">
    <w:name w:val="List Paragraph"/>
    <w:basedOn w:val="Normal"/>
    <w:uiPriority w:val="1"/>
    <w:qFormat/>
    <w:pPr>
      <w:spacing w:before="2"/>
      <w:ind w:left="404" w:right="117" w:hanging="286"/>
      <w:jc w:val="both"/>
    </w:pPr>
  </w:style>
  <w:style w:type="paragraph" w:customStyle="1" w:styleId="TableParagraph">
    <w:name w:val="Table Paragraph"/>
    <w:basedOn w:val="Normal"/>
    <w:uiPriority w:val="1"/>
    <w:qFormat/>
    <w:pPr>
      <w:spacing w:before="63"/>
      <w:ind w:left="7"/>
      <w:jc w:val="center"/>
    </w:pPr>
  </w:style>
  <w:style w:type="character" w:customStyle="1" w:styleId="BodyTextChar">
    <w:name w:val="Body Text Char"/>
    <w:basedOn w:val="DefaultParagraphFont"/>
    <w:link w:val="BodyText"/>
    <w:uiPriority w:val="1"/>
    <w:rsid w:val="003C5F4F"/>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C5F4F"/>
    <w:pPr>
      <w:tabs>
        <w:tab w:val="center" w:pos="4513"/>
        <w:tab w:val="right" w:pos="9026"/>
      </w:tabs>
    </w:pPr>
  </w:style>
  <w:style w:type="character" w:customStyle="1" w:styleId="HeaderChar">
    <w:name w:val="Header Char"/>
    <w:basedOn w:val="DefaultParagraphFont"/>
    <w:link w:val="Header"/>
    <w:uiPriority w:val="99"/>
    <w:rsid w:val="003C5F4F"/>
    <w:rPr>
      <w:rFonts w:ascii="Times New Roman" w:eastAsia="Times New Roman" w:hAnsi="Times New Roman" w:cs="Times New Roman"/>
    </w:rPr>
  </w:style>
  <w:style w:type="paragraph" w:styleId="Footer">
    <w:name w:val="footer"/>
    <w:basedOn w:val="Normal"/>
    <w:link w:val="FooterChar"/>
    <w:uiPriority w:val="99"/>
    <w:unhideWhenUsed/>
    <w:rsid w:val="003C5F4F"/>
    <w:pPr>
      <w:tabs>
        <w:tab w:val="center" w:pos="4513"/>
        <w:tab w:val="right" w:pos="9026"/>
      </w:tabs>
    </w:pPr>
  </w:style>
  <w:style w:type="character" w:customStyle="1" w:styleId="FooterChar">
    <w:name w:val="Footer Char"/>
    <w:basedOn w:val="DefaultParagraphFont"/>
    <w:link w:val="Footer"/>
    <w:uiPriority w:val="99"/>
    <w:rsid w:val="003C5F4F"/>
    <w:rPr>
      <w:rFonts w:ascii="Times New Roman" w:eastAsia="Times New Roman" w:hAnsi="Times New Roman" w:cs="Times New Roman"/>
    </w:rPr>
  </w:style>
  <w:style w:type="character" w:styleId="Hyperlink">
    <w:name w:val="Hyperlink"/>
    <w:basedOn w:val="DefaultParagraphFont"/>
    <w:uiPriority w:val="99"/>
    <w:unhideWhenUsed/>
    <w:rsid w:val="003C47CB"/>
    <w:rPr>
      <w:color w:val="0000FF" w:themeColor="hyperlink"/>
      <w:u w:val="single"/>
    </w:rPr>
  </w:style>
  <w:style w:type="character" w:styleId="UnresolvedMention">
    <w:name w:val="Unresolved Mention"/>
    <w:basedOn w:val="DefaultParagraphFont"/>
    <w:uiPriority w:val="99"/>
    <w:semiHidden/>
    <w:unhideWhenUsed/>
    <w:rsid w:val="003C4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tirthkatkar17@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rav.uma@kitcoek.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rushtidshete28@gmail.com" TargetMode="External"/><Relationship Id="rId4" Type="http://schemas.openxmlformats.org/officeDocument/2006/relationships/settings" Target="settings.xml"/><Relationship Id="rId9" Type="http://schemas.openxmlformats.org/officeDocument/2006/relationships/hyperlink" Target="mailto:sakshirpatil.2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FC8D-052A-42B0-8235-662331864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3966</Words>
  <Characters>22609</Characters>
  <Application>Microsoft Office Word</Application>
  <DocSecurity>0</DocSecurity>
  <Lines>188</Lines>
  <Paragraphs>53</Paragraphs>
  <ScaleCrop>false</ScaleCrop>
  <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Tirth Katkar</dc:creator>
  <cp:lastModifiedBy>Niranjan Ambi</cp:lastModifiedBy>
  <cp:revision>2</cp:revision>
  <cp:lastPrinted>2024-10-30T17:19:00Z</cp:lastPrinted>
  <dcterms:created xsi:type="dcterms:W3CDTF">2024-10-30T17:32:00Z</dcterms:created>
  <dcterms:modified xsi:type="dcterms:W3CDTF">2024-10-30T17:32:00Z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TeX</vt:lpwstr>
  </property>
  <property fmtid="{D5CDD505-2E9C-101B-9397-08002B2CF9AE}" pid="4" name="LastSaved">
    <vt:filetime>2024-10-25T00:00:00Z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