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1F365" w14:textId="6749A468" w:rsidR="00FC07F9" w:rsidRDefault="00FC07F9" w:rsidP="007F0762">
      <w:pPr>
        <w:pStyle w:val="Title"/>
        <w:jc w:val="center"/>
      </w:pPr>
      <w:r>
        <w:t>AvSelect</w:t>
      </w:r>
    </w:p>
    <w:p w14:paraId="6E83500A" w14:textId="23FE1935" w:rsidR="00B54EB8" w:rsidRDefault="00A57D97" w:rsidP="00A57D97">
      <w:r>
        <w:t>AvSelect</w:t>
      </w:r>
      <w:r w:rsidR="00644C2C">
        <w:t>or</w:t>
      </w:r>
      <w:r>
        <w:t xml:space="preserve"> is a tray tool which can be used to configure monitor and sound settings quickly using a context menu.</w:t>
      </w:r>
      <w:r w:rsidR="00FC07F9">
        <w:t xml:space="preserve"> It also has a command-line interface which can apply selections or host programs such as games.</w:t>
      </w:r>
    </w:p>
    <w:p w14:paraId="3EA2947B" w14:textId="77777777" w:rsidR="007F0762" w:rsidRDefault="007F0762" w:rsidP="007F0762">
      <w:pPr>
        <w:pStyle w:val="Heading1"/>
      </w:pPr>
      <w:r>
        <w:t>Features</w:t>
      </w:r>
    </w:p>
    <w:p w14:paraId="7E270E78" w14:textId="77777777" w:rsidR="00134921" w:rsidRDefault="00A57D97" w:rsidP="00A57D97">
      <w:r>
        <w:t>It can change the following types of settings:</w:t>
      </w:r>
    </w:p>
    <w:p w14:paraId="3B62FEFD" w14:textId="77777777" w:rsidR="00A57D97" w:rsidRDefault="00A57D97" w:rsidP="00A57D97">
      <w:pPr>
        <w:pStyle w:val="ListParagraph"/>
        <w:numPr>
          <w:ilvl w:val="0"/>
          <w:numId w:val="1"/>
        </w:numPr>
      </w:pPr>
      <w:r>
        <w:t>Primary display device</w:t>
      </w:r>
    </w:p>
    <w:p w14:paraId="5FDD113E" w14:textId="77777777" w:rsidR="00A57D97" w:rsidRDefault="00A57D97" w:rsidP="00A57D97">
      <w:pPr>
        <w:pStyle w:val="ListParagraph"/>
        <w:numPr>
          <w:ilvl w:val="0"/>
          <w:numId w:val="1"/>
        </w:numPr>
      </w:pPr>
      <w:r>
        <w:t>Display settings</w:t>
      </w:r>
    </w:p>
    <w:p w14:paraId="3EEB4F7D" w14:textId="77777777" w:rsidR="00A57D97" w:rsidRDefault="00A57D97" w:rsidP="00A57D97">
      <w:pPr>
        <w:pStyle w:val="ListParagraph"/>
        <w:numPr>
          <w:ilvl w:val="1"/>
          <w:numId w:val="1"/>
        </w:numPr>
      </w:pPr>
      <w:r>
        <w:t>Display Enabled or disabled</w:t>
      </w:r>
    </w:p>
    <w:p w14:paraId="645551B0" w14:textId="77777777" w:rsidR="00A57D97" w:rsidRDefault="00A57D97" w:rsidP="00A57D97">
      <w:pPr>
        <w:pStyle w:val="ListParagraph"/>
        <w:numPr>
          <w:ilvl w:val="1"/>
          <w:numId w:val="1"/>
        </w:numPr>
      </w:pPr>
      <w:r>
        <w:t>Display clone</w:t>
      </w:r>
    </w:p>
    <w:p w14:paraId="382BC0A1" w14:textId="33547E23" w:rsidR="00A57D97" w:rsidRDefault="001304C9" w:rsidP="00A57D97">
      <w:pPr>
        <w:pStyle w:val="ListParagraph"/>
        <w:numPr>
          <w:ilvl w:val="1"/>
          <w:numId w:val="1"/>
        </w:numPr>
      </w:pPr>
      <w:r>
        <w:t>Construct an</w:t>
      </w:r>
      <w:r w:rsidR="00A57D97">
        <w:t xml:space="preserve"> extended desktop</w:t>
      </w:r>
      <w:r w:rsidR="00B301ED">
        <w:t>. It should be fully possible to build any extended desktop configuration</w:t>
      </w:r>
      <w:r w:rsidR="007915F0">
        <w:t xml:space="preserve"> (even for 3+ simultaneous displays)</w:t>
      </w:r>
      <w:r w:rsidR="00B301ED">
        <w:t xml:space="preserve"> by specifying </w:t>
      </w:r>
      <w:r w:rsidR="00594241">
        <w:t xml:space="preserve">relative </w:t>
      </w:r>
      <w:r w:rsidR="00B301ED">
        <w:t>coordinates.</w:t>
      </w:r>
    </w:p>
    <w:p w14:paraId="0189A55A" w14:textId="0E48CD00" w:rsidR="00A57D97" w:rsidRDefault="00A57D97" w:rsidP="00A57D97">
      <w:pPr>
        <w:pStyle w:val="ListParagraph"/>
        <w:numPr>
          <w:ilvl w:val="1"/>
          <w:numId w:val="1"/>
        </w:numPr>
      </w:pPr>
      <w:r>
        <w:t>Resolution</w:t>
      </w:r>
      <w:r w:rsidR="007915F0">
        <w:t xml:space="preserve"> change</w:t>
      </w:r>
    </w:p>
    <w:p w14:paraId="18991E67" w14:textId="2056CADB" w:rsidR="00A57D97" w:rsidRDefault="00A57D97" w:rsidP="00A57D97">
      <w:pPr>
        <w:pStyle w:val="ListParagraph"/>
        <w:numPr>
          <w:ilvl w:val="1"/>
          <w:numId w:val="1"/>
        </w:numPr>
      </w:pPr>
      <w:r>
        <w:t>BitsPerPixel</w:t>
      </w:r>
      <w:r w:rsidR="007915F0">
        <w:t xml:space="preserve"> </w:t>
      </w:r>
      <w:r>
        <w:t>(e.g. 32 bit color)</w:t>
      </w:r>
      <w:r w:rsidR="007915F0">
        <w:t xml:space="preserve">, </w:t>
      </w:r>
      <w:r w:rsidR="007915F0" w:rsidRPr="007915F0">
        <w:t>RefreshRate</w:t>
      </w:r>
      <w:r w:rsidR="007915F0">
        <w:t xml:space="preserve">, </w:t>
      </w:r>
      <w:r w:rsidR="007915F0" w:rsidRPr="007915F0">
        <w:t>ScanLineOrdering</w:t>
      </w:r>
    </w:p>
    <w:p w14:paraId="45300B71" w14:textId="77777777" w:rsidR="00A57D97" w:rsidRDefault="00A57D97" w:rsidP="00A57D97">
      <w:pPr>
        <w:pStyle w:val="ListParagraph"/>
        <w:numPr>
          <w:ilvl w:val="0"/>
          <w:numId w:val="1"/>
        </w:numPr>
      </w:pPr>
      <w:r>
        <w:t>Default audio playback device (as seen in the Sound control panel)</w:t>
      </w:r>
    </w:p>
    <w:p w14:paraId="5F33D1F7" w14:textId="0FB67FC8" w:rsidR="007F0762" w:rsidRDefault="00A57D97" w:rsidP="00A57D97">
      <w:r>
        <w:t xml:space="preserve">In order to limit the displayed options only to those relevant to the user, </w:t>
      </w:r>
      <w:r w:rsidR="00FC07F9">
        <w:t xml:space="preserve">and to permit a greater deal of flexibility and automation, </w:t>
      </w:r>
      <w:r>
        <w:t>the user supplies a file called “</w:t>
      </w:r>
      <w:r w:rsidRPr="00020BD9">
        <w:rPr>
          <w:b/>
        </w:rPr>
        <w:t>config.xml</w:t>
      </w:r>
      <w:r>
        <w:t>”, placed in the same directory as AvSelect.exe</w:t>
      </w:r>
      <w:r w:rsidR="00FC07F9">
        <w:t>.</w:t>
      </w:r>
    </w:p>
    <w:p w14:paraId="6750C5D7" w14:textId="0D720826" w:rsidR="00F522ED" w:rsidRDefault="00F522ED" w:rsidP="00A57D97">
      <w:r>
        <w:t>There is also a command-line interface</w:t>
      </w:r>
      <w:r w:rsidR="00DA3ED4">
        <w:t xml:space="preserve"> which can be used with scripts or to launch a game under an alternative video/audio setup such that it is restored on game exit.</w:t>
      </w:r>
    </w:p>
    <w:p w14:paraId="2501EB85" w14:textId="09C08B80" w:rsidR="002905BB" w:rsidRDefault="002905BB" w:rsidP="007F0762">
      <w:pPr>
        <w:pStyle w:val="Heading1"/>
      </w:pPr>
      <w:r>
        <w:t>Installing</w:t>
      </w:r>
    </w:p>
    <w:p w14:paraId="3AB45177" w14:textId="5A514DCF" w:rsidR="002905BB" w:rsidRDefault="002905BB" w:rsidP="002905BB">
      <w:r>
        <w:t>There is currently no installer. Copy “AvSelect.exe” to your directory of choice and place a “config.xml” (described below) in the same directory.</w:t>
      </w:r>
    </w:p>
    <w:p w14:paraId="7C22D1AA" w14:textId="7E411743" w:rsidR="002905BB" w:rsidRPr="002905BB" w:rsidRDefault="002905BB" w:rsidP="002905BB">
      <w:r>
        <w:t>If</w:t>
      </w:r>
      <w:r w:rsidR="00644C2C">
        <w:t xml:space="preserve"> you</w:t>
      </w:r>
      <w:r>
        <w:t xml:space="preserve"> </w:t>
      </w:r>
      <w:r w:rsidR="00644C2C">
        <w:t>Start-&gt;R</w:t>
      </w:r>
      <w:r>
        <w:t xml:space="preserve">un </w:t>
      </w:r>
      <w:r w:rsidRPr="002905BB">
        <w:t>shell:startup</w:t>
      </w:r>
      <w:r>
        <w:t>, it will open an explorer window for startup shortcuts. You can place a shortcut to AvSelect.exe in order to automatically run on startup.</w:t>
      </w:r>
    </w:p>
    <w:p w14:paraId="620AE611" w14:textId="0381C8D3" w:rsidR="007F0762" w:rsidRDefault="007F0762" w:rsidP="007F0762">
      <w:pPr>
        <w:pStyle w:val="Heading1"/>
      </w:pPr>
      <w:r>
        <w:t>Tutorial</w:t>
      </w:r>
    </w:p>
    <w:p w14:paraId="6A8CB183" w14:textId="77777777" w:rsidR="00B02A80" w:rsidRDefault="00B02A80" w:rsidP="00B02A80">
      <w:pPr>
        <w:pStyle w:val="Heading4"/>
      </w:pPr>
      <w:r>
        <w:t>PC Config</w:t>
      </w:r>
    </w:p>
    <w:p w14:paraId="6BD9EB32" w14:textId="77777777" w:rsidR="007915F0" w:rsidRDefault="00B02A80" w:rsidP="00A57D97">
      <w:r>
        <w:t>Need help figuring out what the “Friendly Names” of your devices are? Run AvSelect.exe</w:t>
      </w:r>
      <w:r w:rsidR="002905BB">
        <w:t xml:space="preserve"> (regardless of if config.xml exists or is correct yet); after launching, a new tray icon should appear in the taskbar. R</w:t>
      </w:r>
      <w:r>
        <w:t>ight click th</w:t>
      </w:r>
      <w:r w:rsidR="00644C2C">
        <w:t>is</w:t>
      </w:r>
      <w:r>
        <w:t xml:space="preserve"> tray icon</w:t>
      </w:r>
      <w:r w:rsidR="002905BB">
        <w:t>; in</w:t>
      </w:r>
      <w:r>
        <w:t xml:space="preserve"> the menu and choose “About”</w:t>
      </w:r>
      <w:r w:rsidR="002905BB">
        <w:t>. From the About window,</w:t>
      </w:r>
      <w:r>
        <w:t xml:space="preserve"> click “</w:t>
      </w:r>
      <w:r w:rsidRPr="00020BD9">
        <w:rPr>
          <w:b/>
        </w:rPr>
        <w:t>PC Config</w:t>
      </w:r>
      <w:r>
        <w:t>”.</w:t>
      </w:r>
      <w:r w:rsidR="00DA3ED4">
        <w:t xml:space="preserve"> This information is needed to build the XML such that the names/ids are recognized.</w:t>
      </w:r>
    </w:p>
    <w:p w14:paraId="4B35D081" w14:textId="267183CC" w:rsidR="00B02A80" w:rsidRDefault="00594241" w:rsidP="00A57D97">
      <w:r>
        <w:t xml:space="preserve">Consider copying out the text to a text editor for convenience. </w:t>
      </w:r>
      <w:r w:rsidR="007915F0">
        <w:t>But note that the contents of PC config can change if you change settings or add a new device, so open PC config again when in doubt.</w:t>
      </w:r>
    </w:p>
    <w:p w14:paraId="41445F58" w14:textId="1152069C" w:rsidR="002905BB" w:rsidRDefault="007915F0" w:rsidP="00A57D97">
      <w:r>
        <w:t xml:space="preserve">For advanced tweaking, use the </w:t>
      </w:r>
      <w:r w:rsidR="00893D7B">
        <w:t xml:space="preserve">normal </w:t>
      </w:r>
      <w:r>
        <w:t xml:space="preserve">control panel(s) to set </w:t>
      </w:r>
      <w:r w:rsidR="00893D7B">
        <w:t xml:space="preserve">up </w:t>
      </w:r>
      <w:r>
        <w:t xml:space="preserve">the display and audio state exactly like you’re targeting, then </w:t>
      </w:r>
      <w:r w:rsidR="00893D7B">
        <w:t>use AvSelect.exe’s</w:t>
      </w:r>
      <w:r>
        <w:t xml:space="preserve"> PC config to view the settings as seen by the tool.</w:t>
      </w:r>
    </w:p>
    <w:p w14:paraId="3B7F2F23" w14:textId="4F98B1FB" w:rsidR="00B02A80" w:rsidRDefault="00B02A80" w:rsidP="00B02A80">
      <w:pPr>
        <w:pStyle w:val="Heading4"/>
      </w:pPr>
      <w:r>
        <w:lastRenderedPageBreak/>
        <w:t>Menu Building Basics</w:t>
      </w:r>
    </w:p>
    <w:p w14:paraId="5729053F" w14:textId="069279D9" w:rsidR="00FC07F9" w:rsidRPr="005F1C63" w:rsidRDefault="00072F23" w:rsidP="00A57D97">
      <w:r>
        <w:t xml:space="preserve">AvSelect.exe expects to be launched from a directory that also contains a file named </w:t>
      </w:r>
      <w:r>
        <w:rPr>
          <w:i/>
          <w:iCs/>
        </w:rPr>
        <w:t>config</w:t>
      </w:r>
      <w:r>
        <w:t>.</w:t>
      </w:r>
      <w:r>
        <w:rPr>
          <w:i/>
          <w:iCs/>
        </w:rPr>
        <w:t>xml.</w:t>
      </w:r>
      <w:r>
        <w:t xml:space="preserve"> </w:t>
      </w:r>
      <w:r w:rsidR="00FC07F9">
        <w:t>Here is an example config.xml which provides</w:t>
      </w:r>
      <w:r w:rsidR="005F1C63">
        <w:t xml:space="preserve"> a menu which allows the user</w:t>
      </w:r>
      <w:r w:rsidR="000774AA">
        <w:t xml:space="preserve"> to swap their primary display.</w:t>
      </w:r>
      <w:r w:rsidR="000774AA" w:rsidRPr="000774AA">
        <w:t xml:space="preserve"> </w:t>
      </w:r>
      <w:r w:rsidR="000774AA">
        <w:t xml:space="preserve">Gray xml is </w:t>
      </w:r>
      <w:r w:rsidR="000774AA">
        <w:rPr>
          <w:i/>
        </w:rPr>
        <w:t>optional</w:t>
      </w:r>
      <w:r w:rsidR="000774AA">
        <w:t>.</w:t>
      </w:r>
    </w:p>
    <w:p w14:paraId="5BBB3161"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37623ADE"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AvSelectorConfig</w:t>
      </w:r>
      <w:r>
        <w:rPr>
          <w:rFonts w:ascii="Consolas" w:hAnsi="Consolas" w:cs="Consolas"/>
          <w:color w:val="0000FF"/>
          <w:sz w:val="19"/>
          <w:szCs w:val="19"/>
          <w:highlight w:val="white"/>
        </w:rPr>
        <w:t>&gt;</w:t>
      </w:r>
    </w:p>
    <w:p w14:paraId="4E792E50"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MenuItems</w:t>
      </w:r>
      <w:r>
        <w:rPr>
          <w:rFonts w:ascii="Consolas" w:hAnsi="Consolas" w:cs="Consolas"/>
          <w:color w:val="0000FF"/>
          <w:sz w:val="19"/>
          <w:szCs w:val="19"/>
          <w:highlight w:val="white"/>
        </w:rPr>
        <w:t>&gt;</w:t>
      </w:r>
    </w:p>
    <w:p w14:paraId="19F2A0D6"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14:paraId="0C10E931"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TV as primary monitor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FCEC028" w14:textId="77777777" w:rsidR="00FC07F9" w:rsidRPr="005F1C63" w:rsidRDefault="00FC07F9" w:rsidP="00FC07F9">
      <w:pPr>
        <w:autoSpaceDE w:val="0"/>
        <w:autoSpaceDN w:val="0"/>
        <w:adjustRightInd w:val="0"/>
        <w:spacing w:after="0" w:line="240" w:lineRule="auto"/>
        <w:rPr>
          <w:rFonts w:ascii="Consolas" w:hAnsi="Consolas" w:cs="Consolas"/>
          <w:color w:val="767171" w:themeColor="background2" w:themeShade="80"/>
          <w:sz w:val="19"/>
          <w:szCs w:val="19"/>
          <w:highlight w:val="white"/>
        </w:rPr>
      </w:pPr>
      <w:r>
        <w:rPr>
          <w:rFonts w:ascii="Consolas" w:hAnsi="Consolas" w:cs="Consolas"/>
          <w:color w:val="0000FF"/>
          <w:sz w:val="19"/>
          <w:szCs w:val="19"/>
          <w:highlight w:val="white"/>
        </w:rPr>
        <w:t xml:space="preserve">      </w:t>
      </w:r>
      <w:r w:rsidRPr="005F1C63">
        <w:rPr>
          <w:rFonts w:ascii="Consolas" w:hAnsi="Consolas" w:cs="Consolas"/>
          <w:color w:val="767171" w:themeColor="background2" w:themeShade="80"/>
          <w:sz w:val="19"/>
          <w:szCs w:val="19"/>
          <w:highlight w:val="white"/>
        </w:rPr>
        <w:t>&lt;Hotkey Char="T" ModAlt="True"/&gt;</w:t>
      </w:r>
    </w:p>
    <w:p w14:paraId="39AECA0C"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018A1098"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PrimaryDisplay</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28AB4FB7"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4F1DF7AC"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4BB35ECF"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3B48FAC6"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&gt;</w:t>
      </w:r>
    </w:p>
    <w:p w14:paraId="79C95405"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p>
    <w:p w14:paraId="3BA938B5"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65F13904"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5F1C63">
        <w:rPr>
          <w:rFonts w:ascii="Consolas" w:hAnsi="Consolas" w:cs="Consolas"/>
          <w:color w:val="767171" w:themeColor="background2" w:themeShade="80"/>
          <w:sz w:val="19"/>
          <w:szCs w:val="19"/>
          <w:highlight w:val="white"/>
        </w:rPr>
        <w:t>&lt;Hotkey Char="X" ModAlt="True"/&gt;</w:t>
      </w:r>
    </w:p>
    <w:p w14:paraId="7225304F"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17BB2915"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PrimaryDisplay</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223D124"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BenQ G2400W</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331B02A2"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2E40CF4E"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075DB4A3"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&gt;</w:t>
      </w:r>
    </w:p>
    <w:p w14:paraId="30E787C4"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14:paraId="3D5026AC"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MenuItems</w:t>
      </w:r>
      <w:r>
        <w:rPr>
          <w:rFonts w:ascii="Consolas" w:hAnsi="Consolas" w:cs="Consolas"/>
          <w:color w:val="0000FF"/>
          <w:sz w:val="19"/>
          <w:szCs w:val="19"/>
          <w:highlight w:val="white"/>
        </w:rPr>
        <w:t>&gt;</w:t>
      </w:r>
    </w:p>
    <w:p w14:paraId="46E85E5D" w14:textId="77777777" w:rsidR="00FC07F9" w:rsidRDefault="00FC07F9" w:rsidP="00FC07F9">
      <w:r>
        <w:rPr>
          <w:rFonts w:ascii="Consolas" w:hAnsi="Consolas" w:cs="Consolas"/>
          <w:color w:val="0000FF"/>
          <w:sz w:val="19"/>
          <w:szCs w:val="19"/>
          <w:highlight w:val="white"/>
        </w:rPr>
        <w:t>&lt;/</w:t>
      </w:r>
      <w:r>
        <w:rPr>
          <w:rFonts w:ascii="Consolas" w:hAnsi="Consolas" w:cs="Consolas"/>
          <w:color w:val="A31515"/>
          <w:sz w:val="19"/>
          <w:szCs w:val="19"/>
          <w:highlight w:val="white"/>
        </w:rPr>
        <w:t>AvSelectorConfig</w:t>
      </w:r>
      <w:r>
        <w:rPr>
          <w:rFonts w:ascii="Consolas" w:hAnsi="Consolas" w:cs="Consolas"/>
          <w:color w:val="0000FF"/>
          <w:sz w:val="19"/>
          <w:szCs w:val="19"/>
          <w:highlight w:val="white"/>
        </w:rPr>
        <w:t>&gt;</w:t>
      </w:r>
    </w:p>
    <w:p w14:paraId="5B78F35F" w14:textId="77777777" w:rsidR="000774AA" w:rsidRDefault="000774AA" w:rsidP="00A57D97">
      <w:r>
        <w:t>When the program is run, the tray icon will appear and when right-clicked, it produces this menu:</w:t>
      </w:r>
    </w:p>
    <w:p w14:paraId="4A1D5855" w14:textId="77777777" w:rsidR="000774AA" w:rsidRDefault="000774AA" w:rsidP="00A57D97">
      <w:r>
        <w:rPr>
          <w:noProof/>
        </w:rPr>
        <w:drawing>
          <wp:inline distT="0" distB="0" distL="0" distR="0" wp14:anchorId="7D550F06" wp14:editId="432E65D2">
            <wp:extent cx="2035810" cy="1207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5810" cy="1207770"/>
                    </a:xfrm>
                    <a:prstGeom prst="rect">
                      <a:avLst/>
                    </a:prstGeom>
                    <a:noFill/>
                    <a:ln>
                      <a:noFill/>
                    </a:ln>
                  </pic:spPr>
                </pic:pic>
              </a:graphicData>
            </a:graphic>
          </wp:inline>
        </w:drawing>
      </w:r>
    </w:p>
    <w:p w14:paraId="599C030A" w14:textId="277A3361" w:rsidR="00E055A1" w:rsidRPr="00644C2C" w:rsidRDefault="00E055A1" w:rsidP="00A57D97">
      <w:r>
        <w:t>Notice that</w:t>
      </w:r>
      <w:r w:rsidR="000774AA">
        <w:t xml:space="preserve"> the menu item </w:t>
      </w:r>
      <w:r w:rsidR="00D74E32">
        <w:t>entry text</w:t>
      </w:r>
      <w:r w:rsidR="000774AA">
        <w:t xml:space="preserve"> </w:t>
      </w:r>
      <w:r>
        <w:t>correspond</w:t>
      </w:r>
      <w:r w:rsidR="00D74E32">
        <w:t>s</w:t>
      </w:r>
      <w:r w:rsidR="000774AA">
        <w:t xml:space="preserve"> </w:t>
      </w:r>
      <w:r>
        <w:t>to t</w:t>
      </w:r>
      <w:r w:rsidR="000774AA">
        <w:t>he xml</w:t>
      </w:r>
      <w:r w:rsidR="00644C2C">
        <w:t xml:space="preserve"> </w:t>
      </w:r>
      <w:r w:rsidR="00644C2C">
        <w:rPr>
          <w:rFonts w:ascii="Consolas" w:hAnsi="Consolas" w:cs="Consolas"/>
          <w:color w:val="0000FF"/>
          <w:sz w:val="19"/>
          <w:szCs w:val="19"/>
          <w:highlight w:val="white"/>
        </w:rPr>
        <w:t>&lt;</w:t>
      </w:r>
      <w:r w:rsidR="00644C2C">
        <w:rPr>
          <w:rFonts w:ascii="Consolas" w:hAnsi="Consolas" w:cs="Consolas"/>
          <w:color w:val="A31515"/>
          <w:sz w:val="19"/>
          <w:szCs w:val="19"/>
          <w:highlight w:val="white"/>
        </w:rPr>
        <w:t>MenuItem</w:t>
      </w:r>
      <w:r w:rsidR="00644C2C">
        <w:rPr>
          <w:rFonts w:ascii="Consolas" w:hAnsi="Consolas" w:cs="Consolas"/>
          <w:color w:val="0000FF"/>
          <w:sz w:val="19"/>
          <w:szCs w:val="19"/>
          <w:highlight w:val="white"/>
        </w:rPr>
        <w:t xml:space="preserve"> </w:t>
      </w:r>
      <w:r w:rsidR="00644C2C">
        <w:rPr>
          <w:rFonts w:ascii="Consolas" w:hAnsi="Consolas" w:cs="Consolas"/>
          <w:color w:val="FF0000"/>
          <w:sz w:val="19"/>
          <w:szCs w:val="19"/>
          <w:highlight w:val="white"/>
        </w:rPr>
        <w:t>Name</w:t>
      </w:r>
      <w:r w:rsidR="00D74E32">
        <w:rPr>
          <w:rFonts w:ascii="Consolas" w:hAnsi="Consolas" w:cs="Consolas"/>
          <w:color w:val="0000FF"/>
          <w:sz w:val="19"/>
          <w:szCs w:val="19"/>
          <w:highlight w:val="white"/>
        </w:rPr>
        <w:t>=</w:t>
      </w:r>
      <w:r w:rsidR="00D74E32">
        <w:rPr>
          <w:rFonts w:ascii="Consolas" w:hAnsi="Consolas" w:cs="Consolas"/>
          <w:color w:val="000000"/>
          <w:sz w:val="19"/>
          <w:szCs w:val="19"/>
          <w:highlight w:val="white"/>
        </w:rPr>
        <w:t>"</w:t>
      </w:r>
      <w:r w:rsidR="00D74E32">
        <w:rPr>
          <w:rFonts w:ascii="Consolas" w:hAnsi="Consolas" w:cs="Consolas"/>
          <w:color w:val="0000FF"/>
          <w:sz w:val="19"/>
          <w:szCs w:val="19"/>
          <w:highlight w:val="white"/>
        </w:rPr>
        <w:t>…</w:t>
      </w:r>
      <w:r w:rsidR="00D74E32">
        <w:rPr>
          <w:rFonts w:ascii="Consolas" w:hAnsi="Consolas" w:cs="Consolas"/>
          <w:color w:val="000000"/>
          <w:sz w:val="19"/>
          <w:szCs w:val="19"/>
          <w:highlight w:val="white"/>
        </w:rPr>
        <w:t>"</w:t>
      </w:r>
      <w:r w:rsidR="00D74E32">
        <w:rPr>
          <w:rFonts w:ascii="Consolas" w:hAnsi="Consolas" w:cs="Consolas"/>
          <w:color w:val="0000FF"/>
          <w:sz w:val="19"/>
          <w:szCs w:val="19"/>
          <w:highlight w:val="white"/>
        </w:rPr>
        <w:t>&gt;</w:t>
      </w:r>
      <w:r w:rsidR="000774AA">
        <w:t>.</w:t>
      </w:r>
      <w:r>
        <w:t xml:space="preserve"> When a menu item is clicked, the </w:t>
      </w:r>
      <w:r w:rsidR="00B301ED">
        <w:rPr>
          <w:rFonts w:ascii="Consolas" w:hAnsi="Consolas" w:cs="Consolas"/>
          <w:color w:val="0000FF"/>
          <w:sz w:val="19"/>
          <w:szCs w:val="19"/>
          <w:highlight w:val="white"/>
        </w:rPr>
        <w:t>&lt;</w:t>
      </w:r>
      <w:r w:rsidR="00B301ED">
        <w:rPr>
          <w:rFonts w:ascii="Consolas" w:hAnsi="Consolas" w:cs="Consolas"/>
          <w:color w:val="A31515"/>
          <w:sz w:val="19"/>
          <w:szCs w:val="19"/>
          <w:highlight w:val="white"/>
        </w:rPr>
        <w:t>State</w:t>
      </w:r>
      <w:r w:rsidR="00B301ED">
        <w:rPr>
          <w:rFonts w:ascii="Consolas" w:hAnsi="Consolas" w:cs="Consolas"/>
          <w:color w:val="0000FF"/>
          <w:sz w:val="19"/>
          <w:szCs w:val="19"/>
          <w:highlight w:val="white"/>
        </w:rPr>
        <w:t>&gt;</w:t>
      </w:r>
      <w:r>
        <w:t xml:space="preserve">(s) under its </w:t>
      </w:r>
      <w:r w:rsidR="00B301ED">
        <w:rPr>
          <w:rFonts w:ascii="Consolas" w:hAnsi="Consolas" w:cs="Consolas"/>
          <w:color w:val="0000FF"/>
          <w:sz w:val="19"/>
          <w:szCs w:val="19"/>
          <w:highlight w:val="white"/>
        </w:rPr>
        <w:t>&lt;</w:t>
      </w:r>
      <w:r w:rsidR="00B301ED">
        <w:rPr>
          <w:rFonts w:ascii="Consolas" w:hAnsi="Consolas" w:cs="Consolas"/>
          <w:color w:val="A31515"/>
          <w:sz w:val="19"/>
          <w:szCs w:val="19"/>
          <w:highlight w:val="white"/>
        </w:rPr>
        <w:t>TargetStates</w:t>
      </w:r>
      <w:r w:rsidR="00B301ED">
        <w:rPr>
          <w:rFonts w:ascii="Consolas" w:hAnsi="Consolas" w:cs="Consolas"/>
          <w:color w:val="0000FF"/>
          <w:sz w:val="19"/>
          <w:szCs w:val="19"/>
          <w:highlight w:val="white"/>
        </w:rPr>
        <w:t>&gt;</w:t>
      </w:r>
      <w:r w:rsidR="00B301ED">
        <w:rPr>
          <w:rFonts w:ascii="Consolas" w:hAnsi="Consolas" w:cs="Consolas"/>
          <w:color w:val="0000FF"/>
          <w:sz w:val="19"/>
          <w:szCs w:val="19"/>
        </w:rPr>
        <w:t xml:space="preserve"> </w:t>
      </w:r>
      <w:r>
        <w:t>will be applied.</w:t>
      </w:r>
      <w:r w:rsidR="00644C2C">
        <w:t xml:space="preserve"> This very basic example will </w:t>
      </w:r>
      <w:r w:rsidR="00644C2C">
        <w:rPr>
          <w:i/>
          <w:iCs/>
        </w:rPr>
        <w:t>not</w:t>
      </w:r>
      <w:r w:rsidR="00644C2C">
        <w:t xml:space="preserve"> actually enable/disable/reconfigure the monitor, it simply changes the primary display under the expectation that both devices are already enabled. More </w:t>
      </w:r>
      <w:r w:rsidR="00644C2C">
        <w:rPr>
          <w:rFonts w:ascii="Consolas" w:hAnsi="Consolas" w:cs="Consolas"/>
          <w:color w:val="0000FF"/>
          <w:sz w:val="19"/>
          <w:szCs w:val="19"/>
          <w:highlight w:val="white"/>
        </w:rPr>
        <w:t>&lt;</w:t>
      </w:r>
      <w:r w:rsidR="00644C2C">
        <w:rPr>
          <w:rFonts w:ascii="Consolas" w:hAnsi="Consolas" w:cs="Consolas"/>
          <w:color w:val="A31515"/>
          <w:sz w:val="19"/>
          <w:szCs w:val="19"/>
          <w:highlight w:val="white"/>
        </w:rPr>
        <w:t>TargetStates</w:t>
      </w:r>
      <w:r w:rsidR="00644C2C">
        <w:rPr>
          <w:rFonts w:ascii="Consolas" w:hAnsi="Consolas" w:cs="Consolas"/>
          <w:color w:val="0000FF"/>
          <w:sz w:val="19"/>
          <w:szCs w:val="19"/>
          <w:highlight w:val="white"/>
        </w:rPr>
        <w:t>&gt;</w:t>
      </w:r>
      <w:r w:rsidR="00594241">
        <w:rPr>
          <w:rFonts w:ascii="Consolas" w:hAnsi="Consolas" w:cs="Consolas"/>
          <w:color w:val="0000FF"/>
          <w:sz w:val="19"/>
          <w:szCs w:val="19"/>
        </w:rPr>
        <w:t xml:space="preserve"> </w:t>
      </w:r>
      <w:r w:rsidR="00644C2C">
        <w:t>are needed to utilize more complex behaviors.</w:t>
      </w:r>
    </w:p>
    <w:p w14:paraId="2CF83620" w14:textId="77777777" w:rsidR="00D74E32" w:rsidRDefault="004405C1" w:rsidP="00A57D97">
      <w:r>
        <w:t>The user may also associate a “</w:t>
      </w:r>
      <w:r w:rsidRPr="00020BD9">
        <w:rPr>
          <w:b/>
        </w:rPr>
        <w:t>hotkey</w:t>
      </w:r>
      <w:r>
        <w:t xml:space="preserve">” with each menu item, enabling selection via the keyboard. These are registered </w:t>
      </w:r>
      <w:r w:rsidR="00310C65">
        <w:t xml:space="preserve">simply by calling </w:t>
      </w:r>
      <w:r>
        <w:t xml:space="preserve">the </w:t>
      </w:r>
      <w:r w:rsidRPr="004405C1">
        <w:t>RegisterHotKey</w:t>
      </w:r>
      <w:r>
        <w:t xml:space="preserve"> API and cannot collide with other system hotkeys.</w:t>
      </w:r>
      <w:r w:rsidR="00310C65">
        <w:t xml:space="preserve"> </w:t>
      </w:r>
    </w:p>
    <w:p w14:paraId="408693DD" w14:textId="0DF93879" w:rsidR="004405C1" w:rsidRDefault="00310C65" w:rsidP="00D74E32">
      <w:pPr>
        <w:keepNext/>
        <w:spacing w:after="0"/>
      </w:pPr>
      <w:r>
        <w:t>Examples of hotkeys:</w:t>
      </w:r>
    </w:p>
    <w:p w14:paraId="05E360C7" w14:textId="77777777" w:rsidR="008F4477" w:rsidRPr="008F4477" w:rsidRDefault="008F4477" w:rsidP="00D74E32">
      <w:pPr>
        <w:keepNext/>
        <w:keepLines/>
        <w:spacing w:after="40"/>
      </w:pPr>
      <w:r>
        <w:rPr>
          <w:rFonts w:ascii="Consolas" w:hAnsi="Consolas" w:cs="Consolas"/>
          <w:color w:val="0000FF"/>
          <w:sz w:val="19"/>
          <w:szCs w:val="19"/>
          <w:highlight w:val="white"/>
        </w:rPr>
        <w:t>&lt;</w:t>
      </w:r>
      <w:r>
        <w:rPr>
          <w:rFonts w:ascii="Consolas" w:hAnsi="Consolas" w:cs="Consolas"/>
          <w:color w:val="A31515"/>
          <w:sz w:val="19"/>
          <w:szCs w:val="19"/>
          <w:highlight w:val="white"/>
        </w:rPr>
        <w:t>Hotkey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Char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ModCtrl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FF"/>
          <w:sz w:val="19"/>
          <w:szCs w:val="19"/>
        </w:rPr>
        <w:t xml:space="preserve"> </w:t>
      </w: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Ctrl+1 </w:t>
      </w:r>
      <w:r>
        <w:rPr>
          <w:rFonts w:ascii="Consolas" w:hAnsi="Consolas" w:cs="Consolas"/>
          <w:color w:val="0000FF"/>
          <w:sz w:val="19"/>
          <w:szCs w:val="19"/>
          <w:highlight w:val="white"/>
        </w:rPr>
        <w:t>--&gt;</w:t>
      </w:r>
    </w:p>
    <w:p w14:paraId="7F045D73" w14:textId="77777777" w:rsidR="00310C65" w:rsidRDefault="00310C65" w:rsidP="00D74E32">
      <w:pPr>
        <w:keepLines/>
        <w:spacing w:after="4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Hotkey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Char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ModShift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ModAlt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FF"/>
          <w:sz w:val="19"/>
          <w:szCs w:val="19"/>
        </w:rPr>
        <w:t xml:space="preserve"> </w:t>
      </w: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w:t>
      </w:r>
      <w:r w:rsidR="009F6649">
        <w:rPr>
          <w:rFonts w:ascii="Consolas" w:hAnsi="Consolas" w:cs="Consolas"/>
          <w:color w:val="008000"/>
          <w:sz w:val="19"/>
          <w:szCs w:val="19"/>
          <w:highlight w:val="white"/>
        </w:rPr>
        <w:t>Alt+</w:t>
      </w:r>
      <w:r>
        <w:rPr>
          <w:rFonts w:ascii="Consolas" w:hAnsi="Consolas" w:cs="Consolas"/>
          <w:color w:val="008000"/>
          <w:sz w:val="19"/>
          <w:szCs w:val="19"/>
          <w:highlight w:val="white"/>
        </w:rPr>
        <w:t>Shift</w:t>
      </w:r>
      <w:r w:rsidR="009F6649">
        <w:rPr>
          <w:rFonts w:ascii="Consolas" w:hAnsi="Consolas" w:cs="Consolas"/>
          <w:color w:val="008000"/>
          <w:sz w:val="19"/>
          <w:szCs w:val="19"/>
          <w:highlight w:val="white"/>
        </w:rPr>
        <w:t>+</w:t>
      </w:r>
      <w:r>
        <w:rPr>
          <w:rFonts w:ascii="Consolas" w:hAnsi="Consolas" w:cs="Consolas"/>
          <w:color w:val="008000"/>
          <w:sz w:val="19"/>
          <w:szCs w:val="19"/>
          <w:highlight w:val="white"/>
        </w:rPr>
        <w:t xml:space="preserve">A </w:t>
      </w:r>
      <w:r>
        <w:rPr>
          <w:rFonts w:ascii="Consolas" w:hAnsi="Consolas" w:cs="Consolas"/>
          <w:color w:val="0000FF"/>
          <w:sz w:val="19"/>
          <w:szCs w:val="19"/>
          <w:highlight w:val="white"/>
        </w:rPr>
        <w:t>--&gt;</w:t>
      </w:r>
    </w:p>
    <w:p w14:paraId="6581F697" w14:textId="77777777" w:rsidR="009F6649" w:rsidRDefault="009F6649" w:rsidP="00D74E32">
      <w:pPr>
        <w:keepLines/>
        <w:spacing w:after="12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Hotkey</w:t>
      </w:r>
      <w:r>
        <w:rPr>
          <w:rFonts w:ascii="Consolas" w:hAnsi="Consolas" w:cs="Consolas"/>
          <w:color w:val="0000FF"/>
          <w:sz w:val="19"/>
          <w:szCs w:val="19"/>
          <w:highlight w:val="white"/>
        </w:rPr>
        <w:t xml:space="preserve"> </w:t>
      </w:r>
      <w:r w:rsidR="008F4477">
        <w:rPr>
          <w:rFonts w:ascii="Consolas" w:hAnsi="Consolas" w:cs="Consolas"/>
          <w:color w:val="FF0000"/>
          <w:sz w:val="19"/>
          <w:szCs w:val="19"/>
          <w:highlight w:val="white"/>
        </w:rPr>
        <w:t>VkHex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008F4477" w:rsidRPr="008F4477">
        <w:rPr>
          <w:rFonts w:ascii="Consolas" w:hAnsi="Consolas" w:cs="Consolas"/>
          <w:color w:val="0000FF"/>
          <w:sz w:val="19"/>
          <w:szCs w:val="19"/>
        </w:rPr>
        <w:t>78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ModCtrl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FF"/>
          <w:sz w:val="19"/>
          <w:szCs w:val="19"/>
        </w:rPr>
        <w:t xml:space="preserve"> </w:t>
      </w: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Ctrl+</w:t>
      </w:r>
      <w:r w:rsidR="008F4477">
        <w:rPr>
          <w:rFonts w:ascii="Consolas" w:hAnsi="Consolas" w:cs="Consolas"/>
          <w:color w:val="008000"/>
          <w:sz w:val="19"/>
          <w:szCs w:val="19"/>
          <w:highlight w:val="white"/>
        </w:rPr>
        <w:t>F9</w:t>
      </w:r>
      <w:r>
        <w:rPr>
          <w:rFonts w:ascii="Consolas" w:hAnsi="Consolas" w:cs="Consolas"/>
          <w:color w:val="008000"/>
          <w:sz w:val="19"/>
          <w:szCs w:val="19"/>
          <w:highlight w:val="white"/>
        </w:rPr>
        <w:t xml:space="preserve"> </w:t>
      </w:r>
      <w:r>
        <w:rPr>
          <w:rFonts w:ascii="Consolas" w:hAnsi="Consolas" w:cs="Consolas"/>
          <w:color w:val="0000FF"/>
          <w:sz w:val="19"/>
          <w:szCs w:val="19"/>
          <w:highlight w:val="white"/>
        </w:rPr>
        <w:t>--&gt;</w:t>
      </w:r>
    </w:p>
    <w:p w14:paraId="45DDFBC3" w14:textId="77777777" w:rsidR="000B1F1C" w:rsidRDefault="008F4477" w:rsidP="00A57D97">
      <w:r>
        <w:lastRenderedPageBreak/>
        <w:t xml:space="preserve">See </w:t>
      </w:r>
      <w:hyperlink r:id="rId7" w:history="1">
        <w:r w:rsidRPr="008F4477">
          <w:rPr>
            <w:rStyle w:val="Hyperlink"/>
          </w:rPr>
          <w:t>http://msdn.microsoft.com/en-us/library/windows/desktop/dd375731(v=vs.85).aspx</w:t>
        </w:r>
      </w:hyperlink>
      <w:r w:rsidRPr="008F4477">
        <w:t xml:space="preserve"> </w:t>
      </w:r>
      <w:r>
        <w:t>for a list of Virtual-Key Codes that can be supplied (in hexadecimal) via with VkHex.</w:t>
      </w:r>
    </w:p>
    <w:p w14:paraId="77AED4AB" w14:textId="345EC006" w:rsidR="00E055A1" w:rsidRDefault="00E055A1" w:rsidP="00E055A1">
      <w:pPr>
        <w:pStyle w:val="Heading4"/>
      </w:pPr>
      <w:r>
        <w:t>Multiple Target States</w:t>
      </w:r>
    </w:p>
    <w:p w14:paraId="701039CF" w14:textId="3AA61F38" w:rsidR="00A57D97" w:rsidRPr="00B301ED" w:rsidRDefault="000774AA" w:rsidP="00072F23">
      <w:pPr>
        <w:autoSpaceDE w:val="0"/>
        <w:autoSpaceDN w:val="0"/>
        <w:adjustRightInd w:val="0"/>
        <w:spacing w:after="120" w:line="240" w:lineRule="auto"/>
        <w:rPr>
          <w:rFonts w:ascii="Consolas" w:hAnsi="Consolas" w:cs="Consolas"/>
          <w:color w:val="000000"/>
          <w:sz w:val="19"/>
          <w:szCs w:val="19"/>
          <w:highlight w:val="white"/>
        </w:rPr>
      </w:pPr>
      <w:r>
        <w:t xml:space="preserve">Multiple </w:t>
      </w:r>
      <w:r w:rsidR="00B301ED">
        <w:rPr>
          <w:rFonts w:ascii="Consolas" w:hAnsi="Consolas" w:cs="Consolas"/>
          <w:color w:val="0000FF"/>
          <w:sz w:val="19"/>
          <w:szCs w:val="19"/>
          <w:highlight w:val="white"/>
        </w:rPr>
        <w:t>&lt;</w:t>
      </w:r>
      <w:r w:rsidR="00B301ED">
        <w:rPr>
          <w:rFonts w:ascii="Consolas" w:hAnsi="Consolas" w:cs="Consolas"/>
          <w:color w:val="A31515"/>
          <w:sz w:val="19"/>
          <w:szCs w:val="19"/>
          <w:highlight w:val="white"/>
        </w:rPr>
        <w:t>TargetStates</w:t>
      </w:r>
      <w:r w:rsidR="00B301ED">
        <w:rPr>
          <w:rFonts w:ascii="Consolas" w:hAnsi="Consolas" w:cs="Consolas"/>
          <w:color w:val="0000FF"/>
          <w:sz w:val="19"/>
          <w:szCs w:val="19"/>
          <w:highlight w:val="white"/>
        </w:rPr>
        <w:t>&gt;</w:t>
      </w:r>
      <w:r>
        <w:t xml:space="preserve"> can be provided </w:t>
      </w:r>
      <w:r w:rsidR="00E055A1">
        <w:t>under each</w:t>
      </w:r>
      <w:r>
        <w:t xml:space="preserve"> </w:t>
      </w:r>
      <w:r w:rsidR="00B301ED">
        <w:rPr>
          <w:rFonts w:ascii="Consolas" w:hAnsi="Consolas" w:cs="Consolas"/>
          <w:color w:val="0000FF"/>
          <w:sz w:val="19"/>
          <w:szCs w:val="19"/>
          <w:highlight w:val="white"/>
        </w:rPr>
        <w:t>&lt;</w:t>
      </w:r>
      <w:r w:rsidR="00B301ED">
        <w:rPr>
          <w:rFonts w:ascii="Consolas" w:hAnsi="Consolas" w:cs="Consolas"/>
          <w:color w:val="A31515"/>
          <w:sz w:val="19"/>
          <w:szCs w:val="19"/>
          <w:highlight w:val="white"/>
        </w:rPr>
        <w:t>MenuItem</w:t>
      </w:r>
      <w:r w:rsidR="00B301ED">
        <w:rPr>
          <w:rFonts w:ascii="Consolas" w:hAnsi="Consolas" w:cs="Consolas"/>
          <w:color w:val="0000FF"/>
          <w:sz w:val="19"/>
          <w:szCs w:val="19"/>
          <w:highlight w:val="white"/>
        </w:rPr>
        <w:t>&gt;</w:t>
      </w:r>
      <w:r w:rsidR="00E055A1">
        <w:t xml:space="preserve">—when the MenuItem is clicked, the </w:t>
      </w:r>
      <w:r w:rsidR="00B301ED">
        <w:rPr>
          <w:rFonts w:ascii="Consolas" w:hAnsi="Consolas" w:cs="Consolas"/>
          <w:color w:val="0000FF"/>
          <w:sz w:val="19"/>
          <w:szCs w:val="19"/>
          <w:highlight w:val="white"/>
        </w:rPr>
        <w:t>&lt;</w:t>
      </w:r>
      <w:r w:rsidR="00B301ED">
        <w:rPr>
          <w:rFonts w:ascii="Consolas" w:hAnsi="Consolas" w:cs="Consolas"/>
          <w:color w:val="A31515"/>
          <w:sz w:val="19"/>
          <w:szCs w:val="19"/>
          <w:highlight w:val="white"/>
        </w:rPr>
        <w:t>State</w:t>
      </w:r>
      <w:r w:rsidR="00B301ED">
        <w:rPr>
          <w:rFonts w:ascii="Consolas" w:hAnsi="Consolas" w:cs="Consolas"/>
          <w:color w:val="0000FF"/>
          <w:sz w:val="19"/>
          <w:szCs w:val="19"/>
          <w:highlight w:val="white"/>
        </w:rPr>
        <w:t>&gt;</w:t>
      </w:r>
      <w:r w:rsidR="00B301ED">
        <w:rPr>
          <w:rFonts w:ascii="Consolas" w:hAnsi="Consolas" w:cs="Consolas"/>
          <w:color w:val="0000FF"/>
          <w:sz w:val="19"/>
          <w:szCs w:val="19"/>
        </w:rPr>
        <w:t xml:space="preserve">s </w:t>
      </w:r>
      <w:r w:rsidR="00E055A1">
        <w:t xml:space="preserve">are then applied </w:t>
      </w:r>
      <w:r w:rsidR="00E055A1">
        <w:rPr>
          <w:i/>
          <w:iCs/>
        </w:rPr>
        <w:t>sequentially</w:t>
      </w:r>
      <w:r w:rsidR="00E055A1">
        <w:t xml:space="preserve">. The check box in the menu item will appear checked whenever </w:t>
      </w:r>
      <w:r w:rsidR="00E055A1">
        <w:rPr>
          <w:i/>
        </w:rPr>
        <w:t>all</w:t>
      </w:r>
      <w:r w:rsidR="00E055A1">
        <w:t xml:space="preserve"> target states are already satisfied.</w:t>
      </w:r>
    </w:p>
    <w:p w14:paraId="3986AF76"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TV as primary monitor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F06260B" w14:textId="77777777" w:rsidR="000774AA" w:rsidRPr="000774AA" w:rsidRDefault="000774AA" w:rsidP="000774AA">
      <w:pPr>
        <w:autoSpaceDE w:val="0"/>
        <w:autoSpaceDN w:val="0"/>
        <w:adjustRightInd w:val="0"/>
        <w:spacing w:after="0" w:line="240" w:lineRule="auto"/>
        <w:rPr>
          <w:rFonts w:ascii="Consolas" w:hAnsi="Consolas" w:cs="Consolas"/>
          <w:color w:val="767171" w:themeColor="background2" w:themeShade="80"/>
          <w:sz w:val="19"/>
          <w:szCs w:val="19"/>
          <w:highlight w:val="white"/>
        </w:rPr>
      </w:pPr>
      <w:r>
        <w:rPr>
          <w:rFonts w:ascii="Consolas" w:hAnsi="Consolas" w:cs="Consolas"/>
          <w:color w:val="0000FF"/>
          <w:sz w:val="19"/>
          <w:szCs w:val="19"/>
          <w:highlight w:val="white"/>
        </w:rPr>
        <w:t xml:space="preserve">      </w:t>
      </w:r>
      <w:r w:rsidRPr="000774AA">
        <w:rPr>
          <w:rFonts w:ascii="Consolas" w:hAnsi="Consolas" w:cs="Consolas"/>
          <w:color w:val="767171" w:themeColor="background2" w:themeShade="80"/>
          <w:sz w:val="19"/>
          <w:szCs w:val="19"/>
          <w:highlight w:val="white"/>
        </w:rPr>
        <w:t>&lt;Hotkey Char="T" ModAlt="True"/&gt;</w:t>
      </w:r>
    </w:p>
    <w:p w14:paraId="29EE6E95"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3B1503E6"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DisplaySettings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30436A1E"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54AD964"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Enabled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438298A9"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Resolution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1920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1080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sidRPr="004C490C">
        <w:rPr>
          <w:rFonts w:ascii="Consolas" w:hAnsi="Consolas" w:cs="Consolas"/>
          <w:color w:val="595959" w:themeColor="text1" w:themeTint="A6"/>
          <w:sz w:val="19"/>
          <w:szCs w:val="19"/>
          <w:highlight w:val="white"/>
        </w:rPr>
        <w:t>BitsPerPixel="32"</w:t>
      </w:r>
      <w:r>
        <w:rPr>
          <w:rFonts w:ascii="Consolas" w:hAnsi="Consolas" w:cs="Consolas"/>
          <w:color w:val="0000FF"/>
          <w:sz w:val="19"/>
          <w:szCs w:val="19"/>
          <w:highlight w:val="white"/>
        </w:rPr>
        <w:t xml:space="preserve"> /&gt;</w:t>
      </w:r>
    </w:p>
    <w:p w14:paraId="0427623E"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LocationRelativeToTarget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BenQ G2400W</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-1920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5F085A4"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2743C95C"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PrimaryDisplay</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6E908DBC"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3A9A51CB"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4D40B32F"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DefaultAudioDevice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626F521"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AudioDevice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*(NVIDIA High Definition 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F96D1C5"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37FA6A27"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1CC7301D" w14:textId="77777777" w:rsidR="000774AA" w:rsidRDefault="000774AA" w:rsidP="008F44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&gt;</w:t>
      </w:r>
    </w:p>
    <w:p w14:paraId="208D8920" w14:textId="77777777" w:rsidR="0065065C" w:rsidRPr="008F4477" w:rsidRDefault="0065065C" w:rsidP="008F4477">
      <w:pPr>
        <w:autoSpaceDE w:val="0"/>
        <w:autoSpaceDN w:val="0"/>
        <w:adjustRightInd w:val="0"/>
        <w:spacing w:after="0" w:line="240" w:lineRule="auto"/>
        <w:rPr>
          <w:rFonts w:ascii="Consolas" w:hAnsi="Consolas" w:cs="Consolas"/>
          <w:color w:val="000000"/>
          <w:sz w:val="19"/>
          <w:szCs w:val="19"/>
          <w:highlight w:val="white"/>
        </w:rPr>
      </w:pPr>
    </w:p>
    <w:p w14:paraId="1D76D325" w14:textId="17F7D987" w:rsidR="0065065C" w:rsidRDefault="0065065C" w:rsidP="0065065C">
      <w:r>
        <w:t xml:space="preserve">The resulting text informs you of all relevant information specific to your setup. Each field provided is a usable attribute </w:t>
      </w:r>
      <w:r w:rsidR="00020BD9">
        <w:t>name for</w:t>
      </w:r>
      <w: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Target</w:t>
      </w:r>
      <w:r>
        <w:rPr>
          <w:rFonts w:ascii="Consolas" w:hAnsi="Consolas" w:cs="Consolas"/>
          <w:color w:val="0000FF"/>
          <w:sz w:val="19"/>
          <w:szCs w:val="19"/>
          <w:highlight w:val="white"/>
        </w:rPr>
        <w:t>/&gt;</w:t>
      </w:r>
      <w:r>
        <w:t xml:space="preserve"> </w:t>
      </w:r>
      <w:r w:rsidR="00020BD9">
        <w:t>or</w:t>
      </w:r>
      <w: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AudioDevice</w:t>
      </w:r>
      <w:r>
        <w:rPr>
          <w:rFonts w:ascii="Consolas" w:hAnsi="Consolas" w:cs="Consolas"/>
          <w:color w:val="0000FF"/>
          <w:sz w:val="19"/>
          <w:szCs w:val="19"/>
          <w:highlight w:val="white"/>
        </w:rPr>
        <w:t>/&gt;</w:t>
      </w:r>
      <w:r>
        <w:rPr>
          <w:rFonts w:ascii="Consolas" w:hAnsi="Consolas" w:cs="Consolas"/>
          <w:color w:val="0000FF"/>
          <w:sz w:val="19"/>
          <w:szCs w:val="19"/>
        </w:rPr>
        <w:t xml:space="preserve"> </w:t>
      </w:r>
      <w:r>
        <w:t xml:space="preserve">to identify the device. You can use multiple </w:t>
      </w:r>
      <w:r w:rsidR="00020BD9">
        <w:t>if needed.</w:t>
      </w:r>
    </w:p>
    <w:p w14:paraId="728EFBB8" w14:textId="4E5B0FD4" w:rsidR="00B54EB8" w:rsidRDefault="00020BD9" w:rsidP="00020BD9">
      <w:pPr>
        <w:autoSpaceDE w:val="0"/>
        <w:autoSpaceDN w:val="0"/>
        <w:adjustRightInd w:val="0"/>
        <w:spacing w:after="0" w:line="240" w:lineRule="auto"/>
      </w:pPr>
      <w:r>
        <w:t xml:space="preserve">The FriendlyName attribute for </w:t>
      </w:r>
      <w:r>
        <w:rPr>
          <w:rFonts w:ascii="Consolas" w:hAnsi="Consolas" w:cs="Consolas"/>
          <w:color w:val="0000FF"/>
          <w:sz w:val="19"/>
          <w:szCs w:val="19"/>
          <w:highlight w:val="white"/>
        </w:rPr>
        <w:t>&lt;</w:t>
      </w:r>
      <w:r>
        <w:rPr>
          <w:rFonts w:ascii="Consolas" w:hAnsi="Consolas" w:cs="Consolas"/>
          <w:color w:val="A31515"/>
          <w:sz w:val="19"/>
          <w:szCs w:val="19"/>
          <w:highlight w:val="white"/>
        </w:rPr>
        <w:t>Target</w:t>
      </w:r>
      <w:r>
        <w:rPr>
          <w:rFonts w:ascii="Consolas" w:hAnsi="Consolas" w:cs="Consolas"/>
          <w:color w:val="0000FF"/>
          <w:sz w:val="19"/>
          <w:szCs w:val="19"/>
          <w:highlight w:val="white"/>
        </w:rPr>
        <w:t>/&gt;</w:t>
      </w:r>
      <w:r>
        <w:t xml:space="preserve"> </w:t>
      </w:r>
      <w:r w:rsidR="00B301ED">
        <w:t xml:space="preserve"> </w:t>
      </w:r>
      <w:r>
        <w:t xml:space="preserve">and  </w:t>
      </w:r>
      <w:r>
        <w:rPr>
          <w:rFonts w:ascii="Consolas" w:hAnsi="Consolas" w:cs="Consolas"/>
          <w:color w:val="0000FF"/>
          <w:sz w:val="19"/>
          <w:szCs w:val="19"/>
          <w:highlight w:val="white"/>
        </w:rPr>
        <w:t>&lt;</w:t>
      </w:r>
      <w:r>
        <w:rPr>
          <w:rFonts w:ascii="Consolas" w:hAnsi="Consolas" w:cs="Consolas"/>
          <w:color w:val="A31515"/>
          <w:sz w:val="19"/>
          <w:szCs w:val="19"/>
          <w:highlight w:val="white"/>
        </w:rPr>
        <w:t>AudioDevice</w:t>
      </w:r>
      <w:r>
        <w:rPr>
          <w:rFonts w:ascii="Consolas" w:hAnsi="Consolas" w:cs="Consolas"/>
          <w:color w:val="0000FF"/>
          <w:sz w:val="19"/>
          <w:szCs w:val="19"/>
          <w:highlight w:val="white"/>
        </w:rPr>
        <w:t>/&gt;</w:t>
      </w:r>
      <w:r>
        <w:rPr>
          <w:rFonts w:ascii="Consolas" w:hAnsi="Consolas" w:cs="Consolas"/>
          <w:color w:val="0000FF"/>
          <w:sz w:val="19"/>
          <w:szCs w:val="19"/>
        </w:rPr>
        <w:t xml:space="preserve"> </w:t>
      </w:r>
      <w:r>
        <w:t xml:space="preserve">supports </w:t>
      </w:r>
      <w:r w:rsidRPr="00020BD9">
        <w:rPr>
          <w:b/>
        </w:rPr>
        <w:t>wildcard matching</w:t>
      </w:r>
      <w:r>
        <w:t xml:space="preserve">. This means you can use an * or ? to </w:t>
      </w:r>
      <w:r w:rsidR="00504601">
        <w:t>match device names that fit a pattern</w:t>
      </w:r>
      <w:r>
        <w:t xml:space="preserve">. For example, </w:t>
      </w:r>
      <w:r>
        <w:rPr>
          <w:rFonts w:ascii="Consolas" w:hAnsi="Consolas" w:cs="Consolas"/>
          <w:color w:val="0000FF"/>
          <w:sz w:val="19"/>
          <w:szCs w:val="19"/>
          <w:highlight w:val="white"/>
        </w:rPr>
        <w:t>&lt;</w:t>
      </w:r>
      <w:r>
        <w:rPr>
          <w:rFonts w:ascii="Consolas" w:hAnsi="Consolas" w:cs="Consolas"/>
          <w:color w:val="A31515"/>
          <w:sz w:val="19"/>
          <w:szCs w:val="19"/>
          <w:highlight w:val="white"/>
        </w:rPr>
        <w:t>AudioDevice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504601">
        <w:rPr>
          <w:rFonts w:ascii="Consolas" w:hAnsi="Consolas" w:cs="Consolas"/>
          <w:b/>
          <w:color w:val="0000FF"/>
          <w:sz w:val="19"/>
          <w:szCs w:val="19"/>
          <w:highlight w:val="white"/>
        </w:rPr>
        <w:t>*</w:t>
      </w:r>
      <w:r>
        <w:rPr>
          <w:rFonts w:ascii="Consolas" w:hAnsi="Consolas" w:cs="Consolas"/>
          <w:color w:val="0000FF"/>
          <w:sz w:val="19"/>
          <w:szCs w:val="19"/>
          <w:highlight w:val="white"/>
        </w:rPr>
        <w:t>(NVIDIA High Definition 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r>
        <w:t xml:space="preserve">would match any audio devices which end with </w:t>
      </w:r>
      <w:r w:rsidR="00504601">
        <w:t>“</w:t>
      </w:r>
      <w:r w:rsidR="00504601" w:rsidRPr="00504601">
        <w:t>(NVIDIA High Definition Audio)</w:t>
      </w:r>
      <w:r w:rsidR="00504601">
        <w:t>”. N</w:t>
      </w:r>
      <w:r>
        <w:t>ote</w:t>
      </w:r>
      <w:r w:rsidR="00504601">
        <w:t xml:space="preserve"> that</w:t>
      </w:r>
      <w:r>
        <w:t xml:space="preserve"> you must carefully avo</w:t>
      </w:r>
      <w:r w:rsidR="00504601">
        <w:t xml:space="preserve">id ambiguity. This is </w:t>
      </w:r>
      <w:r>
        <w:t>advantageous when you want to switch to “whatever is connected to HDMI”, because attaching different HDMI devices results in different FriendlyNames</w:t>
      </w:r>
      <w:r w:rsidR="00594241">
        <w:t xml:space="preserve"> but sharing a suffix that can be referenced</w:t>
      </w:r>
      <w: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*(NVIDIA High Definition 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r>
        <w:t xml:space="preserve"> actually ends up choosing whichever audio device is connected to </w:t>
      </w:r>
      <w:r w:rsidR="00504601">
        <w:t xml:space="preserve">the nVidia HDMI </w:t>
      </w:r>
      <w:r w:rsidR="00B54EB8">
        <w:t>port. Again, consult PC Config to see all connected devices to decide how you plan to identify them.</w:t>
      </w:r>
    </w:p>
    <w:p w14:paraId="725BB468" w14:textId="77777777" w:rsidR="00B54EB8" w:rsidRDefault="007F0762" w:rsidP="007F0762">
      <w:pPr>
        <w:pStyle w:val="Heading1"/>
        <w:rPr>
          <w:highlight w:val="white"/>
        </w:rPr>
      </w:pPr>
      <w:r>
        <w:rPr>
          <w:highlight w:val="white"/>
        </w:rPr>
        <w:t>Reference</w:t>
      </w:r>
    </w:p>
    <w:p w14:paraId="4324EFA5" w14:textId="77777777" w:rsidR="004C490C" w:rsidRPr="004C490C" w:rsidRDefault="004C490C" w:rsidP="004C490C">
      <w:pPr>
        <w:pStyle w:val="Heading3"/>
        <w:spacing w:after="120"/>
        <w:rPr>
          <w:highlight w:val="white"/>
        </w:rPr>
      </w:pPr>
      <w:r>
        <w:rPr>
          <w:highlight w:val="white"/>
        </w:rPr>
        <w:t>Misc Options</w:t>
      </w:r>
    </w:p>
    <w:p w14:paraId="7B0A5C23" w14:textId="77777777" w:rsidR="00B526F1" w:rsidRDefault="00B526F1" w:rsidP="00B526F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AvSelectorCo</w:t>
      </w:r>
      <w:r w:rsidRPr="004C490C">
        <w:rPr>
          <w:rFonts w:ascii="Consolas" w:hAnsi="Consolas" w:cs="Consolas"/>
          <w:b/>
          <w:color w:val="A31515"/>
          <w:sz w:val="19"/>
          <w:szCs w:val="19"/>
          <w:highlight w:val="white"/>
        </w:rPr>
        <w:t xml:space="preserve">nfig </w:t>
      </w:r>
      <w:r w:rsidRPr="004C490C">
        <w:rPr>
          <w:rFonts w:ascii="Consolas" w:hAnsi="Consolas" w:cs="Consolas"/>
          <w:b/>
          <w:color w:val="595959" w:themeColor="text1" w:themeTint="A6"/>
          <w:sz w:val="19"/>
          <w:szCs w:val="19"/>
          <w:highlight w:val="white"/>
        </w:rPr>
        <w:t xml:space="preserve">DoubleClickTray="[MenuItem Name]" </w:t>
      </w:r>
      <w:r w:rsidRPr="004C490C">
        <w:rPr>
          <w:rFonts w:ascii="Consolas" w:hAnsi="Consolas" w:cs="Consolas"/>
          <w:b/>
          <w:color w:val="595959" w:themeColor="text1" w:themeTint="A6"/>
          <w:sz w:val="19"/>
          <w:szCs w:val="19"/>
        </w:rPr>
        <w:t>RestoreOnTrayExit="True" SetOnExit="</w:t>
      </w:r>
      <w:r w:rsidRPr="004C490C">
        <w:rPr>
          <w:rFonts w:ascii="Consolas" w:hAnsi="Consolas" w:cs="Consolas"/>
          <w:b/>
          <w:color w:val="595959" w:themeColor="text1" w:themeTint="A6"/>
          <w:sz w:val="19"/>
          <w:szCs w:val="19"/>
          <w:highlight w:val="white"/>
        </w:rPr>
        <w:t>[M</w:t>
      </w:r>
      <w:r w:rsidRPr="00B526F1">
        <w:rPr>
          <w:rFonts w:ascii="Consolas" w:hAnsi="Consolas" w:cs="Consolas"/>
          <w:color w:val="595959" w:themeColor="text1" w:themeTint="A6"/>
          <w:sz w:val="19"/>
          <w:szCs w:val="19"/>
          <w:highlight w:val="white"/>
        </w:rPr>
        <w:t>enuItem Name]</w:t>
      </w:r>
      <w:r w:rsidRPr="00B526F1">
        <w:rPr>
          <w:rFonts w:ascii="Consolas" w:hAnsi="Consolas" w:cs="Consolas"/>
          <w:color w:val="595959" w:themeColor="text1" w:themeTint="A6"/>
          <w:sz w:val="19"/>
          <w:szCs w:val="19"/>
        </w:rPr>
        <w:t>"</w:t>
      </w:r>
      <w:r>
        <w:rPr>
          <w:rFonts w:ascii="Consolas" w:hAnsi="Consolas" w:cs="Consolas"/>
          <w:color w:val="0000FF"/>
          <w:sz w:val="19"/>
          <w:szCs w:val="19"/>
          <w:highlight w:val="white"/>
        </w:rPr>
        <w:t>&gt;</w:t>
      </w:r>
    </w:p>
    <w:p w14:paraId="577DAAB1" w14:textId="77777777" w:rsidR="00B526F1" w:rsidRDefault="00B526F1" w:rsidP="00B526F1">
      <w:pPr>
        <w:autoSpaceDE w:val="0"/>
        <w:autoSpaceDN w:val="0"/>
        <w:adjustRightInd w:val="0"/>
        <w:spacing w:after="0" w:line="240" w:lineRule="auto"/>
        <w:rPr>
          <w:rFonts w:ascii="Consolas" w:hAnsi="Consolas" w:cs="Consolas"/>
          <w:color w:val="0000FF"/>
          <w:sz w:val="19"/>
          <w:szCs w:val="19"/>
          <w:highlight w:val="white"/>
        </w:rPr>
      </w:pPr>
    </w:p>
    <w:p w14:paraId="203100B7" w14:textId="535B1BB8" w:rsidR="00256FC1" w:rsidRPr="004C490C" w:rsidRDefault="00B526F1" w:rsidP="00072F23">
      <w:pPr>
        <w:autoSpaceDE w:val="0"/>
        <w:autoSpaceDN w:val="0"/>
        <w:adjustRightInd w:val="0"/>
        <w:spacing w:after="120" w:line="240" w:lineRule="auto"/>
        <w:rPr>
          <w:rFonts w:cs="Consolas"/>
          <w:color w:val="000000"/>
          <w:highlight w:val="white"/>
        </w:rPr>
      </w:pPr>
      <w:r w:rsidRPr="004C490C">
        <w:rPr>
          <w:rFonts w:cs="Consolas"/>
          <w:color w:val="000000"/>
          <w:highlight w:val="white"/>
        </w:rPr>
        <w:t xml:space="preserve">DoubleClickTray: Supply a menu item name (defined in </w:t>
      </w:r>
      <w:r w:rsidR="00256FC1" w:rsidRPr="004C490C">
        <w:rPr>
          <w:rFonts w:cs="Consolas"/>
          <w:color w:val="000000"/>
          <w:highlight w:val="white"/>
        </w:rPr>
        <w:t xml:space="preserve">a </w:t>
      </w:r>
      <w:r w:rsidRPr="004C490C">
        <w:rPr>
          <w:rFonts w:cs="Consolas"/>
          <w:color w:val="0000FF"/>
          <w:highlight w:val="white"/>
        </w:rPr>
        <w:t>&lt;</w:t>
      </w:r>
      <w:r w:rsidR="00256FC1" w:rsidRPr="004C490C">
        <w:rPr>
          <w:rFonts w:cs="Consolas"/>
          <w:color w:val="A31515"/>
          <w:highlight w:val="white"/>
        </w:rPr>
        <w:t>MenuItem</w:t>
      </w:r>
      <w:r w:rsidRPr="004C490C">
        <w:rPr>
          <w:rFonts w:cs="Consolas"/>
          <w:color w:val="0000FF"/>
          <w:highlight w:val="white"/>
        </w:rPr>
        <w:t>&gt;</w:t>
      </w:r>
      <w:r w:rsidRPr="004C490C">
        <w:rPr>
          <w:rFonts w:cs="Consolas"/>
          <w:color w:val="000000"/>
          <w:highlight w:val="white"/>
        </w:rPr>
        <w:t>)</w:t>
      </w:r>
      <w:r w:rsidR="00256FC1" w:rsidRPr="004C490C">
        <w:rPr>
          <w:rFonts w:cs="Consolas"/>
          <w:color w:val="000000"/>
          <w:highlight w:val="white"/>
        </w:rPr>
        <w:t>, and this menu option will automatically be chosen when the tray icon is double clicked.</w:t>
      </w:r>
    </w:p>
    <w:p w14:paraId="64AEDF72" w14:textId="1D0E9447" w:rsidR="004C490C" w:rsidRDefault="004C490C" w:rsidP="00072F23">
      <w:pPr>
        <w:autoSpaceDE w:val="0"/>
        <w:autoSpaceDN w:val="0"/>
        <w:adjustRightInd w:val="0"/>
        <w:spacing w:after="120" w:line="240" w:lineRule="auto"/>
        <w:rPr>
          <w:rFonts w:cs="Consolas"/>
          <w:color w:val="000000"/>
          <w:highlight w:val="white"/>
        </w:rPr>
      </w:pPr>
      <w:r>
        <w:rPr>
          <w:rFonts w:cs="Consolas"/>
          <w:color w:val="000000"/>
          <w:highlight w:val="white"/>
        </w:rPr>
        <w:t>RestoreOnTrayExit</w:t>
      </w:r>
      <w:r w:rsidR="00256FC1" w:rsidRPr="004C490C">
        <w:rPr>
          <w:rFonts w:cs="Consolas"/>
          <w:color w:val="000000"/>
          <w:highlight w:val="white"/>
        </w:rPr>
        <w:t xml:space="preserve">: </w:t>
      </w:r>
      <w:r>
        <w:rPr>
          <w:rFonts w:cs="Consolas"/>
          <w:color w:val="000000"/>
          <w:highlight w:val="white"/>
        </w:rPr>
        <w:t>If set to “True”, then the state of the monitors and default audio devices is saved at launch and when the program exits, the original settings are restored.</w:t>
      </w:r>
    </w:p>
    <w:p w14:paraId="70D068BB" w14:textId="694336F6" w:rsidR="004C490C" w:rsidRDefault="004C490C" w:rsidP="00072F23">
      <w:pPr>
        <w:autoSpaceDE w:val="0"/>
        <w:autoSpaceDN w:val="0"/>
        <w:adjustRightInd w:val="0"/>
        <w:spacing w:after="120" w:line="240" w:lineRule="auto"/>
        <w:rPr>
          <w:rFonts w:cs="Consolas"/>
          <w:color w:val="000000"/>
          <w:highlight w:val="white"/>
        </w:rPr>
      </w:pPr>
      <w:r>
        <w:rPr>
          <w:rFonts w:cs="Consolas"/>
          <w:color w:val="000000"/>
          <w:highlight w:val="white"/>
        </w:rPr>
        <w:lastRenderedPageBreak/>
        <w:t xml:space="preserve">SetOnExit: </w:t>
      </w:r>
      <w:r w:rsidRPr="004C490C">
        <w:rPr>
          <w:rFonts w:cs="Consolas"/>
          <w:color w:val="000000"/>
          <w:highlight w:val="white"/>
        </w:rPr>
        <w:t xml:space="preserve">Supply a menu item name (defined in a </w:t>
      </w:r>
      <w:r w:rsidRPr="004C490C">
        <w:rPr>
          <w:rFonts w:cs="Consolas"/>
          <w:color w:val="0000FF"/>
          <w:highlight w:val="white"/>
        </w:rPr>
        <w:t>&lt;</w:t>
      </w:r>
      <w:r w:rsidRPr="004C490C">
        <w:rPr>
          <w:rFonts w:cs="Consolas"/>
          <w:color w:val="A31515"/>
          <w:highlight w:val="white"/>
        </w:rPr>
        <w:t>MenuItem</w:t>
      </w:r>
      <w:r w:rsidRPr="004C490C">
        <w:rPr>
          <w:rFonts w:cs="Consolas"/>
          <w:color w:val="0000FF"/>
          <w:highlight w:val="white"/>
        </w:rPr>
        <w:t>&gt;</w:t>
      </w:r>
      <w:r w:rsidRPr="004C490C">
        <w:rPr>
          <w:rFonts w:cs="Consolas"/>
          <w:color w:val="000000"/>
          <w:highlight w:val="white"/>
        </w:rPr>
        <w:t>),</w:t>
      </w:r>
      <w:r>
        <w:rPr>
          <w:rFonts w:cs="Consolas"/>
          <w:color w:val="000000"/>
          <w:highlight w:val="white"/>
        </w:rPr>
        <w:t xml:space="preserve"> and this menu option will automatically be chosen when the program exits, due to the user closing it, or due to Shutdown.</w:t>
      </w:r>
    </w:p>
    <w:p w14:paraId="140ADF46" w14:textId="5EA4D387" w:rsidR="00072F23" w:rsidRDefault="00072F23" w:rsidP="00072F23">
      <w:pPr>
        <w:pStyle w:val="Heading2"/>
        <w:rPr>
          <w:highlight w:val="white"/>
        </w:rPr>
      </w:pPr>
      <w:r>
        <w:rPr>
          <w:highlight w:val="white"/>
        </w:rPr>
        <w:t>Audio Settings</w:t>
      </w:r>
    </w:p>
    <w:p w14:paraId="7453B86F" w14:textId="34FF3EA7" w:rsidR="00072F23" w:rsidRPr="00072F23" w:rsidRDefault="00072F23" w:rsidP="00072F23">
      <w:pPr>
        <w:rPr>
          <w:highlight w:val="white"/>
        </w:rPr>
      </w:pPr>
      <w:r>
        <w:rPr>
          <w:highlight w:val="white"/>
        </w:rPr>
        <w:t>The only configurable audio option is choosing the default output device.</w:t>
      </w:r>
    </w:p>
    <w:p w14:paraId="3B1FF1CE" w14:textId="0E013041" w:rsidR="00072F23" w:rsidRDefault="00072F23" w:rsidP="00072F2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DefaultAudioDevice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38C2D8C" w14:textId="37CDFA59" w:rsidR="00072F23" w:rsidRDefault="00072F23" w:rsidP="00072F23">
      <w:pPr>
        <w:autoSpaceDE w:val="0"/>
        <w:autoSpaceDN w:val="0"/>
        <w:adjustRightInd w:val="0"/>
        <w:spacing w:after="0" w:line="240" w:lineRule="auto"/>
        <w:rPr>
          <w:rFonts w:ascii="Consolas" w:hAnsi="Consolas" w:cs="Consolas"/>
          <w:color w:val="595959" w:themeColor="text1" w:themeTint="A6"/>
          <w:sz w:val="19"/>
          <w:szCs w:val="19"/>
          <w:highlight w:val="white"/>
        </w:rPr>
      </w:pPr>
      <w:r>
        <w:rPr>
          <w:rFonts w:ascii="Consolas" w:hAnsi="Consolas" w:cs="Consolas"/>
          <w:color w:val="000000"/>
          <w:sz w:val="19"/>
          <w:szCs w:val="19"/>
          <w:highlight w:val="white"/>
        </w:rPr>
        <w:t xml:space="preserve">      </w:t>
      </w:r>
      <w:r w:rsidRPr="002E2086">
        <w:rPr>
          <w:rFonts w:ascii="Consolas" w:hAnsi="Consolas" w:cs="Consolas"/>
          <w:color w:val="595959" w:themeColor="text1" w:themeTint="A6"/>
          <w:sz w:val="19"/>
          <w:szCs w:val="19"/>
          <w:highlight w:val="white"/>
        </w:rPr>
        <w:t>&lt;WaitUntilDisplayEnabledComplete Value="True" DelayMs="8000" /&gt;</w:t>
      </w:r>
    </w:p>
    <w:p w14:paraId="02E768BF" w14:textId="68DC92EC" w:rsidR="00541B96" w:rsidRDefault="00541B96" w:rsidP="00072F23">
      <w:pPr>
        <w:autoSpaceDE w:val="0"/>
        <w:autoSpaceDN w:val="0"/>
        <w:adjustRightInd w:val="0"/>
        <w:spacing w:after="0" w:line="240" w:lineRule="auto"/>
        <w:rPr>
          <w:rFonts w:ascii="Consolas" w:hAnsi="Consolas" w:cs="Consolas"/>
          <w:color w:val="595959" w:themeColor="text1" w:themeTint="A6"/>
          <w:sz w:val="19"/>
          <w:szCs w:val="19"/>
          <w:highlight w:val="white"/>
        </w:rPr>
      </w:pPr>
      <w:r>
        <w:rPr>
          <w:rFonts w:ascii="Consolas" w:hAnsi="Consolas" w:cs="Consolas"/>
          <w:color w:val="595959" w:themeColor="text1" w:themeTint="A6"/>
          <w:sz w:val="19"/>
          <w:szCs w:val="19"/>
          <w:highlight w:val="white"/>
        </w:rPr>
        <w:t xml:space="preserve">      </w:t>
      </w:r>
      <w:r w:rsidRPr="002E2086">
        <w:rPr>
          <w:rFonts w:ascii="Consolas" w:hAnsi="Consolas" w:cs="Consolas"/>
          <w:color w:val="595959" w:themeColor="text1" w:themeTint="A6"/>
          <w:sz w:val="19"/>
          <w:szCs w:val="19"/>
          <w:highlight w:val="white"/>
        </w:rPr>
        <w:t>&lt;</w:t>
      </w:r>
      <w:r>
        <w:rPr>
          <w:rFonts w:ascii="Consolas" w:hAnsi="Consolas" w:cs="Consolas"/>
          <w:color w:val="595959" w:themeColor="text1" w:themeTint="A6"/>
          <w:sz w:val="19"/>
          <w:szCs w:val="19"/>
          <w:highlight w:val="white"/>
        </w:rPr>
        <w:t xml:space="preserve">PlayTestSound </w:t>
      </w:r>
      <w:r w:rsidRPr="002E2086">
        <w:rPr>
          <w:rFonts w:ascii="Consolas" w:hAnsi="Consolas" w:cs="Consolas"/>
          <w:color w:val="595959" w:themeColor="text1" w:themeTint="A6"/>
          <w:sz w:val="19"/>
          <w:szCs w:val="19"/>
          <w:highlight w:val="white"/>
        </w:rPr>
        <w:t>Value="True" /&gt;</w:t>
      </w:r>
    </w:p>
    <w:p w14:paraId="43BC392A" w14:textId="669BD280" w:rsidR="00072F23" w:rsidRDefault="00072F23" w:rsidP="0007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AudioDevice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*(NVIDIA High Definition 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6E9C9EA" w14:textId="77777777" w:rsidR="00072F23" w:rsidRDefault="00072F23" w:rsidP="00072F23">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645F1145" w14:textId="77777777" w:rsidR="00072F23" w:rsidRDefault="00072F23" w:rsidP="00072F23">
      <w:pPr>
        <w:rPr>
          <w:highlight w:val="white"/>
        </w:rPr>
      </w:pPr>
      <w:r>
        <w:rPr>
          <w:highlight w:val="white"/>
        </w:rPr>
        <w:t xml:space="preserve">This selects the default audio device by its FriendlyName. </w:t>
      </w:r>
    </w:p>
    <w:p w14:paraId="1EFBED2E" w14:textId="5F3922C8" w:rsidR="00072F23" w:rsidRPr="00072F23" w:rsidRDefault="00072F23" w:rsidP="00072F23">
      <w:pPr>
        <w:rPr>
          <w:highlight w:val="white"/>
        </w:rPr>
      </w:pPr>
      <w:r>
        <w:rPr>
          <w:highlight w:val="white"/>
        </w:rPr>
        <w:t xml:space="preserve">However, a common problem associated with HDMI audio is a need to wait for display enablement to complete (if we’re configuring audio and video at the same time). Such audio devices often do not appear until several seconds </w:t>
      </w:r>
      <w:r>
        <w:rPr>
          <w:i/>
          <w:highlight w:val="white"/>
        </w:rPr>
        <w:t>after</w:t>
      </w:r>
      <w:r>
        <w:rPr>
          <w:highlight w:val="white"/>
        </w:rPr>
        <w:t xml:space="preserve"> the display has been enabled. </w:t>
      </w:r>
      <w:r w:rsidRPr="002E2086">
        <w:t>WaitUntilDisplayEnabledComplete</w:t>
      </w:r>
      <w:r>
        <w:t xml:space="preserve"> will asynchronously delay the attempt to reference the new audio device for a specified amount of time. Note that the State xml for enabling the display should be prior to the DefaultAudioDevice state, because States are applied sequentially. If the time is long enough, the new device should be present and it will work. Watch the Sound control panel while enabling the HDMI device to learn the timing of your system.</w:t>
      </w:r>
    </w:p>
    <w:p w14:paraId="064EB0EB" w14:textId="70F605D5" w:rsidR="004C490C" w:rsidRDefault="004C490C" w:rsidP="00072F23">
      <w:pPr>
        <w:pStyle w:val="Heading2"/>
        <w:rPr>
          <w:highlight w:val="white"/>
        </w:rPr>
      </w:pPr>
      <w:r>
        <w:rPr>
          <w:highlight w:val="white"/>
        </w:rPr>
        <w:t>DisplaySettings</w:t>
      </w:r>
    </w:p>
    <w:p w14:paraId="294AACEC" w14:textId="0E534A35" w:rsidR="007F0BB0" w:rsidRDefault="007F0BB0" w:rsidP="007F0BB0">
      <w:pPr>
        <w:pStyle w:val="Heading3"/>
        <w:rPr>
          <w:highlight w:val="white"/>
        </w:rPr>
      </w:pPr>
      <w:r>
        <w:rPr>
          <w:highlight w:val="white"/>
        </w:rPr>
        <w:t>Target</w:t>
      </w:r>
      <w:r w:rsidR="000B46EC">
        <w:rPr>
          <w:highlight w:val="white"/>
        </w:rPr>
        <w:t>ting a Display</w:t>
      </w:r>
    </w:p>
    <w:p w14:paraId="6C24AABC" w14:textId="7A5953A8" w:rsidR="007F0BB0" w:rsidRPr="007F0BB0" w:rsidRDefault="007F0BB0" w:rsidP="007F0BB0">
      <w:pPr>
        <w:autoSpaceDE w:val="0"/>
        <w:autoSpaceDN w:val="0"/>
        <w:adjustRightInd w:val="0"/>
        <w:spacing w:after="120" w:line="240" w:lineRule="auto"/>
        <w:rPr>
          <w:rFonts w:ascii="Consolas" w:hAnsi="Consolas" w:cs="Consolas"/>
          <w:color w:val="000000"/>
          <w:sz w:val="19"/>
          <w:szCs w:val="19"/>
          <w:highlight w:val="white"/>
        </w:rPr>
      </w:pPr>
      <w:r>
        <w:rPr>
          <w:highlight w:val="white"/>
        </w:rPr>
        <w:t xml:space="preserve">Target </w:t>
      </w:r>
      <w:r>
        <w:rPr>
          <w:rFonts w:ascii="Consolas" w:hAnsi="Consolas" w:cs="Consolas"/>
          <w:color w:val="0000FF"/>
          <w:sz w:val="19"/>
          <w:szCs w:val="19"/>
          <w:highlight w:val="white"/>
        </w:rPr>
        <w:t>&lt;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r>
        <w:rPr>
          <w:highlight w:val="white"/>
        </w:rPr>
        <w:t xml:space="preserve">is usually sufficient, but it is possible to refer to a monitor using other attributes such as </w:t>
      </w:r>
      <w:r w:rsidR="000B46EC">
        <w:rPr>
          <w:rFonts w:ascii="Consolas" w:hAnsi="Consolas" w:cs="Consolas"/>
          <w:color w:val="A31515"/>
          <w:sz w:val="19"/>
          <w:szCs w:val="19"/>
        </w:rPr>
        <w:t>AdapterLuid</w:t>
      </w:r>
      <w:r w:rsidR="00002522">
        <w:t xml:space="preserve"> or </w:t>
      </w:r>
      <w:r w:rsidR="000B46EC">
        <w:rPr>
          <w:rFonts w:ascii="Consolas" w:hAnsi="Consolas" w:cs="Consolas"/>
          <w:color w:val="A31515"/>
          <w:sz w:val="19"/>
          <w:szCs w:val="19"/>
        </w:rPr>
        <w:t>Id</w:t>
      </w:r>
      <w:r w:rsidR="000B46EC">
        <w:rPr>
          <w:highlight w:val="white"/>
        </w:rPr>
        <w:t>. Use Pc Config while the device is connected to find these values.</w:t>
      </w:r>
    </w:p>
    <w:p w14:paraId="4695D4BE" w14:textId="0F53D509" w:rsidR="00072F23" w:rsidRDefault="00072F23" w:rsidP="00072F23">
      <w:pPr>
        <w:pStyle w:val="Heading3"/>
        <w:spacing w:after="120"/>
        <w:rPr>
          <w:highlight w:val="white"/>
        </w:rPr>
      </w:pPr>
      <w:r>
        <w:rPr>
          <w:highlight w:val="white"/>
        </w:rPr>
        <w:t>Disable Monitor</w:t>
      </w:r>
    </w:p>
    <w:p w14:paraId="13E5D8E7" w14:textId="6F91C740" w:rsidR="004C490C" w:rsidRPr="004C490C" w:rsidRDefault="004C490C" w:rsidP="004C490C">
      <w:pPr>
        <w:rPr>
          <w:highlight w:val="white"/>
        </w:rPr>
      </w:pPr>
      <w:r>
        <w:rPr>
          <w:highlight w:val="white"/>
        </w:rPr>
        <w:t xml:space="preserve">The following is </w:t>
      </w:r>
      <w:r w:rsidR="00535E9C">
        <w:rPr>
          <w:highlight w:val="white"/>
        </w:rPr>
        <w:t>sufficient to disable a monitor under normal circumstances.</w:t>
      </w:r>
    </w:p>
    <w:p w14:paraId="73BECBDD"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DisplaySettings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99FD518"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3BEE4A5"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Enabled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4D564936" w14:textId="77777777" w:rsidR="004C490C" w:rsidRDefault="004C490C" w:rsidP="002E2086">
      <w:pPr>
        <w:autoSpaceDE w:val="0"/>
        <w:autoSpaceDN w:val="0"/>
        <w:adjustRightInd w:val="0"/>
        <w:spacing w:after="12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02436A19" w14:textId="51B1AAFA" w:rsidR="00535E9C" w:rsidRPr="002E2086" w:rsidRDefault="00535E9C" w:rsidP="002E2086">
      <w:pPr>
        <w:autoSpaceDE w:val="0"/>
        <w:autoSpaceDN w:val="0"/>
        <w:adjustRightInd w:val="0"/>
        <w:spacing w:after="120" w:line="240" w:lineRule="auto"/>
        <w:rPr>
          <w:rFonts w:ascii="Consolas" w:hAnsi="Consolas" w:cs="Consolas"/>
          <w:color w:val="000000"/>
          <w:sz w:val="19"/>
          <w:szCs w:val="19"/>
          <w:highlight w:val="white"/>
        </w:rPr>
      </w:pPr>
      <w:r>
        <w:rPr>
          <w:highlight w:val="white"/>
        </w:rPr>
        <w:t xml:space="preserve">(Note: </w:t>
      </w:r>
      <w:r w:rsidR="002D3CB9">
        <w:rPr>
          <w:highlight w:val="white"/>
        </w:rPr>
        <w:t>In an extended desktop config of 3+ monitors, more work is required to disable the “middle monitor” because any</w:t>
      </w:r>
      <w:r>
        <w:rPr>
          <w:highlight w:val="white"/>
        </w:rPr>
        <w:t xml:space="preserve"> “gap”</w:t>
      </w:r>
      <w:r w:rsidR="002D3CB9">
        <w:rPr>
          <w:highlight w:val="white"/>
        </w:rPr>
        <w:t xml:space="preserve"> needs to be avoided. Other monitor positions will require adjustment;</w:t>
      </w:r>
      <w:r>
        <w:rPr>
          <w:highlight w:val="white"/>
        </w:rPr>
        <w:t xml:space="preserve"> </w:t>
      </w:r>
      <w:r w:rsidR="002D3CB9">
        <w:rPr>
          <w:highlight w:val="white"/>
        </w:rPr>
        <w:t>s</w:t>
      </w:r>
      <w:r>
        <w:rPr>
          <w:highlight w:val="white"/>
        </w:rPr>
        <w:t>ee below</w:t>
      </w:r>
      <w:r w:rsidR="002D3CB9">
        <w:rPr>
          <w:highlight w:val="white"/>
        </w:rPr>
        <w:t>.</w:t>
      </w:r>
      <w:r>
        <w:rPr>
          <w:highlight w:val="white"/>
        </w:rPr>
        <w:t>)</w:t>
      </w:r>
    </w:p>
    <w:p w14:paraId="7F06189F" w14:textId="2AD0DD75" w:rsidR="00072F23" w:rsidRDefault="00072F23" w:rsidP="00072F23">
      <w:pPr>
        <w:pStyle w:val="Heading3"/>
        <w:spacing w:after="120"/>
        <w:rPr>
          <w:highlight w:val="white"/>
        </w:rPr>
      </w:pPr>
      <w:r>
        <w:rPr>
          <w:highlight w:val="white"/>
        </w:rPr>
        <w:t>Extended Desktop</w:t>
      </w:r>
    </w:p>
    <w:p w14:paraId="6F49ED83" w14:textId="1ED69CC4" w:rsidR="004C490C" w:rsidRPr="004C490C" w:rsidRDefault="002D3CB9" w:rsidP="004C490C">
      <w:pPr>
        <w:autoSpaceDE w:val="0"/>
        <w:autoSpaceDN w:val="0"/>
        <w:adjustRightInd w:val="0"/>
        <w:spacing w:after="0" w:line="240" w:lineRule="auto"/>
        <w:rPr>
          <w:highlight w:val="white"/>
        </w:rPr>
      </w:pPr>
      <w:r>
        <w:rPr>
          <w:highlight w:val="white"/>
        </w:rPr>
        <w:t>Extended desktop coordinates need to be specified when enabling a monitor, as this information is not cached. So</w:t>
      </w:r>
      <w:r w:rsidR="004C490C">
        <w:rPr>
          <w:highlight w:val="white"/>
        </w:rPr>
        <w:t xml:space="preserve"> </w:t>
      </w:r>
      <w:r w:rsidR="004C490C">
        <w:rPr>
          <w:rFonts w:ascii="Consolas" w:hAnsi="Consolas" w:cs="Consolas"/>
          <w:color w:val="0000FF"/>
          <w:sz w:val="19"/>
          <w:szCs w:val="19"/>
          <w:highlight w:val="white"/>
        </w:rPr>
        <w:t>&lt;</w:t>
      </w:r>
      <w:r w:rsidR="004C490C">
        <w:rPr>
          <w:rFonts w:ascii="Consolas" w:hAnsi="Consolas" w:cs="Consolas"/>
          <w:color w:val="A31515"/>
          <w:sz w:val="19"/>
          <w:szCs w:val="19"/>
          <w:highlight w:val="white"/>
        </w:rPr>
        <w:t>Enabled</w:t>
      </w:r>
      <w:r w:rsidR="004C490C">
        <w:rPr>
          <w:rFonts w:ascii="Consolas" w:hAnsi="Consolas" w:cs="Consolas"/>
          <w:color w:val="0000FF"/>
          <w:sz w:val="19"/>
          <w:szCs w:val="19"/>
          <w:highlight w:val="white"/>
        </w:rPr>
        <w:t xml:space="preserve"> </w:t>
      </w:r>
      <w:r w:rsidR="004C490C">
        <w:rPr>
          <w:rFonts w:ascii="Consolas" w:hAnsi="Consolas" w:cs="Consolas"/>
          <w:color w:val="FF0000"/>
          <w:sz w:val="19"/>
          <w:szCs w:val="19"/>
          <w:highlight w:val="white"/>
        </w:rPr>
        <w:t>Value</w:t>
      </w:r>
      <w:r w:rsidR="004C490C">
        <w:rPr>
          <w:rFonts w:ascii="Consolas" w:hAnsi="Consolas" w:cs="Consolas"/>
          <w:color w:val="0000FF"/>
          <w:sz w:val="19"/>
          <w:szCs w:val="19"/>
          <w:highlight w:val="white"/>
        </w:rPr>
        <w:t>=</w:t>
      </w:r>
      <w:r w:rsidR="004C490C">
        <w:rPr>
          <w:rFonts w:ascii="Consolas" w:hAnsi="Consolas" w:cs="Consolas"/>
          <w:color w:val="000000"/>
          <w:sz w:val="19"/>
          <w:szCs w:val="19"/>
          <w:highlight w:val="white"/>
        </w:rPr>
        <w:t>"</w:t>
      </w:r>
      <w:r w:rsidR="004C490C">
        <w:rPr>
          <w:rFonts w:ascii="Consolas" w:hAnsi="Consolas" w:cs="Consolas"/>
          <w:color w:val="0000FF"/>
          <w:sz w:val="19"/>
          <w:szCs w:val="19"/>
          <w:highlight w:val="white"/>
        </w:rPr>
        <w:t>True</w:t>
      </w:r>
      <w:r w:rsidR="004C490C">
        <w:rPr>
          <w:rFonts w:ascii="Consolas" w:hAnsi="Consolas" w:cs="Consolas"/>
          <w:color w:val="000000"/>
          <w:sz w:val="19"/>
          <w:szCs w:val="19"/>
          <w:highlight w:val="white"/>
        </w:rPr>
        <w:t>"</w:t>
      </w:r>
      <w:r w:rsidR="004C490C">
        <w:rPr>
          <w:rFonts w:ascii="Consolas" w:hAnsi="Consolas" w:cs="Consolas"/>
          <w:color w:val="0000FF"/>
          <w:sz w:val="19"/>
          <w:szCs w:val="19"/>
          <w:highlight w:val="white"/>
        </w:rPr>
        <w:t xml:space="preserve"> /&gt;</w:t>
      </w:r>
      <w:r>
        <w:rPr>
          <w:highlight w:val="white"/>
        </w:rPr>
        <w:t xml:space="preserve"> is likely to be insufficient—more info should be included</w:t>
      </w:r>
      <w:r w:rsidR="004C490C">
        <w:rPr>
          <w:highlight w:val="white"/>
        </w:rPr>
        <w:t>.</w:t>
      </w:r>
      <w:r w:rsidR="00535E9C">
        <w:rPr>
          <w:highlight w:val="white"/>
        </w:rPr>
        <w:t xml:space="preserve"> Both the position and resolution must be possible to resolve, unless </w:t>
      </w:r>
      <w:r w:rsidR="00535E9C">
        <w:rPr>
          <w:rFonts w:ascii="Consolas" w:hAnsi="Consolas" w:cs="Consolas"/>
          <w:color w:val="0000FF"/>
          <w:sz w:val="19"/>
          <w:szCs w:val="19"/>
          <w:highlight w:val="white"/>
        </w:rPr>
        <w:t>&lt;</w:t>
      </w:r>
      <w:r w:rsidR="00535E9C">
        <w:rPr>
          <w:rFonts w:ascii="Consolas" w:hAnsi="Consolas" w:cs="Consolas"/>
          <w:color w:val="A31515"/>
          <w:sz w:val="19"/>
          <w:szCs w:val="19"/>
          <w:highlight w:val="white"/>
        </w:rPr>
        <w:t>CloneTarget</w:t>
      </w:r>
      <w:r w:rsidR="00535E9C">
        <w:rPr>
          <w:rFonts w:ascii="Consolas" w:hAnsi="Consolas" w:cs="Consolas"/>
          <w:color w:val="0000FF"/>
          <w:sz w:val="19"/>
          <w:szCs w:val="19"/>
          <w:highlight w:val="white"/>
        </w:rPr>
        <w:t xml:space="preserve">&gt; </w:t>
      </w:r>
      <w:r w:rsidR="00535E9C">
        <w:rPr>
          <w:highlight w:val="white"/>
        </w:rPr>
        <w:t xml:space="preserve">is supplied. </w:t>
      </w:r>
      <w:r w:rsidR="00CC2DC0">
        <w:rPr>
          <w:highlight w:val="white"/>
        </w:rPr>
        <w:t>This snippet enables this TV, with an “extended” desktop that extends to the left of the primary display.</w:t>
      </w:r>
    </w:p>
    <w:p w14:paraId="0229AFC9" w14:textId="77777777" w:rsidR="004C490C" w:rsidRDefault="004C490C" w:rsidP="004C490C">
      <w:pPr>
        <w:autoSpaceDE w:val="0"/>
        <w:autoSpaceDN w:val="0"/>
        <w:adjustRightInd w:val="0"/>
        <w:spacing w:after="0" w:line="240" w:lineRule="auto"/>
        <w:rPr>
          <w:rFonts w:ascii="Consolas" w:hAnsi="Consolas" w:cs="Consolas"/>
          <w:color w:val="0000FF"/>
          <w:sz w:val="19"/>
          <w:szCs w:val="19"/>
          <w:highlight w:val="white"/>
        </w:rPr>
      </w:pPr>
    </w:p>
    <w:p w14:paraId="14495982"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DisplaySettings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CFB9F80"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3C22E916"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Enabled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254C6F0"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Resolution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1920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1080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sidRPr="004C490C">
        <w:rPr>
          <w:rFonts w:ascii="Consolas" w:hAnsi="Consolas" w:cs="Consolas"/>
          <w:color w:val="595959" w:themeColor="text1" w:themeTint="A6"/>
          <w:sz w:val="19"/>
          <w:szCs w:val="19"/>
          <w:highlight w:val="white"/>
        </w:rPr>
        <w:t xml:space="preserve">BitsPerPixel="32" </w:t>
      </w:r>
      <w:r>
        <w:rPr>
          <w:rFonts w:ascii="Consolas" w:hAnsi="Consolas" w:cs="Consolas"/>
          <w:color w:val="0000FF"/>
          <w:sz w:val="19"/>
          <w:szCs w:val="19"/>
          <w:highlight w:val="white"/>
        </w:rPr>
        <w:t>/&gt;</w:t>
      </w:r>
    </w:p>
    <w:p w14:paraId="2960A5C7"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LocationRelativeToTarget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BenQ G2400W</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-1920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BC48CCB" w14:textId="77777777" w:rsidR="004C490C" w:rsidRDefault="004C490C" w:rsidP="00CC2DC0">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751395B0" w14:textId="3DB95F07" w:rsidR="00E96ECA" w:rsidRPr="00E96ECA" w:rsidRDefault="008B57D3" w:rsidP="004C490C">
      <w:pPr>
        <w:rPr>
          <w:highlight w:val="white"/>
        </w:rPr>
      </w:pPr>
      <w:r w:rsidRPr="008B57D3">
        <w:rPr>
          <w:highlight w:val="white"/>
        </w:rPr>
        <w:t xml:space="preserve">For </w:t>
      </w:r>
      <w:r w:rsidR="008330DB">
        <w:rPr>
          <w:rFonts w:ascii="Consolas" w:hAnsi="Consolas" w:cs="Consolas"/>
          <w:color w:val="0000FF"/>
          <w:sz w:val="19"/>
          <w:szCs w:val="19"/>
          <w:highlight w:val="white"/>
        </w:rPr>
        <w:t>&lt;</w:t>
      </w:r>
      <w:r w:rsidR="008330DB">
        <w:rPr>
          <w:rFonts w:ascii="Consolas" w:hAnsi="Consolas" w:cs="Consolas"/>
          <w:color w:val="A31515"/>
          <w:sz w:val="19"/>
          <w:szCs w:val="19"/>
          <w:highlight w:val="white"/>
        </w:rPr>
        <w:t>LocationRelativeToTarget</w:t>
      </w:r>
      <w:r w:rsidR="008330DB">
        <w:rPr>
          <w:rFonts w:ascii="Consolas" w:hAnsi="Consolas" w:cs="Consolas"/>
          <w:color w:val="0000FF"/>
          <w:sz w:val="19"/>
          <w:szCs w:val="19"/>
          <w:highlight w:val="white"/>
        </w:rPr>
        <w:t>&gt;</w:t>
      </w:r>
      <w:r w:rsidRPr="008B57D3">
        <w:rPr>
          <w:highlight w:val="white"/>
        </w:rPr>
        <w:t>,</w:t>
      </w:r>
      <w:r>
        <w:rPr>
          <w:rFonts w:ascii="Consolas" w:hAnsi="Consolas" w:cs="Consolas"/>
          <w:color w:val="0000FF"/>
          <w:sz w:val="19"/>
          <w:szCs w:val="19"/>
          <w:highlight w:val="white"/>
        </w:rPr>
        <w:t xml:space="preserve"> </w:t>
      </w:r>
      <w:r>
        <w:rPr>
          <w:highlight w:val="white"/>
        </w:rPr>
        <w:t xml:space="preserve">the </w:t>
      </w:r>
      <w:r>
        <w:rPr>
          <w:rFonts w:ascii="Consolas" w:hAnsi="Consolas" w:cs="Consolas"/>
          <w:color w:val="FF0000"/>
          <w:sz w:val="19"/>
          <w:szCs w:val="19"/>
          <w:highlight w:val="white"/>
        </w:rPr>
        <w:t>X</w:t>
      </w:r>
      <w:r>
        <w:rPr>
          <w:highlight w:val="white"/>
        </w:rPr>
        <w:t xml:space="preserve"> and </w:t>
      </w:r>
      <w:r>
        <w:rPr>
          <w:rFonts w:ascii="Consolas" w:hAnsi="Consolas" w:cs="Consolas"/>
          <w:color w:val="FF0000"/>
          <w:sz w:val="19"/>
          <w:szCs w:val="19"/>
          <w:highlight w:val="white"/>
        </w:rPr>
        <w:t>Y</w:t>
      </w:r>
      <w:r>
        <w:rPr>
          <w:highlight w:val="white"/>
        </w:rPr>
        <w:t xml:space="preserve"> coordinates control the </w:t>
      </w:r>
      <w:r>
        <w:rPr>
          <w:b/>
          <w:bCs/>
          <w:highlight w:val="white"/>
        </w:rPr>
        <w:t>top-left coordinate of the monitor’s desired display rectangle.</w:t>
      </w:r>
      <w:r w:rsidR="00E96ECA">
        <w:rPr>
          <w:b/>
          <w:bCs/>
          <w:highlight w:val="white"/>
        </w:rPr>
        <w:t xml:space="preserve"> </w:t>
      </w:r>
      <w:r w:rsidR="00E96ECA">
        <w:rPr>
          <w:highlight w:val="white"/>
        </w:rPr>
        <w:t>This is within a “virtual space” of the desired virtual extended display.</w:t>
      </w:r>
      <w:r>
        <w:rPr>
          <w:highlight w:val="white"/>
        </w:rPr>
        <w:t xml:space="preserve"> </w:t>
      </w:r>
      <w:r w:rsidR="00E96ECA">
        <w:rPr>
          <w:highlight w:val="white"/>
        </w:rPr>
        <w:t>C</w:t>
      </w:r>
      <w:r>
        <w:rPr>
          <w:highlight w:val="white"/>
        </w:rPr>
        <w:t>oordinate</w:t>
      </w:r>
      <w:r w:rsidR="00E96ECA">
        <w:rPr>
          <w:highlight w:val="white"/>
        </w:rPr>
        <w:t>s</w:t>
      </w:r>
      <w:r>
        <w:rPr>
          <w:highlight w:val="white"/>
        </w:rPr>
        <w:t xml:space="preserve"> </w:t>
      </w:r>
      <w:r w:rsidR="00E96ECA">
        <w:rPr>
          <w:highlight w:val="white"/>
        </w:rPr>
        <w:t>are</w:t>
      </w:r>
      <w:r>
        <w:rPr>
          <w:highlight w:val="white"/>
        </w:rPr>
        <w:t xml:space="preserve"> allowed to be negative</w:t>
      </w:r>
      <w:r w:rsidR="00E96ECA">
        <w:rPr>
          <w:highlight w:val="white"/>
        </w:rPr>
        <w:t>; if X is negative, it will appear to the left of the primary monitor, or for the Y case, negative will result in appearing above the primary monitor.</w:t>
      </w:r>
      <w:r>
        <w:rPr>
          <w:highlight w:val="white"/>
        </w:rPr>
        <w:t xml:space="preserve"> </w:t>
      </w:r>
      <w:r w:rsidR="00E96ECA">
        <w:rPr>
          <w:highlight w:val="white"/>
        </w:rPr>
        <w:t>Since the</w:t>
      </w:r>
      <w:r>
        <w:rPr>
          <w:highlight w:val="white"/>
        </w:rPr>
        <w:t xml:space="preserve"> </w:t>
      </w:r>
      <w:r>
        <w:rPr>
          <w:b/>
          <w:bCs/>
          <w:highlight w:val="white"/>
        </w:rPr>
        <w:t>display rectangle edges must be connected</w:t>
      </w:r>
      <w:r w:rsidR="00E96ECA">
        <w:rPr>
          <w:highlight w:val="white"/>
        </w:rPr>
        <w:t>, the display resolution (which is the rectangle size) must also be considered. For example, consider two 1080p monitors. The primary X,Y is 0,0, and to place a secondary to right, it’s coordinates would be 1080,0. Or to the left, -1080,0.</w:t>
      </w:r>
    </w:p>
    <w:p w14:paraId="3E5A4F38" w14:textId="0124BF91" w:rsidR="004C490C" w:rsidRDefault="008330DB" w:rsidP="004C490C">
      <w:pPr>
        <w:rPr>
          <w:highlight w:val="white"/>
        </w:rPr>
      </w:pPr>
      <w:r>
        <w:rPr>
          <w:highlight w:val="white"/>
        </w:rPr>
        <w:t xml:space="preserve">You should normally use </w:t>
      </w:r>
      <w:r>
        <w:rPr>
          <w:rFonts w:ascii="Consolas" w:hAnsi="Consolas" w:cs="Consolas"/>
          <w:color w:val="0000FF"/>
          <w:sz w:val="19"/>
          <w:szCs w:val="19"/>
          <w:highlight w:val="white"/>
        </w:rPr>
        <w:t>&lt;</w:t>
      </w:r>
      <w:r>
        <w:rPr>
          <w:rFonts w:ascii="Consolas" w:hAnsi="Consolas" w:cs="Consolas"/>
          <w:color w:val="A31515"/>
          <w:sz w:val="19"/>
          <w:szCs w:val="19"/>
          <w:highlight w:val="white"/>
        </w:rPr>
        <w:t>LocationRelativeToTarget</w:t>
      </w:r>
      <w:r>
        <w:rPr>
          <w:rFonts w:ascii="Consolas" w:hAnsi="Consolas" w:cs="Consolas"/>
          <w:color w:val="0000FF"/>
          <w:sz w:val="19"/>
          <w:szCs w:val="19"/>
          <w:highlight w:val="white"/>
        </w:rPr>
        <w:t xml:space="preserve">&gt; </w:t>
      </w:r>
      <w:r>
        <w:rPr>
          <w:highlight w:val="white"/>
        </w:rPr>
        <w:t>on a second display to position itself relative to the primary monitor (which is at 0, 0)</w:t>
      </w:r>
    </w:p>
    <w:p w14:paraId="73C76539" w14:textId="562A3CBA" w:rsidR="00E96ECA" w:rsidRPr="00E96ECA" w:rsidRDefault="00E96ECA" w:rsidP="00E96ECA">
      <w:pPr>
        <w:pStyle w:val="Heading3"/>
        <w:spacing w:after="120"/>
        <w:rPr>
          <w:highlight w:val="white"/>
        </w:rPr>
      </w:pPr>
      <w:r>
        <w:rPr>
          <w:highlight w:val="white"/>
        </w:rPr>
        <w:t>Cloning</w:t>
      </w:r>
    </w:p>
    <w:p w14:paraId="299DDA68" w14:textId="3B472916" w:rsidR="00535E9C" w:rsidRDefault="00535E9C" w:rsidP="004C490C">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 xml:space="preserve">CloneTarget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BenQ G2400W</w:t>
      </w:r>
      <w:r>
        <w:rPr>
          <w:rFonts w:ascii="Consolas" w:hAnsi="Consolas" w:cs="Consolas"/>
          <w:color w:val="000000"/>
          <w:sz w:val="19"/>
          <w:szCs w:val="19"/>
          <w:highlight w:val="white"/>
        </w:rPr>
        <w:t>" /</w:t>
      </w:r>
      <w:r>
        <w:rPr>
          <w:rFonts w:ascii="Consolas" w:hAnsi="Consolas" w:cs="Consolas"/>
          <w:color w:val="0000FF"/>
          <w:sz w:val="19"/>
          <w:szCs w:val="19"/>
          <w:highlight w:val="white"/>
        </w:rPr>
        <w:t xml:space="preserve">&gt; </w:t>
      </w:r>
      <w:r>
        <w:rPr>
          <w:highlight w:val="white"/>
        </w:rPr>
        <w:t xml:space="preserve">would enable </w:t>
      </w:r>
      <w:r>
        <w:rPr>
          <w:rFonts w:ascii="Consolas" w:hAnsi="Consolas" w:cs="Consolas"/>
          <w:color w:val="0000FF"/>
          <w:sz w:val="19"/>
          <w:szCs w:val="19"/>
          <w:highlight w:val="white"/>
        </w:rPr>
        <w:t xml:space="preserve">PanasonicTV0 </w:t>
      </w:r>
      <w:r>
        <w:rPr>
          <w:highlight w:val="white"/>
        </w:rPr>
        <w:t xml:space="preserve">as a clone of </w:t>
      </w:r>
      <w:r>
        <w:rPr>
          <w:rFonts w:ascii="Consolas" w:hAnsi="Consolas" w:cs="Consolas"/>
          <w:color w:val="0000FF"/>
          <w:sz w:val="19"/>
          <w:szCs w:val="19"/>
          <w:highlight w:val="white"/>
        </w:rPr>
        <w:t>BenQ G2400W</w:t>
      </w:r>
      <w:r>
        <w:rPr>
          <w:highlight w:val="white"/>
        </w:rPr>
        <w:t xml:space="preserve">. It will share its resolution and position with the existing display, so these attributes are no longer mandatory. However, they can still be provided. Note that </w:t>
      </w:r>
      <w:r>
        <w:rPr>
          <w:i/>
          <w:highlight w:val="white"/>
        </w:rPr>
        <w:t>both</w:t>
      </w:r>
      <w:r>
        <w:rPr>
          <w:highlight w:val="white"/>
        </w:rPr>
        <w:t xml:space="preserve"> displays must support the resolution and bits per pixel or the change will fail.</w:t>
      </w:r>
    </w:p>
    <w:p w14:paraId="3906375F" w14:textId="51E0B9DF" w:rsidR="007915F0" w:rsidRDefault="007915F0" w:rsidP="007915F0">
      <w:pPr>
        <w:pStyle w:val="Heading3"/>
        <w:spacing w:after="120"/>
        <w:rPr>
          <w:highlight w:val="white"/>
        </w:rPr>
      </w:pPr>
      <w:r>
        <w:rPr>
          <w:highlight w:val="white"/>
        </w:rPr>
        <w:t>Other</w:t>
      </w:r>
    </w:p>
    <w:p w14:paraId="354793DB" w14:textId="27DE8BEF" w:rsidR="007915F0" w:rsidRPr="007915F0" w:rsidRDefault="00893D7B" w:rsidP="007915F0">
      <w:pPr>
        <w:rPr>
          <w:highlight w:val="white"/>
        </w:rPr>
      </w:pPr>
      <w:r>
        <w:rPr>
          <w:highlight w:val="white"/>
        </w:rPr>
        <w:t xml:space="preserve">There are further options that are </w:t>
      </w:r>
      <w:r w:rsidR="006379CD">
        <w:rPr>
          <w:highlight w:val="white"/>
        </w:rPr>
        <w:t>rarely needed</w:t>
      </w:r>
      <w:r>
        <w:rPr>
          <w:highlight w:val="white"/>
        </w:rPr>
        <w:t>.</w:t>
      </w:r>
    </w:p>
    <w:p w14:paraId="7E0C181D" w14:textId="77777777" w:rsidR="007915F0" w:rsidRDefault="007915F0" w:rsidP="007915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DisplaySettings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959BE61" w14:textId="58461213" w:rsidR="007915F0" w:rsidRDefault="007915F0" w:rsidP="007915F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
    <w:p w14:paraId="1330582B" w14:textId="5590F901" w:rsidR="007915F0" w:rsidRDefault="007915F0" w:rsidP="007915F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FF0000"/>
          <w:sz w:val="19"/>
          <w:szCs w:val="19"/>
          <w:highlight w:val="white"/>
        </w:rPr>
        <w:t>RefreshRate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7915F0">
        <w:rPr>
          <w:rFonts w:ascii="Consolas" w:hAnsi="Consolas" w:cs="Consolas"/>
          <w:color w:val="0000FF"/>
          <w:sz w:val="19"/>
          <w:szCs w:val="19"/>
        </w:rPr>
        <w:t>59973/1000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C194962" w14:textId="35AD7727" w:rsidR="007915F0" w:rsidRDefault="007915F0" w:rsidP="007915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FF0000"/>
          <w:sz w:val="19"/>
          <w:szCs w:val="19"/>
          <w:highlight w:val="white"/>
        </w:rPr>
        <w:t>ScanLineOrdering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rPr>
        <w:t>Progressive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2E97957" w14:textId="77777777" w:rsidR="007915F0" w:rsidRDefault="007915F0" w:rsidP="007915F0">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5F7C278D" w14:textId="1615FDB1" w:rsidR="007915F0" w:rsidRDefault="00893D7B" w:rsidP="004C490C">
      <w:pPr>
        <w:rPr>
          <w:highlight w:val="white"/>
        </w:rPr>
      </w:pPr>
      <w:r>
        <w:rPr>
          <w:highlight w:val="white"/>
        </w:rPr>
        <w:t>If the right thing isn’t happening automatically, then probably</w:t>
      </w:r>
      <w:r w:rsidR="00016241">
        <w:rPr>
          <w:highlight w:val="white"/>
        </w:rPr>
        <w:t xml:space="preserve"> </w:t>
      </w:r>
      <w:r>
        <w:rPr>
          <w:highlight w:val="white"/>
        </w:rPr>
        <w:t xml:space="preserve"> another control panel should be used to choose the values, then use PC config to help read out the state so it can be duplicated under AvSelect.exe.</w:t>
      </w:r>
    </w:p>
    <w:p w14:paraId="5E39F313" w14:textId="172BC740" w:rsidR="00B83FB0" w:rsidRPr="00B83FB0" w:rsidRDefault="00B83FB0" w:rsidP="00A109E0">
      <w:pPr>
        <w:pStyle w:val="Heading2"/>
        <w:rPr>
          <w:highlight w:val="white"/>
        </w:rPr>
      </w:pPr>
      <w:r>
        <w:rPr>
          <w:highlight w:val="white"/>
        </w:rPr>
        <w:t>Error Handling</w:t>
      </w:r>
    </w:p>
    <w:p w14:paraId="11FD2B63" w14:textId="0DCD7A42" w:rsidR="00B83FB0" w:rsidRPr="00A109E0" w:rsidRDefault="00B83FB0" w:rsidP="00B83FB0">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DisplaySettings</w:t>
      </w:r>
      <w:r>
        <w:rPr>
          <w:rFonts w:ascii="Consolas" w:hAnsi="Consolas" w:cs="Consolas"/>
          <w:color w:val="000000"/>
          <w:sz w:val="19"/>
          <w:szCs w:val="19"/>
          <w:highlight w:val="white"/>
        </w:rPr>
        <w:t xml:space="preserve">" </w:t>
      </w:r>
      <w:r w:rsidRPr="00A109E0">
        <w:rPr>
          <w:rFonts w:ascii="Consolas" w:hAnsi="Consolas" w:cs="Consolas"/>
          <w:color w:val="FF0000"/>
          <w:sz w:val="19"/>
          <w:szCs w:val="19"/>
          <w:highlight w:val="yellow"/>
        </w:rPr>
        <w:t>Optional</w:t>
      </w:r>
      <w:r w:rsidRPr="00A109E0">
        <w:rPr>
          <w:rFonts w:ascii="Consolas" w:hAnsi="Consolas" w:cs="Consolas"/>
          <w:color w:val="0000FF"/>
          <w:sz w:val="19"/>
          <w:szCs w:val="19"/>
          <w:highlight w:val="yellow"/>
        </w:rPr>
        <w:t>=</w:t>
      </w:r>
      <w:r w:rsidRPr="00A109E0">
        <w:rPr>
          <w:rFonts w:ascii="Consolas" w:hAnsi="Consolas" w:cs="Consolas"/>
          <w:color w:val="000000"/>
          <w:sz w:val="19"/>
          <w:szCs w:val="19"/>
          <w:highlight w:val="yellow"/>
        </w:rPr>
        <w:t>"</w:t>
      </w:r>
      <w:r w:rsidRPr="00A109E0">
        <w:rPr>
          <w:rFonts w:ascii="Consolas" w:hAnsi="Consolas" w:cs="Consolas"/>
          <w:color w:val="0000FF"/>
          <w:sz w:val="19"/>
          <w:szCs w:val="19"/>
          <w:highlight w:val="yellow"/>
        </w:rPr>
        <w:t>True</w:t>
      </w:r>
      <w:r w:rsidRPr="00A109E0">
        <w:rPr>
          <w:rFonts w:ascii="Consolas" w:hAnsi="Consolas" w:cs="Consolas"/>
          <w:color w:val="000000"/>
          <w:sz w:val="19"/>
          <w:szCs w:val="19"/>
          <w:highlight w:val="yellow"/>
        </w:rPr>
        <w:t>"</w:t>
      </w:r>
      <w:r w:rsidR="0056713D" w:rsidRPr="00A109E0">
        <w:rPr>
          <w:rFonts w:ascii="Consolas" w:hAnsi="Consolas" w:cs="Consolas"/>
          <w:color w:val="000000"/>
          <w:sz w:val="19"/>
          <w:szCs w:val="19"/>
          <w:highlight w:val="yellow"/>
        </w:rPr>
        <w:t xml:space="preserve"> </w:t>
      </w:r>
      <w:r w:rsidR="0056713D" w:rsidRPr="00A109E0">
        <w:rPr>
          <w:rFonts w:ascii="Consolas" w:hAnsi="Consolas" w:cs="Consolas"/>
          <w:color w:val="FF0000"/>
          <w:sz w:val="19"/>
          <w:szCs w:val="19"/>
          <w:highlight w:val="yellow"/>
        </w:rPr>
        <w:t>ContinueOnError</w:t>
      </w:r>
      <w:r w:rsidR="0056713D" w:rsidRPr="00A109E0">
        <w:rPr>
          <w:rFonts w:ascii="Consolas" w:hAnsi="Consolas" w:cs="Consolas"/>
          <w:color w:val="0000FF"/>
          <w:sz w:val="19"/>
          <w:szCs w:val="19"/>
          <w:highlight w:val="yellow"/>
        </w:rPr>
        <w:t>=</w:t>
      </w:r>
      <w:r w:rsidR="0056713D" w:rsidRPr="00A109E0">
        <w:rPr>
          <w:rFonts w:ascii="Consolas" w:hAnsi="Consolas" w:cs="Consolas"/>
          <w:color w:val="000000"/>
          <w:sz w:val="19"/>
          <w:szCs w:val="19"/>
          <w:highlight w:val="yellow"/>
        </w:rPr>
        <w:t>"</w:t>
      </w:r>
      <w:r w:rsidR="0056713D" w:rsidRPr="00A109E0">
        <w:rPr>
          <w:rFonts w:ascii="Consolas" w:hAnsi="Consolas" w:cs="Consolas"/>
          <w:color w:val="0000FF"/>
          <w:sz w:val="19"/>
          <w:szCs w:val="19"/>
          <w:highlight w:val="yellow"/>
        </w:rPr>
        <w:t>True</w:t>
      </w:r>
      <w:r w:rsidR="0056713D" w:rsidRPr="00A109E0">
        <w:rPr>
          <w:rFonts w:ascii="Consolas" w:hAnsi="Consolas" w:cs="Consolas"/>
          <w:color w:val="000000"/>
          <w:sz w:val="19"/>
          <w:szCs w:val="19"/>
          <w:highlight w:val="yellow"/>
        </w:rPr>
        <w:t>"</w:t>
      </w:r>
      <w:r w:rsidRPr="00A109E0">
        <w:rPr>
          <w:rFonts w:ascii="Consolas" w:hAnsi="Consolas" w:cs="Consolas"/>
          <w:color w:val="0000FF"/>
          <w:sz w:val="19"/>
          <w:szCs w:val="19"/>
          <w:highlight w:val="yellow"/>
        </w:rPr>
        <w:t>&gt;</w:t>
      </w:r>
    </w:p>
    <w:p w14:paraId="387631CF" w14:textId="77777777" w:rsidR="00B83FB0" w:rsidRDefault="00B83FB0" w:rsidP="00B83F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961988F" w14:textId="77777777" w:rsidR="00B83FB0" w:rsidRDefault="00B83FB0" w:rsidP="00B83F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Enabled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F25CA53" w14:textId="058793EE" w:rsidR="00B83FB0" w:rsidRDefault="00B83FB0" w:rsidP="00B83FB0">
      <w:pPr>
        <w:autoSpaceDE w:val="0"/>
        <w:autoSpaceDN w:val="0"/>
        <w:adjustRightInd w:val="0"/>
        <w:spacing w:after="12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3D42D559" w14:textId="4047AE2B" w:rsidR="00A109E0" w:rsidRDefault="00A109E0" w:rsidP="00B83FB0">
      <w:pPr>
        <w:autoSpaceDE w:val="0"/>
        <w:autoSpaceDN w:val="0"/>
        <w:adjustRightInd w:val="0"/>
        <w:spacing w:after="120" w:line="240" w:lineRule="auto"/>
        <w:rPr>
          <w:highlight w:val="white"/>
        </w:rPr>
      </w:pPr>
      <w:r>
        <w:rPr>
          <w:highlight w:val="white"/>
        </w:rPr>
        <w:t xml:space="preserve">The </w:t>
      </w:r>
      <w:r>
        <w:rPr>
          <w:rFonts w:ascii="Consolas" w:hAnsi="Consolas" w:cs="Consolas"/>
          <w:color w:val="FF0000"/>
          <w:sz w:val="19"/>
          <w:szCs w:val="19"/>
          <w:highlight w:val="white"/>
        </w:rPr>
        <w:t xml:space="preserve">Optional </w:t>
      </w:r>
      <w:r>
        <w:rPr>
          <w:highlight w:val="white"/>
        </w:rPr>
        <w:t>attribute indicates that if the target cannot be found, it is not an error</w:t>
      </w:r>
      <w:r w:rsidR="00EF2A4C">
        <w:rPr>
          <w:highlight w:val="white"/>
        </w:rPr>
        <w:t xml:space="preserve"> (and the </w:t>
      </w:r>
      <w:r w:rsidR="00EF2A4C">
        <w:rPr>
          <w:rFonts w:ascii="Consolas" w:hAnsi="Consolas" w:cs="Consolas"/>
          <w:color w:val="0000FF"/>
          <w:sz w:val="19"/>
          <w:szCs w:val="19"/>
          <w:highlight w:val="white"/>
        </w:rPr>
        <w:t>&lt;</w:t>
      </w:r>
      <w:r w:rsidR="00EF2A4C">
        <w:rPr>
          <w:rFonts w:ascii="Consolas" w:hAnsi="Consolas" w:cs="Consolas"/>
          <w:color w:val="A31515"/>
          <w:sz w:val="19"/>
          <w:szCs w:val="19"/>
          <w:highlight w:val="white"/>
        </w:rPr>
        <w:t>State</w:t>
      </w:r>
      <w:r w:rsidR="00EF2A4C">
        <w:rPr>
          <w:rFonts w:ascii="Consolas" w:hAnsi="Consolas" w:cs="Consolas"/>
          <w:color w:val="0000FF"/>
          <w:sz w:val="19"/>
          <w:szCs w:val="19"/>
          <w:highlight w:val="white"/>
        </w:rPr>
        <w:t xml:space="preserve">&gt; </w:t>
      </w:r>
      <w:r w:rsidR="00EF2A4C" w:rsidRPr="00EF2A4C">
        <w:rPr>
          <w:highlight w:val="white"/>
        </w:rPr>
        <w:t>is skipped)</w:t>
      </w:r>
      <w:r>
        <w:rPr>
          <w:highlight w:val="white"/>
        </w:rPr>
        <w:t xml:space="preserve">. It also causes the checkbox not to require that </w:t>
      </w: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r>
        <w:rPr>
          <w:highlight w:val="white"/>
        </w:rPr>
        <w:t xml:space="preserve"> at all in order for the checkbox to appear.</w:t>
      </w:r>
    </w:p>
    <w:p w14:paraId="301CA453" w14:textId="3428AE29" w:rsidR="00A109E0" w:rsidRPr="00B83FB0" w:rsidRDefault="00A109E0" w:rsidP="00B83FB0">
      <w:pPr>
        <w:autoSpaceDE w:val="0"/>
        <w:autoSpaceDN w:val="0"/>
        <w:adjustRightInd w:val="0"/>
        <w:spacing w:after="120" w:line="240" w:lineRule="auto"/>
        <w:rPr>
          <w:rFonts w:ascii="Consolas" w:hAnsi="Consolas" w:cs="Consolas"/>
          <w:color w:val="0000FF"/>
          <w:sz w:val="19"/>
          <w:szCs w:val="19"/>
          <w:highlight w:val="white"/>
        </w:rPr>
      </w:pPr>
      <w:r>
        <w:rPr>
          <w:highlight w:val="white"/>
        </w:rPr>
        <w:t xml:space="preserve">The </w:t>
      </w:r>
      <w:r>
        <w:rPr>
          <w:rFonts w:ascii="Consolas" w:hAnsi="Consolas" w:cs="Consolas"/>
          <w:color w:val="FF0000"/>
          <w:sz w:val="19"/>
          <w:szCs w:val="19"/>
          <w:highlight w:val="white"/>
        </w:rPr>
        <w:t xml:space="preserve">ContinueOnError </w:t>
      </w:r>
      <w:r>
        <w:rPr>
          <w:highlight w:val="white"/>
        </w:rPr>
        <w:t xml:space="preserve">attribute causes subsequent </w:t>
      </w: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r w:rsidRPr="00A109E0">
        <w:rPr>
          <w:highlight w:val="white"/>
        </w:rPr>
        <w:t>s</w:t>
      </w:r>
      <w:r>
        <w:rPr>
          <w:rFonts w:ascii="Consolas" w:hAnsi="Consolas" w:cs="Consolas"/>
          <w:color w:val="0000FF"/>
          <w:sz w:val="19"/>
          <w:szCs w:val="19"/>
          <w:highlight w:val="white"/>
        </w:rPr>
        <w:t xml:space="preserve"> </w:t>
      </w:r>
      <w:r>
        <w:rPr>
          <w:highlight w:val="white"/>
        </w:rPr>
        <w:t xml:space="preserve">to be processed, even if something goes wrong on when applying the current </w:t>
      </w: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r>
        <w:rPr>
          <w:highlight w:val="white"/>
        </w:rPr>
        <w:t>.</w:t>
      </w:r>
    </w:p>
    <w:p w14:paraId="7D3ADE60" w14:textId="73C7BAF0" w:rsidR="00785708" w:rsidRDefault="00785708" w:rsidP="008330DB">
      <w:pPr>
        <w:pStyle w:val="Heading2"/>
        <w:rPr>
          <w:highlight w:val="white"/>
        </w:rPr>
      </w:pPr>
      <w:r>
        <w:rPr>
          <w:highlight w:val="white"/>
        </w:rPr>
        <w:t>Command-Line interface</w:t>
      </w:r>
    </w:p>
    <w:p w14:paraId="505B8C50" w14:textId="59BDC234" w:rsidR="00A109E0" w:rsidRPr="00A109E0" w:rsidRDefault="00A109E0" w:rsidP="00A109E0">
      <w:pPr>
        <w:rPr>
          <w:rFonts w:cs="Consolas"/>
          <w:highlight w:val="white"/>
        </w:rPr>
      </w:pPr>
      <w:r>
        <w:rPr>
          <w:rFonts w:cs="Consolas"/>
          <w:highlight w:val="white"/>
        </w:rPr>
        <w:t xml:space="preserve">Important: </w:t>
      </w:r>
      <w:r w:rsidRPr="00005628">
        <w:rPr>
          <w:rFonts w:cs="Consolas"/>
          <w:b/>
          <w:bCs/>
          <w:highlight w:val="white"/>
        </w:rPr>
        <w:t>Order</w:t>
      </w:r>
      <w:r>
        <w:rPr>
          <w:rFonts w:cs="Consolas"/>
          <w:highlight w:val="white"/>
        </w:rPr>
        <w:t xml:space="preserve"> currently </w:t>
      </w:r>
      <w:r w:rsidRPr="00005628">
        <w:rPr>
          <w:rFonts w:cs="Consolas"/>
          <w:b/>
          <w:bCs/>
          <w:highlight w:val="white"/>
        </w:rPr>
        <w:t>matters</w:t>
      </w:r>
      <w:r>
        <w:rPr>
          <w:rFonts w:cs="Consolas"/>
          <w:highlight w:val="white"/>
        </w:rPr>
        <w:t xml:space="preserve"> on command-line arguments due to parsing laziness. Multiple commands can be specified as long as they are in the correct order as listed in the list in this document. For example, -log must always come first, unless it is omitted.</w:t>
      </w:r>
    </w:p>
    <w:p w14:paraId="56720C39" w14:textId="77777777" w:rsidR="00785708" w:rsidRDefault="00785708" w:rsidP="00785708">
      <w:pPr>
        <w:rPr>
          <w:rFonts w:ascii="Consolas" w:hAnsi="Consolas" w:cs="Consolas"/>
          <w:highlight w:val="white"/>
        </w:rPr>
      </w:pPr>
      <w:r w:rsidRPr="00785708">
        <w:rPr>
          <w:rFonts w:ascii="Consolas" w:hAnsi="Consolas" w:cs="Consolas"/>
          <w:highlight w:val="white"/>
        </w:rPr>
        <w:t>AvSelect</w:t>
      </w:r>
      <w:r>
        <w:rPr>
          <w:rFonts w:ascii="Consolas" w:hAnsi="Consolas" w:cs="Consolas"/>
          <w:highlight w:val="white"/>
        </w:rPr>
        <w:t xml:space="preserve"> </w:t>
      </w:r>
      <w:r w:rsidR="00DD1F51">
        <w:rPr>
          <w:rFonts w:ascii="Consolas" w:hAnsi="Consolas" w:cs="Consolas"/>
          <w:highlight w:val="white"/>
        </w:rPr>
        <w:t>-</w:t>
      </w:r>
      <w:r>
        <w:rPr>
          <w:rFonts w:ascii="Consolas" w:hAnsi="Consolas" w:cs="Consolas"/>
          <w:highlight w:val="white"/>
        </w:rPr>
        <w:t xml:space="preserve">log       </w:t>
      </w:r>
    </w:p>
    <w:p w14:paraId="704BD094" w14:textId="5C658E57" w:rsidR="00785708" w:rsidRDefault="00785708" w:rsidP="00785708">
      <w:pPr>
        <w:ind w:firstLine="720"/>
        <w:rPr>
          <w:rFonts w:cs="Consolas"/>
          <w:highlight w:val="white"/>
        </w:rPr>
      </w:pPr>
      <w:r w:rsidRPr="00785708">
        <w:rPr>
          <w:rFonts w:cs="Consolas"/>
          <w:highlight w:val="white"/>
        </w:rPr>
        <w:lastRenderedPageBreak/>
        <w:t>launch with logging. Log.txt will appear in the working directory)</w:t>
      </w:r>
    </w:p>
    <w:p w14:paraId="44A146E0" w14:textId="36C92117" w:rsidR="00644057" w:rsidRDefault="00644057" w:rsidP="00644057">
      <w:pPr>
        <w:rPr>
          <w:rFonts w:ascii="Consolas" w:hAnsi="Consolas" w:cs="Consolas"/>
          <w:highlight w:val="white"/>
        </w:rPr>
      </w:pPr>
      <w:r w:rsidRPr="00785708">
        <w:rPr>
          <w:rFonts w:ascii="Consolas" w:hAnsi="Consolas" w:cs="Consolas"/>
          <w:highlight w:val="white"/>
        </w:rPr>
        <w:t>AvSelect</w:t>
      </w:r>
      <w:r>
        <w:rPr>
          <w:rFonts w:ascii="Consolas" w:hAnsi="Consolas" w:cs="Consolas"/>
          <w:highlight w:val="white"/>
        </w:rPr>
        <w:t xml:space="preserve"> -nomessageboxes       </w:t>
      </w:r>
    </w:p>
    <w:p w14:paraId="3F1285BC" w14:textId="41C062B9" w:rsidR="00644057" w:rsidRPr="00785708" w:rsidRDefault="00644057" w:rsidP="00644057">
      <w:pPr>
        <w:ind w:firstLine="720"/>
        <w:rPr>
          <w:rFonts w:cs="Consolas"/>
          <w:highlight w:val="white"/>
        </w:rPr>
      </w:pPr>
      <w:r>
        <w:rPr>
          <w:rFonts w:cs="Consolas"/>
          <w:highlight w:val="white"/>
        </w:rPr>
        <w:t>Suppresses popup error message boxes</w:t>
      </w:r>
    </w:p>
    <w:p w14:paraId="278DB0DB" w14:textId="77777777" w:rsidR="00785708" w:rsidRDefault="00785708" w:rsidP="00785708">
      <w:pPr>
        <w:rPr>
          <w:rFonts w:ascii="Consolas" w:hAnsi="Consolas" w:cs="Consolas"/>
          <w:highlight w:val="white"/>
        </w:rPr>
      </w:pPr>
      <w:r w:rsidRPr="00785708">
        <w:rPr>
          <w:rFonts w:ascii="Consolas" w:hAnsi="Consolas" w:cs="Consolas"/>
          <w:highlight w:val="white"/>
        </w:rPr>
        <w:t>AvSelect</w:t>
      </w:r>
      <w:r>
        <w:rPr>
          <w:rFonts w:ascii="Consolas" w:hAnsi="Consolas" w:cs="Consolas"/>
          <w:highlight w:val="white"/>
        </w:rPr>
        <w:t xml:space="preserve"> </w:t>
      </w:r>
      <w:r w:rsidR="00DD1F51">
        <w:rPr>
          <w:rFonts w:ascii="Consolas" w:hAnsi="Consolas" w:cs="Consolas"/>
          <w:highlight w:val="white"/>
        </w:rPr>
        <w:t>-</w:t>
      </w:r>
      <w:r>
        <w:rPr>
          <w:rFonts w:ascii="Consolas" w:hAnsi="Consolas" w:cs="Consolas"/>
          <w:highlight w:val="white"/>
        </w:rPr>
        <w:t>set [menu item name]</w:t>
      </w:r>
    </w:p>
    <w:p w14:paraId="01C69B67" w14:textId="77777777" w:rsidR="00785708" w:rsidRPr="00785708" w:rsidRDefault="00785708" w:rsidP="00785708">
      <w:pPr>
        <w:rPr>
          <w:rFonts w:cs="Consolas"/>
          <w:highlight w:val="white"/>
        </w:rPr>
      </w:pPr>
      <w:r>
        <w:rPr>
          <w:rFonts w:ascii="Consolas" w:hAnsi="Consolas" w:cs="Consolas"/>
          <w:highlight w:val="white"/>
        </w:rPr>
        <w:tab/>
      </w:r>
      <w:r w:rsidRPr="00785708">
        <w:rPr>
          <w:rFonts w:cs="Consolas"/>
          <w:highlight w:val="white"/>
        </w:rPr>
        <w:t>Reference a menu item from the config.xml and apply it. Do not launch the Tray icon.</w:t>
      </w:r>
    </w:p>
    <w:p w14:paraId="3B4469BA" w14:textId="77777777" w:rsidR="00785708" w:rsidRDefault="00785708" w:rsidP="00785708">
      <w:pPr>
        <w:rPr>
          <w:rFonts w:ascii="Consolas" w:hAnsi="Consolas" w:cs="Consolas"/>
          <w:highlight w:val="white"/>
        </w:rPr>
      </w:pPr>
      <w:r>
        <w:rPr>
          <w:rFonts w:ascii="Consolas" w:hAnsi="Consolas" w:cs="Consolas"/>
          <w:highlight w:val="white"/>
        </w:rPr>
        <w:t xml:space="preserve">AvSelect </w:t>
      </w:r>
      <w:r w:rsidR="00DD1F51">
        <w:rPr>
          <w:rFonts w:ascii="Consolas" w:hAnsi="Consolas" w:cs="Consolas"/>
          <w:highlight w:val="white"/>
        </w:rPr>
        <w:t>-</w:t>
      </w:r>
      <w:r>
        <w:rPr>
          <w:rFonts w:ascii="Consolas" w:hAnsi="Consolas" w:cs="Consolas"/>
          <w:highlight w:val="white"/>
        </w:rPr>
        <w:t>setUntilExit [menu item name]</w:t>
      </w:r>
    </w:p>
    <w:p w14:paraId="4A98DDF6" w14:textId="2758B306" w:rsidR="00785708" w:rsidRDefault="00785708" w:rsidP="00785708">
      <w:pPr>
        <w:rPr>
          <w:rFonts w:cs="Consolas"/>
          <w:highlight w:val="white"/>
        </w:rPr>
      </w:pPr>
      <w:r>
        <w:rPr>
          <w:rFonts w:ascii="Consolas" w:hAnsi="Consolas" w:cs="Consolas"/>
          <w:highlight w:val="white"/>
        </w:rPr>
        <w:tab/>
      </w:r>
      <w:r w:rsidRPr="00785708">
        <w:rPr>
          <w:rFonts w:cs="Consolas"/>
          <w:highlight w:val="white"/>
        </w:rPr>
        <w:t>Reference a menu item from the config.xml and apply it, but then restore it back to the way it started as AvSelect.exe ends.</w:t>
      </w:r>
    </w:p>
    <w:p w14:paraId="10D8B1AB" w14:textId="4E57B26F" w:rsidR="00005628" w:rsidRDefault="00005628" w:rsidP="00785708">
      <w:pPr>
        <w:rPr>
          <w:rFonts w:ascii="Consolas" w:hAnsi="Consolas" w:cs="Consolas"/>
        </w:rPr>
      </w:pPr>
      <w:r>
        <w:rPr>
          <w:rFonts w:ascii="Consolas" w:hAnsi="Consolas" w:cs="Consolas"/>
          <w:highlight w:val="white"/>
        </w:rPr>
        <w:t>AvSel</w:t>
      </w:r>
      <w:r w:rsidRPr="00005628">
        <w:rPr>
          <w:rFonts w:ascii="Consolas" w:hAnsi="Consolas" w:cs="Consolas"/>
          <w:highlight w:val="white"/>
        </w:rPr>
        <w:t>ect</w:t>
      </w:r>
      <w:r w:rsidRPr="00005628">
        <w:rPr>
          <w:rFonts w:ascii="Consolas" w:hAnsi="Consolas" w:cs="Consolas"/>
        </w:rPr>
        <w:t xml:space="preserve"> -runworkingdir</w:t>
      </w:r>
    </w:p>
    <w:p w14:paraId="15653BBF" w14:textId="38C4B6FE" w:rsidR="00005628" w:rsidRPr="00785708" w:rsidRDefault="00005628" w:rsidP="00005628">
      <w:pPr>
        <w:ind w:firstLine="720"/>
        <w:rPr>
          <w:rFonts w:cs="Consolas"/>
          <w:highlight w:val="white"/>
        </w:rPr>
      </w:pPr>
      <w:r>
        <w:rPr>
          <w:rFonts w:cs="Consolas"/>
          <w:highlight w:val="white"/>
        </w:rPr>
        <w:t xml:space="preserve">Only affects the below -run switch. </w:t>
      </w:r>
      <w:r w:rsidR="00644057">
        <w:rPr>
          <w:rFonts w:cs="Consolas"/>
          <w:highlight w:val="white"/>
        </w:rPr>
        <w:t>Working directory for the launched process.</w:t>
      </w:r>
    </w:p>
    <w:p w14:paraId="65880B98" w14:textId="77777777" w:rsidR="00785708" w:rsidRDefault="00785708" w:rsidP="00785708">
      <w:pPr>
        <w:rPr>
          <w:rFonts w:ascii="Consolas" w:hAnsi="Consolas" w:cs="Consolas"/>
          <w:highlight w:val="white"/>
        </w:rPr>
      </w:pPr>
      <w:r>
        <w:rPr>
          <w:rFonts w:ascii="Consolas" w:hAnsi="Consolas" w:cs="Consolas"/>
          <w:highlight w:val="white"/>
        </w:rPr>
        <w:t xml:space="preserve">AvSelect </w:t>
      </w:r>
      <w:r w:rsidR="00DD1F51">
        <w:rPr>
          <w:rFonts w:ascii="Consolas" w:hAnsi="Consolas" w:cs="Consolas"/>
          <w:highlight w:val="white"/>
        </w:rPr>
        <w:t>-</w:t>
      </w:r>
      <w:r>
        <w:rPr>
          <w:rFonts w:ascii="Consolas" w:hAnsi="Consolas" w:cs="Consolas"/>
          <w:highlight w:val="white"/>
        </w:rPr>
        <w:t>run [Create Process Command]</w:t>
      </w:r>
    </w:p>
    <w:p w14:paraId="2F31AF45" w14:textId="68C0D80E" w:rsidR="00785708" w:rsidRPr="00785708" w:rsidRDefault="00785708" w:rsidP="00785708">
      <w:pPr>
        <w:rPr>
          <w:rFonts w:cs="Consolas"/>
          <w:highlight w:val="white"/>
        </w:rPr>
      </w:pPr>
      <w:r>
        <w:rPr>
          <w:rFonts w:ascii="Consolas" w:hAnsi="Consolas" w:cs="Consolas"/>
          <w:highlight w:val="white"/>
        </w:rPr>
        <w:tab/>
      </w:r>
      <w:r w:rsidR="00D74E32">
        <w:rPr>
          <w:rFonts w:cs="Consolas"/>
          <w:highlight w:val="white"/>
        </w:rPr>
        <w:t xml:space="preserve">This option can be combined with the above commands. In “run” mode, we will </w:t>
      </w:r>
      <w:r w:rsidRPr="00785708">
        <w:rPr>
          <w:rFonts w:cs="Consolas"/>
          <w:highlight w:val="white"/>
        </w:rPr>
        <w:t xml:space="preserve">not launch the tray. Instead, </w:t>
      </w:r>
      <w:r w:rsidR="00D74E32">
        <w:rPr>
          <w:rFonts w:cs="Consolas"/>
          <w:highlight w:val="white"/>
        </w:rPr>
        <w:t>we will ‘</w:t>
      </w:r>
      <w:r w:rsidRPr="00785708">
        <w:rPr>
          <w:rFonts w:cs="Consolas"/>
          <w:highlight w:val="white"/>
        </w:rPr>
        <w:t>host</w:t>
      </w:r>
      <w:r w:rsidR="00D74E32">
        <w:rPr>
          <w:rFonts w:cs="Consolas"/>
          <w:highlight w:val="white"/>
        </w:rPr>
        <w:t>’</w:t>
      </w:r>
      <w:r w:rsidRPr="00785708">
        <w:rPr>
          <w:rFonts w:cs="Consolas"/>
          <w:highlight w:val="white"/>
        </w:rPr>
        <w:t xml:space="preserve"> an executable, such as a game</w:t>
      </w:r>
      <w:r w:rsidR="00594241">
        <w:rPr>
          <w:rFonts w:cs="Consolas"/>
          <w:highlight w:val="white"/>
        </w:rPr>
        <w:t xml:space="preserve"> and await its exit</w:t>
      </w:r>
      <w:r w:rsidRPr="00785708">
        <w:rPr>
          <w:rFonts w:cs="Consolas"/>
          <w:highlight w:val="white"/>
        </w:rPr>
        <w:t xml:space="preserve">. </w:t>
      </w:r>
      <w:r w:rsidR="00284A18">
        <w:rPr>
          <w:rFonts w:cs="Consolas"/>
          <w:highlight w:val="white"/>
        </w:rPr>
        <w:t>By combining this command with</w:t>
      </w:r>
      <w:r w:rsidRPr="00785708">
        <w:rPr>
          <w:rFonts w:cs="Consolas"/>
          <w:highlight w:val="white"/>
        </w:rPr>
        <w:t xml:space="preserve"> </w:t>
      </w:r>
      <w:r w:rsidR="00284A18">
        <w:rPr>
          <w:rFonts w:cs="Consolas"/>
          <w:highlight w:val="white"/>
        </w:rPr>
        <w:t>-</w:t>
      </w:r>
      <w:r w:rsidRPr="00785708">
        <w:rPr>
          <w:rFonts w:cs="Consolas"/>
          <w:highlight w:val="white"/>
        </w:rPr>
        <w:t xml:space="preserve">setUntilExit, </w:t>
      </w:r>
      <w:r w:rsidR="00284A18">
        <w:rPr>
          <w:rFonts w:cs="Consolas"/>
          <w:highlight w:val="white"/>
        </w:rPr>
        <w:t>it provides a way to run a process such that</w:t>
      </w:r>
      <w:r w:rsidRPr="00785708">
        <w:rPr>
          <w:rFonts w:cs="Consolas"/>
          <w:highlight w:val="white"/>
        </w:rPr>
        <w:t xml:space="preserve"> [menu item name]’s settings</w:t>
      </w:r>
      <w:r w:rsidR="00284A18">
        <w:rPr>
          <w:rFonts w:cs="Consolas"/>
          <w:highlight w:val="white"/>
        </w:rPr>
        <w:t xml:space="preserve"> are applied only while that process is running</w:t>
      </w:r>
      <w:r w:rsidR="00594241">
        <w:rPr>
          <w:rFonts w:cs="Consolas"/>
          <w:highlight w:val="white"/>
        </w:rPr>
        <w:t>.</w:t>
      </w:r>
      <w:r w:rsidRPr="00785708">
        <w:rPr>
          <w:rFonts w:cs="Consolas"/>
          <w:highlight w:val="white"/>
        </w:rPr>
        <w:t xml:space="preserve"> When the hosted process termina</w:t>
      </w:r>
      <w:r>
        <w:rPr>
          <w:rFonts w:cs="Consolas"/>
          <w:highlight w:val="white"/>
        </w:rPr>
        <w:t>tes, AvSelect.exe will terminate and the monitor/sound configuration will revert back to before the change.</w:t>
      </w:r>
    </w:p>
    <w:p w14:paraId="2EFD4375" w14:textId="77777777" w:rsidR="00785708" w:rsidRDefault="00785708" w:rsidP="00893D7B">
      <w:pPr>
        <w:keepNext/>
        <w:rPr>
          <w:rFonts w:cs="Consolas"/>
          <w:highlight w:val="white"/>
        </w:rPr>
      </w:pPr>
      <w:r>
        <w:rPr>
          <w:rFonts w:cs="Consolas"/>
          <w:highlight w:val="white"/>
        </w:rPr>
        <w:t>Example command to run a game:</w:t>
      </w:r>
    </w:p>
    <w:p w14:paraId="4511AD0E" w14:textId="77777777" w:rsidR="00256FC1" w:rsidRDefault="00785708" w:rsidP="00284A18">
      <w:pPr>
        <w:rPr>
          <w:rFonts w:ascii="Consolas" w:hAnsi="Consolas" w:cs="Consolas"/>
        </w:rPr>
      </w:pPr>
      <w:r w:rsidRPr="00785708">
        <w:rPr>
          <w:rFonts w:ascii="Consolas" w:hAnsi="Consolas" w:cs="Consolas"/>
        </w:rPr>
        <w:t>AvSelect -setuntilexit "TV as primary monitor" -run "C:\Program Files (x86)\Steam\SteamApps\common\South Park - The Stick of Truth\South Park - The Stick of Truth.exe"</w:t>
      </w:r>
    </w:p>
    <w:p w14:paraId="323E6DDA" w14:textId="1B63CF92" w:rsidR="00893D7B" w:rsidRDefault="00893D7B" w:rsidP="00893D7B">
      <w:pPr>
        <w:rPr>
          <w:rFonts w:cs="Consolas"/>
          <w:highlight w:val="white"/>
        </w:rPr>
      </w:pPr>
      <w:r>
        <w:rPr>
          <w:rFonts w:cs="Consolas"/>
          <w:highlight w:val="white"/>
        </w:rPr>
        <w:t>Hint: Create a shortcut for a game with a command similar to the above example in order to “run that game on the TV”.</w:t>
      </w:r>
    </w:p>
    <w:p w14:paraId="5228CBD9" w14:textId="5DF59ABF" w:rsidR="006A5830" w:rsidRDefault="006A5830" w:rsidP="006A5830">
      <w:pPr>
        <w:pStyle w:val="Heading1"/>
      </w:pPr>
      <w:r>
        <w:t>Limitations</w:t>
      </w:r>
    </w:p>
    <w:p w14:paraId="022134E7" w14:textId="1EDF20B2" w:rsidR="006A5830" w:rsidRPr="006A5830" w:rsidRDefault="006A5830" w:rsidP="006A5830">
      <w:pPr>
        <w:pStyle w:val="ListParagraph"/>
        <w:numPr>
          <w:ilvl w:val="0"/>
          <w:numId w:val="2"/>
        </w:numPr>
      </w:pPr>
      <w:r>
        <w:t xml:space="preserve">Restore functionality (setUntilExit, restoreOnExit) will likely fail if the user connects/disconnects a display, </w:t>
      </w:r>
      <w:r w:rsidR="007F0BB0">
        <w:t>as the</w:t>
      </w:r>
      <w:r>
        <w:t xml:space="preserve"> display rig differs from when the state was captured</w:t>
      </w:r>
      <w:r w:rsidR="00594241">
        <w:t>.</w:t>
      </w:r>
    </w:p>
    <w:p w14:paraId="003CFEC7" w14:textId="77777777" w:rsidR="007F0BB0" w:rsidRDefault="007F0BB0" w:rsidP="007F0BB0">
      <w:pPr>
        <w:pStyle w:val="Heading1"/>
      </w:pPr>
      <w:r>
        <w:t>Interaction with Steam Big Picture Mode</w:t>
      </w:r>
    </w:p>
    <w:p w14:paraId="3F06C6C0" w14:textId="777C483C" w:rsidR="007F0BB0" w:rsidRPr="00893D7B" w:rsidRDefault="007F0BB0" w:rsidP="007F0BB0">
      <w:r>
        <w:rPr>
          <w:rFonts w:cs="Consolas"/>
        </w:rPr>
        <w:t xml:space="preserve">Steam big picture mode has an option to target any monitor </w:t>
      </w:r>
      <w:r>
        <w:rPr>
          <w:rFonts w:cs="Consolas"/>
          <w:i/>
          <w:iCs/>
        </w:rPr>
        <w:t>that is currently</w:t>
      </w:r>
      <w:r>
        <w:rPr>
          <w:rFonts w:cs="Consolas"/>
        </w:rPr>
        <w:t xml:space="preserve"> </w:t>
      </w:r>
      <w:r>
        <w:rPr>
          <w:rFonts w:cs="Consolas"/>
          <w:i/>
          <w:iCs/>
        </w:rPr>
        <w:t>enabled</w:t>
      </w:r>
      <w:r>
        <w:rPr>
          <w:rFonts w:cs="Consolas"/>
        </w:rPr>
        <w:t xml:space="preserve"> when configuring steam or launching big-picture mode. In order to run Steam Big Picture Mode on the TV, the TV simply needs to be enabled as a display device but not necessarily made “primary”. Then, launching into big-picture mode will make the TV primary. So the AvSelect side probably just needs to enable/disable the TV, probably as extended desktop.</w:t>
      </w:r>
    </w:p>
    <w:p w14:paraId="4EF73911" w14:textId="77777777" w:rsidR="006A5830" w:rsidRPr="00284A18" w:rsidRDefault="006A5830" w:rsidP="00284A18">
      <w:pPr>
        <w:rPr>
          <w:rFonts w:ascii="Consolas" w:hAnsi="Consolas" w:cs="Consolas"/>
          <w:highlight w:val="white"/>
        </w:rPr>
      </w:pPr>
    </w:p>
    <w:sectPr w:rsidR="006A5830" w:rsidRPr="0028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90D84"/>
    <w:multiLevelType w:val="hybridMultilevel"/>
    <w:tmpl w:val="47FC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C3534"/>
    <w:multiLevelType w:val="hybridMultilevel"/>
    <w:tmpl w:val="B4E4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D98"/>
    <w:rsid w:val="00002522"/>
    <w:rsid w:val="00005628"/>
    <w:rsid w:val="00016241"/>
    <w:rsid w:val="00020BD9"/>
    <w:rsid w:val="00072F23"/>
    <w:rsid w:val="000742D9"/>
    <w:rsid w:val="000774AA"/>
    <w:rsid w:val="000B1F1C"/>
    <w:rsid w:val="000B46EC"/>
    <w:rsid w:val="001304C9"/>
    <w:rsid w:val="00256FC1"/>
    <w:rsid w:val="00284A18"/>
    <w:rsid w:val="002905BB"/>
    <w:rsid w:val="002D3CB9"/>
    <w:rsid w:val="002E2086"/>
    <w:rsid w:val="00310C65"/>
    <w:rsid w:val="00437FEE"/>
    <w:rsid w:val="004405C1"/>
    <w:rsid w:val="0046131D"/>
    <w:rsid w:val="004C490C"/>
    <w:rsid w:val="004F266F"/>
    <w:rsid w:val="00504601"/>
    <w:rsid w:val="00535E9C"/>
    <w:rsid w:val="00541B96"/>
    <w:rsid w:val="0056713D"/>
    <w:rsid w:val="00594241"/>
    <w:rsid w:val="005F1C63"/>
    <w:rsid w:val="006379CD"/>
    <w:rsid w:val="00644057"/>
    <w:rsid w:val="00644C2C"/>
    <w:rsid w:val="0065065C"/>
    <w:rsid w:val="00682903"/>
    <w:rsid w:val="006A1925"/>
    <w:rsid w:val="006A5830"/>
    <w:rsid w:val="00785708"/>
    <w:rsid w:val="007915F0"/>
    <w:rsid w:val="007F0762"/>
    <w:rsid w:val="007F0BB0"/>
    <w:rsid w:val="0081614F"/>
    <w:rsid w:val="008330DB"/>
    <w:rsid w:val="00893D7B"/>
    <w:rsid w:val="008B57D3"/>
    <w:rsid w:val="008F4477"/>
    <w:rsid w:val="00933D2D"/>
    <w:rsid w:val="009A0D98"/>
    <w:rsid w:val="009F6649"/>
    <w:rsid w:val="00A109E0"/>
    <w:rsid w:val="00A57D97"/>
    <w:rsid w:val="00B02A80"/>
    <w:rsid w:val="00B301ED"/>
    <w:rsid w:val="00B4316E"/>
    <w:rsid w:val="00B526F1"/>
    <w:rsid w:val="00B54EB8"/>
    <w:rsid w:val="00B83FB0"/>
    <w:rsid w:val="00CC2DC0"/>
    <w:rsid w:val="00CD019E"/>
    <w:rsid w:val="00D74E32"/>
    <w:rsid w:val="00DA3ED4"/>
    <w:rsid w:val="00DD1F51"/>
    <w:rsid w:val="00E055A1"/>
    <w:rsid w:val="00E96ECA"/>
    <w:rsid w:val="00EF2A4C"/>
    <w:rsid w:val="00F522ED"/>
    <w:rsid w:val="00FC0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E8A"/>
  <w15:chartTrackingRefBased/>
  <w15:docId w15:val="{6E6FB165-73A4-4F66-B9DB-8F2CCD62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4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0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55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D97"/>
    <w:pPr>
      <w:ind w:left="720"/>
      <w:contextualSpacing/>
    </w:pPr>
  </w:style>
  <w:style w:type="character" w:customStyle="1" w:styleId="Heading1Char">
    <w:name w:val="Heading 1 Char"/>
    <w:basedOn w:val="DefaultParagraphFont"/>
    <w:link w:val="Heading1"/>
    <w:uiPriority w:val="9"/>
    <w:rsid w:val="00FC07F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F4477"/>
    <w:rPr>
      <w:color w:val="0563C1" w:themeColor="hyperlink"/>
      <w:u w:val="single"/>
    </w:rPr>
  </w:style>
  <w:style w:type="character" w:customStyle="1" w:styleId="Heading2Char">
    <w:name w:val="Heading 2 Char"/>
    <w:basedOn w:val="DefaultParagraphFont"/>
    <w:link w:val="Heading2"/>
    <w:uiPriority w:val="9"/>
    <w:rsid w:val="00B54EB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0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76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F0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55A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D01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3814">
      <w:bodyDiv w:val="1"/>
      <w:marLeft w:val="0"/>
      <w:marRight w:val="0"/>
      <w:marTop w:val="0"/>
      <w:marBottom w:val="0"/>
      <w:divBdr>
        <w:top w:val="none" w:sz="0" w:space="0" w:color="auto"/>
        <w:left w:val="none" w:sz="0" w:space="0" w:color="auto"/>
        <w:bottom w:val="none" w:sz="0" w:space="0" w:color="auto"/>
        <w:right w:val="none" w:sz="0" w:space="0" w:color="auto"/>
      </w:divBdr>
    </w:div>
    <w:div w:id="46820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sdn.microsoft.com/en-us/library/windows/desktop/dd375731(v=vs.85).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96604-2A15-435A-952C-908102A9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Ver Hoeve</dc:creator>
  <cp:keywords/>
  <dc:description/>
  <cp:lastModifiedBy>Nicholas Ver Hoeve</cp:lastModifiedBy>
  <cp:revision>45</cp:revision>
  <dcterms:created xsi:type="dcterms:W3CDTF">2014-03-27T02:42:00Z</dcterms:created>
  <dcterms:modified xsi:type="dcterms:W3CDTF">2021-03-13T19:48:00Z</dcterms:modified>
</cp:coreProperties>
</file>