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0A5" w:rsidRPr="00614D57" w:rsidRDefault="00614D57" w:rsidP="00614D57">
      <w:pPr>
        <w:pStyle w:val="Title"/>
      </w:pPr>
      <w:r w:rsidRPr="00614D57">
        <w:t>Data Security H3: Beveiligde toepassingsprotocollen</w:t>
      </w:r>
    </w:p>
    <w:p w:rsidR="00614D57" w:rsidRPr="00614D57" w:rsidRDefault="00614D57">
      <w:r w:rsidRPr="00614D57">
        <w:br w:type="page"/>
      </w:r>
    </w:p>
    <w:sdt>
      <w:sdtPr>
        <w:id w:val="-17582822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nl-BE"/>
        </w:rPr>
      </w:sdtEndPr>
      <w:sdtContent>
        <w:p w:rsidR="00552652" w:rsidRDefault="00552652">
          <w:pPr>
            <w:pStyle w:val="TOCHeading"/>
          </w:pPr>
          <w:r>
            <w:t>Inhoud</w:t>
          </w:r>
          <w:bookmarkStart w:id="0" w:name="_GoBack"/>
          <w:bookmarkEnd w:id="0"/>
        </w:p>
        <w:p w:rsidR="00552652" w:rsidRDefault="00552652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206250" w:history="1">
            <w:r w:rsidRPr="00B07260">
              <w:rPr>
                <w:rStyle w:val="Hyperlink"/>
                <w:noProof/>
              </w:rPr>
              <w:t>Terminologie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_Toc466206250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652" w:rsidRDefault="0055265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6206251" w:history="1">
            <w:r w:rsidRPr="00B07260">
              <w:rPr>
                <w:rStyle w:val="Hyperlink"/>
                <w:noProof/>
              </w:rPr>
              <w:t>SSL, TLS, HTTPS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_Toc466206251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652" w:rsidRDefault="0055265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6206252" w:history="1">
            <w:r w:rsidRPr="00B07260">
              <w:rPr>
                <w:rStyle w:val="Hyperlink"/>
                <w:noProof/>
              </w:rPr>
              <w:t>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_Toc466206252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652" w:rsidRDefault="0055265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6206253" w:history="1">
            <w:r w:rsidRPr="00B07260">
              <w:rPr>
                <w:rStyle w:val="Hyperlink"/>
                <w:noProof/>
              </w:rPr>
              <w:t>HSTS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_Toc466206253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652" w:rsidRDefault="0055265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6206254" w:history="1">
            <w:r w:rsidRPr="00B07260">
              <w:rPr>
                <w:rStyle w:val="Hyperlink"/>
                <w:noProof/>
              </w:rPr>
              <w:t>DKIM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_Toc466206254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652" w:rsidRDefault="0055265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6206255" w:history="1">
            <w:r w:rsidRPr="00B07260">
              <w:rPr>
                <w:rStyle w:val="Hyperlink"/>
                <w:noProof/>
              </w:rPr>
              <w:t>SPF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_Toc466206255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652" w:rsidRDefault="0055265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6206256" w:history="1">
            <w:r w:rsidRPr="00B07260">
              <w:rPr>
                <w:rStyle w:val="Hyperlink"/>
                <w:noProof/>
              </w:rPr>
              <w:t>Andere beveiligde toepassingsprotocollen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_Toc466206256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652" w:rsidRDefault="00552652">
          <w:r>
            <w:rPr>
              <w:b/>
              <w:bCs/>
              <w:noProof/>
            </w:rPr>
            <w:fldChar w:fldCharType="end"/>
          </w:r>
        </w:p>
      </w:sdtContent>
    </w:sdt>
    <w:p w:rsidR="00552652" w:rsidRDefault="00552652" w:rsidP="00614D57">
      <w:pPr>
        <w:pStyle w:val="Heading1"/>
      </w:pPr>
    </w:p>
    <w:p w:rsidR="00552652" w:rsidRDefault="00552652" w:rsidP="0055265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14D57" w:rsidRPr="00614D57" w:rsidRDefault="00614D57" w:rsidP="00614D57">
      <w:pPr>
        <w:pStyle w:val="Heading1"/>
      </w:pPr>
      <w:bookmarkStart w:id="1" w:name="_Toc466206250"/>
      <w:r w:rsidRPr="00614D57">
        <w:lastRenderedPageBreak/>
        <w:t>Terminologie</w:t>
      </w:r>
      <w:bookmarkEnd w:id="1"/>
    </w:p>
    <w:p w:rsidR="00614D57" w:rsidRDefault="00614D57" w:rsidP="00614D57">
      <w:pPr>
        <w:pStyle w:val="ListParagraph"/>
        <w:numPr>
          <w:ilvl w:val="0"/>
          <w:numId w:val="1"/>
        </w:numPr>
      </w:pPr>
      <w:r>
        <w:t>Perfect forward secrecy: zelfs als de master key verloren gaan, dan nog kan je een gecapteerde conversatie niet vertalen</w:t>
      </w:r>
    </w:p>
    <w:p w:rsidR="00614D57" w:rsidRDefault="00614D57" w:rsidP="00614D57"/>
    <w:p w:rsidR="00614D57" w:rsidRDefault="00614D57" w:rsidP="00614D57">
      <w:pPr>
        <w:pStyle w:val="Heading1"/>
      </w:pPr>
      <w:bookmarkStart w:id="2" w:name="_Toc466206251"/>
      <w:r>
        <w:t>SSL, TLS, HTTPS</w:t>
      </w:r>
      <w:bookmarkEnd w:id="2"/>
    </w:p>
    <w:p w:rsidR="00614D57" w:rsidRDefault="00614D57" w:rsidP="00614D57">
      <w:pPr>
        <w:pStyle w:val="ListParagraph"/>
        <w:numPr>
          <w:ilvl w:val="0"/>
          <w:numId w:val="1"/>
        </w:numPr>
      </w:pPr>
      <w:r>
        <w:t>HTTPS: HTTP over een secure kanaal (SSL of TLS)</w:t>
      </w:r>
    </w:p>
    <w:p w:rsidR="00614D57" w:rsidRDefault="00614D57" w:rsidP="00614D57">
      <w:pPr>
        <w:pStyle w:val="ListParagraph"/>
        <w:numPr>
          <w:ilvl w:val="0"/>
          <w:numId w:val="1"/>
        </w:numPr>
      </w:pPr>
      <w:r>
        <w:t>SSL (Secure Sockets Layer)</w:t>
      </w:r>
    </w:p>
    <w:p w:rsidR="00614D57" w:rsidRDefault="00614D57" w:rsidP="00614D57">
      <w:pPr>
        <w:pStyle w:val="ListParagraph"/>
        <w:numPr>
          <w:ilvl w:val="0"/>
          <w:numId w:val="1"/>
        </w:numPr>
      </w:pPr>
      <w:r>
        <w:t>TLS (Transport Layer Security): opvolger van SSL</w:t>
      </w:r>
    </w:p>
    <w:p w:rsidR="00614D57" w:rsidRDefault="00614D57" w:rsidP="00614D57">
      <w:pPr>
        <w:pStyle w:val="ListParagraph"/>
        <w:numPr>
          <w:ilvl w:val="0"/>
          <w:numId w:val="1"/>
        </w:numPr>
      </w:pPr>
      <w:r>
        <w:t>Keuze van protocolsuite (voorbeeld)</w:t>
      </w:r>
    </w:p>
    <w:p w:rsidR="00614D57" w:rsidRDefault="00614D57" w:rsidP="00614D57">
      <w:pPr>
        <w:pStyle w:val="ListParagraph"/>
        <w:numPr>
          <w:ilvl w:val="1"/>
          <w:numId w:val="1"/>
        </w:numPr>
      </w:pPr>
      <w:r>
        <w:t>ECDHE - ECDSA - AES128 - SHA256</w:t>
      </w:r>
    </w:p>
    <w:p w:rsidR="00614D57" w:rsidRDefault="00614D57" w:rsidP="00614D57">
      <w:pPr>
        <w:pStyle w:val="ListParagraph"/>
        <w:numPr>
          <w:ilvl w:val="1"/>
          <w:numId w:val="1"/>
        </w:numPr>
      </w:pPr>
      <w:r>
        <w:t>ECDHE = key selection protocol</w:t>
      </w:r>
    </w:p>
    <w:p w:rsidR="00614D57" w:rsidRDefault="00614D57" w:rsidP="00614D57">
      <w:pPr>
        <w:pStyle w:val="ListParagraph"/>
        <w:numPr>
          <w:ilvl w:val="1"/>
          <w:numId w:val="1"/>
        </w:numPr>
      </w:pPr>
      <w:r>
        <w:t>ECDSA = signing/certificates</w:t>
      </w:r>
    </w:p>
    <w:p w:rsidR="00614D57" w:rsidRDefault="00614D57" w:rsidP="00614D57">
      <w:pPr>
        <w:pStyle w:val="ListParagraph"/>
        <w:numPr>
          <w:ilvl w:val="1"/>
          <w:numId w:val="1"/>
        </w:numPr>
      </w:pPr>
      <w:r>
        <w:t>AES128 = symmetrische encryptie</w:t>
      </w:r>
    </w:p>
    <w:p w:rsidR="00614D57" w:rsidRDefault="00614D57" w:rsidP="00614D57">
      <w:pPr>
        <w:pStyle w:val="ListParagraph"/>
        <w:numPr>
          <w:ilvl w:val="1"/>
          <w:numId w:val="1"/>
        </w:numPr>
      </w:pPr>
      <w:r>
        <w:t>SHA256 = hashing protocol</w:t>
      </w:r>
    </w:p>
    <w:p w:rsidR="00614D57" w:rsidRDefault="00614D57" w:rsidP="007614A6">
      <w:pPr>
        <w:pStyle w:val="ListParagraph"/>
        <w:numPr>
          <w:ilvl w:val="1"/>
          <w:numId w:val="1"/>
        </w:num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914400" y="4048125"/>
            <wp:positionH relativeFrom="column">
              <wp:align>left</wp:align>
            </wp:positionH>
            <wp:positionV relativeFrom="paragraph">
              <wp:align>top</wp:align>
            </wp:positionV>
            <wp:extent cx="4867275" cy="16213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621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614A6">
        <w:br w:type="textWrapping" w:clear="all"/>
      </w:r>
    </w:p>
    <w:p w:rsidR="007614A6" w:rsidRDefault="007614A6" w:rsidP="007614A6">
      <w:pPr>
        <w:pStyle w:val="ListParagraph"/>
        <w:numPr>
          <w:ilvl w:val="0"/>
          <w:numId w:val="1"/>
        </w:numPr>
      </w:pPr>
      <w:r>
        <w:t>MITM: 2 sessies opzetten: 1 client&lt;-&gt;aanvaller, 1 aanvaller&lt;-&gt;server</w:t>
      </w:r>
    </w:p>
    <w:p w:rsidR="00262F1B" w:rsidRDefault="00262F1B" w:rsidP="007614A6">
      <w:pPr>
        <w:pStyle w:val="ListParagraph"/>
        <w:numPr>
          <w:ilvl w:val="0"/>
          <w:numId w:val="1"/>
        </w:numPr>
      </w:pPr>
      <w:r>
        <w:t>Poodle: CBC weakness in SSL3.0, MITM nodig om SSL versie te bepalen &amp; pakketten te injecteren</w:t>
      </w:r>
    </w:p>
    <w:p w:rsidR="00262F1B" w:rsidRDefault="00262F1B" w:rsidP="007614A6">
      <w:pPr>
        <w:pStyle w:val="ListParagraph"/>
        <w:numPr>
          <w:ilvl w:val="0"/>
          <w:numId w:val="1"/>
        </w:numPr>
      </w:pPr>
      <w:r>
        <w:t>Beast: java applet om Same Origin Policy te omzeilen, CBC weakness uitbuiten</w:t>
      </w:r>
    </w:p>
    <w:p w:rsidR="00262F1B" w:rsidRDefault="00262F1B" w:rsidP="007614A6">
      <w:pPr>
        <w:pStyle w:val="ListParagraph"/>
        <w:numPr>
          <w:ilvl w:val="0"/>
          <w:numId w:val="1"/>
        </w:numPr>
      </w:pPr>
      <w:r>
        <w:t>HTTPS-problemen: concept blijft overeind</w:t>
      </w:r>
    </w:p>
    <w:p w:rsidR="00262F1B" w:rsidRDefault="00262F1B" w:rsidP="00262F1B">
      <w:pPr>
        <w:pStyle w:val="ListParagraph"/>
        <w:numPr>
          <w:ilvl w:val="1"/>
          <w:numId w:val="1"/>
        </w:numPr>
      </w:pPr>
      <w:r>
        <w:t>Aanvallen gericht op:</w:t>
      </w:r>
    </w:p>
    <w:p w:rsidR="00262F1B" w:rsidRDefault="00262F1B" w:rsidP="00262F1B">
      <w:pPr>
        <w:pStyle w:val="ListParagraph"/>
        <w:numPr>
          <w:ilvl w:val="2"/>
          <w:numId w:val="1"/>
        </w:numPr>
      </w:pPr>
      <w:r>
        <w:t>Onderhandeling</w:t>
      </w:r>
    </w:p>
    <w:p w:rsidR="00262F1B" w:rsidRDefault="00262F1B" w:rsidP="00262F1B">
      <w:pPr>
        <w:pStyle w:val="ListParagraph"/>
        <w:numPr>
          <w:ilvl w:val="3"/>
          <w:numId w:val="1"/>
        </w:numPr>
      </w:pPr>
      <w:r>
        <w:t>VB: degradation naar SSL3</w:t>
      </w:r>
    </w:p>
    <w:p w:rsidR="00262F1B" w:rsidRDefault="00262F1B" w:rsidP="00262F1B">
      <w:pPr>
        <w:pStyle w:val="ListParagraph"/>
        <w:numPr>
          <w:ilvl w:val="3"/>
          <w:numId w:val="1"/>
        </w:numPr>
      </w:pPr>
      <w:r>
        <w:t>VB: export keys</w:t>
      </w:r>
    </w:p>
    <w:p w:rsidR="00262F1B" w:rsidRDefault="00262F1B" w:rsidP="00262F1B">
      <w:pPr>
        <w:pStyle w:val="ListParagraph"/>
        <w:numPr>
          <w:ilvl w:val="2"/>
          <w:numId w:val="1"/>
        </w:numPr>
      </w:pPr>
      <w:r>
        <w:t>Implementatie</w:t>
      </w:r>
    </w:p>
    <w:p w:rsidR="00262F1B" w:rsidRDefault="00262F1B" w:rsidP="00262F1B">
      <w:pPr>
        <w:pStyle w:val="ListParagraph"/>
        <w:numPr>
          <w:ilvl w:val="3"/>
          <w:numId w:val="1"/>
        </w:numPr>
      </w:pPr>
      <w:r>
        <w:t>Bugs/zwaktes in openssl &amp; andere SSL/TLS-bibliotheken</w:t>
      </w:r>
    </w:p>
    <w:p w:rsidR="00262F1B" w:rsidRDefault="00262F1B" w:rsidP="00262F1B">
      <w:pPr>
        <w:pStyle w:val="ListParagraph"/>
        <w:numPr>
          <w:ilvl w:val="4"/>
          <w:numId w:val="1"/>
        </w:numPr>
      </w:pPr>
      <w:r>
        <w:t>VB: Heartbleed</w:t>
      </w:r>
    </w:p>
    <w:p w:rsidR="00262F1B" w:rsidRDefault="00262F1B" w:rsidP="00262F1B">
      <w:pPr>
        <w:pStyle w:val="ListParagraph"/>
        <w:numPr>
          <w:ilvl w:val="3"/>
          <w:numId w:val="1"/>
        </w:numPr>
      </w:pPr>
      <w:r>
        <w:t>Slecht gekozen ciphers</w:t>
      </w:r>
    </w:p>
    <w:p w:rsidR="00262F1B" w:rsidRDefault="00262F1B" w:rsidP="00262F1B">
      <w:pPr>
        <w:pStyle w:val="ListParagraph"/>
        <w:numPr>
          <w:ilvl w:val="4"/>
          <w:numId w:val="1"/>
        </w:numPr>
      </w:pPr>
      <w:r>
        <w:t>VB: standaard Diffie-Hellman keys op veel servers</w:t>
      </w:r>
    </w:p>
    <w:p w:rsidR="00262F1B" w:rsidRDefault="00262F1B" w:rsidP="00262F1B"/>
    <w:p w:rsidR="00262F1B" w:rsidRDefault="00262F1B" w:rsidP="00262F1B">
      <w:pPr>
        <w:pStyle w:val="Heading1"/>
      </w:pPr>
      <w:bookmarkStart w:id="3" w:name="_Toc466206252"/>
      <w:r>
        <w:t>SSH</w:t>
      </w:r>
      <w:bookmarkEnd w:id="3"/>
    </w:p>
    <w:p w:rsidR="00262F1B" w:rsidRDefault="00262F1B" w:rsidP="00262F1B">
      <w:pPr>
        <w:pStyle w:val="ListParagraph"/>
        <w:numPr>
          <w:ilvl w:val="0"/>
          <w:numId w:val="2"/>
        </w:numPr>
      </w:pPr>
      <w:r>
        <w:t>Public key encryption, in combinatie met cipher voor encryptie</w:t>
      </w:r>
    </w:p>
    <w:p w:rsidR="00262F1B" w:rsidRDefault="00262F1B" w:rsidP="00262F1B">
      <w:pPr>
        <w:pStyle w:val="ListParagraph"/>
        <w:numPr>
          <w:ilvl w:val="0"/>
          <w:numId w:val="2"/>
        </w:numPr>
      </w:pPr>
      <w:r>
        <w:t>Kan gebruikt worden als tunnel met kanalen voor andere protocollen (VB: SFTP)</w:t>
      </w:r>
    </w:p>
    <w:p w:rsidR="00262F1B" w:rsidRDefault="00262F1B" w:rsidP="00262F1B"/>
    <w:p w:rsidR="00262F1B" w:rsidRDefault="00262F1B" w:rsidP="00262F1B">
      <w:pPr>
        <w:pStyle w:val="Heading1"/>
      </w:pPr>
      <w:bookmarkStart w:id="4" w:name="_Toc466206253"/>
      <w:r>
        <w:lastRenderedPageBreak/>
        <w:t>HSTS</w:t>
      </w:r>
      <w:bookmarkEnd w:id="4"/>
    </w:p>
    <w:p w:rsidR="00262F1B" w:rsidRDefault="00262F1B" w:rsidP="00262F1B">
      <w:pPr>
        <w:pStyle w:val="ListParagraph"/>
        <w:numPr>
          <w:ilvl w:val="0"/>
          <w:numId w:val="3"/>
        </w:numPr>
      </w:pPr>
      <w:r>
        <w:t>HTTP Strict Transport Security</w:t>
      </w:r>
    </w:p>
    <w:p w:rsidR="00262F1B" w:rsidRDefault="00262F1B" w:rsidP="00262F1B">
      <w:pPr>
        <w:pStyle w:val="ListParagraph"/>
        <w:numPr>
          <w:ilvl w:val="0"/>
          <w:numId w:val="3"/>
        </w:numPr>
      </w:pPr>
      <w:r>
        <w:t>Manier om SSLstrip-achtige aanvallen tegen te gaan</w:t>
      </w:r>
    </w:p>
    <w:p w:rsidR="00262F1B" w:rsidRDefault="00262F1B" w:rsidP="00262F1B">
      <w:pPr>
        <w:pStyle w:val="ListParagraph"/>
        <w:numPr>
          <w:ilvl w:val="0"/>
          <w:numId w:val="3"/>
        </w:numPr>
      </w:pPr>
      <w:r>
        <w:t>Forceert HTTPS-connecties voor (sub)domeinen</w:t>
      </w:r>
    </w:p>
    <w:p w:rsidR="00262F1B" w:rsidRDefault="00262F1B" w:rsidP="00262F1B">
      <w:pPr>
        <w:pStyle w:val="ListParagraph"/>
        <w:numPr>
          <w:ilvl w:val="0"/>
          <w:numId w:val="3"/>
        </w:numPr>
      </w:pPr>
      <w:r>
        <w:t>Ondersteund door alle recente browsers</w:t>
      </w:r>
    </w:p>
    <w:p w:rsidR="00262F1B" w:rsidRDefault="00262F1B" w:rsidP="00262F1B">
      <w:pPr>
        <w:pStyle w:val="ListParagraph"/>
        <w:numPr>
          <w:ilvl w:val="0"/>
          <w:numId w:val="3"/>
        </w:numPr>
      </w:pPr>
      <w:r>
        <w:t>Werking: bij 1e request naar een site wordt een headerveld toegevoegd:</w:t>
      </w:r>
    </w:p>
    <w:p w:rsidR="00262F1B" w:rsidRDefault="00262F1B" w:rsidP="00262F1B">
      <w:pPr>
        <w:pStyle w:val="ListParagraph"/>
        <w:numPr>
          <w:ilvl w:val="1"/>
          <w:numId w:val="3"/>
        </w:numPr>
      </w:pPr>
      <w:r>
        <w:t>Strict-Transport-Security: max-age=15768000 ; includeSubDomains</w:t>
      </w:r>
    </w:p>
    <w:p w:rsidR="00262F1B" w:rsidRDefault="00262F1B" w:rsidP="00262F1B"/>
    <w:p w:rsidR="00262F1B" w:rsidRDefault="00262F1B" w:rsidP="00262F1B">
      <w:pPr>
        <w:pStyle w:val="Heading1"/>
      </w:pPr>
      <w:bookmarkStart w:id="5" w:name="_Toc466206254"/>
      <w:r>
        <w:t>DKIM</w:t>
      </w:r>
      <w:bookmarkEnd w:id="5"/>
    </w:p>
    <w:p w:rsidR="00262F1B" w:rsidRDefault="00712591" w:rsidP="00262F1B">
      <w:pPr>
        <w:pStyle w:val="ListParagraph"/>
        <w:numPr>
          <w:ilvl w:val="0"/>
          <w:numId w:val="4"/>
        </w:numPr>
      </w:pPr>
      <w:r>
        <w:t>DomainKeys Identified Mail</w:t>
      </w:r>
    </w:p>
    <w:p w:rsidR="00712591" w:rsidRDefault="00712591" w:rsidP="00262F1B">
      <w:pPr>
        <w:pStyle w:val="ListParagraph"/>
        <w:numPr>
          <w:ilvl w:val="0"/>
          <w:numId w:val="4"/>
        </w:numPr>
      </w:pPr>
      <w:r>
        <w:t>Laat een organisatie verantwoordelijkheid nemen voor een bericht in transit</w:t>
      </w:r>
    </w:p>
    <w:p w:rsidR="00712591" w:rsidRDefault="00712591" w:rsidP="00262F1B">
      <w:pPr>
        <w:pStyle w:val="ListParagraph"/>
        <w:numPr>
          <w:ilvl w:val="0"/>
          <w:numId w:val="4"/>
        </w:numPr>
      </w:pPr>
      <w:r>
        <w:t>De organisatie is een afhandelaar van het bericht, hetzij als verzender of als tussenpersoon</w:t>
      </w:r>
    </w:p>
    <w:p w:rsidR="00712591" w:rsidRDefault="00712591" w:rsidP="00262F1B">
      <w:pPr>
        <w:pStyle w:val="ListParagraph"/>
        <w:numPr>
          <w:ilvl w:val="0"/>
          <w:numId w:val="4"/>
        </w:numPr>
      </w:pPr>
      <w:r>
        <w:t>De reputatie van de organisatie is de basis om te evalueren of het bericht vertrouwd mag worden voor verdere stappen, zoals de levering</w:t>
      </w:r>
    </w:p>
    <w:p w:rsidR="00712591" w:rsidRDefault="00712591" w:rsidP="00712591">
      <w:pPr>
        <w:pStyle w:val="ListParagraph"/>
        <w:numPr>
          <w:ilvl w:val="0"/>
          <w:numId w:val="4"/>
        </w:numPr>
      </w:pPr>
      <w:r>
        <w:t>DKIM voorziet een maniet om een domain name te valideren die met een bericht geassocieerd is via cryptografische authenticatie</w:t>
      </w:r>
    </w:p>
    <w:p w:rsidR="00712591" w:rsidRDefault="00712591" w:rsidP="00712591"/>
    <w:p w:rsidR="00712591" w:rsidRDefault="00712591" w:rsidP="00712591">
      <w:pPr>
        <w:pStyle w:val="Heading1"/>
      </w:pPr>
      <w:bookmarkStart w:id="6" w:name="_Toc466206255"/>
      <w:r>
        <w:t>SPF</w:t>
      </w:r>
      <w:bookmarkEnd w:id="6"/>
    </w:p>
    <w:p w:rsidR="00712591" w:rsidRDefault="0038083E" w:rsidP="0038083E">
      <w:pPr>
        <w:pStyle w:val="ListParagraph"/>
        <w:numPr>
          <w:ilvl w:val="0"/>
          <w:numId w:val="5"/>
        </w:numPr>
      </w:pPr>
      <w:r>
        <w:t>Sender Policy Framework</w:t>
      </w:r>
    </w:p>
    <w:p w:rsidR="0038083E" w:rsidRDefault="0038083E" w:rsidP="0038083E">
      <w:pPr>
        <w:pStyle w:val="ListParagraph"/>
        <w:numPr>
          <w:ilvl w:val="0"/>
          <w:numId w:val="5"/>
        </w:numPr>
      </w:pPr>
      <w:r>
        <w:t>Email-validatiesysteem dat email spoofing detecteert</w:t>
      </w:r>
    </w:p>
    <w:p w:rsidR="0038083E" w:rsidRDefault="0038083E" w:rsidP="0038083E">
      <w:pPr>
        <w:pStyle w:val="ListParagraph"/>
        <w:numPr>
          <w:ilvl w:val="0"/>
          <w:numId w:val="5"/>
        </w:numPr>
      </w:pPr>
      <w:r>
        <w:t>Voorziet een mechanisme waardoor mail exchangers kunnen verifiëren of een binnenkomende email van een domein afkomstig is van een host die daar de bevoegdheid voor heeft</w:t>
      </w:r>
    </w:p>
    <w:p w:rsidR="0038083E" w:rsidRDefault="0038083E" w:rsidP="0038083E">
      <w:pPr>
        <w:pStyle w:val="ListParagraph"/>
        <w:numPr>
          <w:ilvl w:val="0"/>
          <w:numId w:val="5"/>
        </w:numPr>
      </w:pPr>
      <w:r>
        <w:t>De lijst van bevoegde hosts staan vermeld in de DNS-records voor een domein, als TXT-record</w:t>
      </w:r>
    </w:p>
    <w:p w:rsidR="0038083E" w:rsidRDefault="0038083E" w:rsidP="0038083E">
      <w:pPr>
        <w:pStyle w:val="ListParagraph"/>
        <w:numPr>
          <w:ilvl w:val="1"/>
          <w:numId w:val="5"/>
        </w:numPr>
      </w:pPr>
      <w:r>
        <w:t>VB: v=spf1 a:mail.mijndomein.com -all</w:t>
      </w:r>
    </w:p>
    <w:p w:rsidR="0038083E" w:rsidRDefault="0038083E" w:rsidP="0038083E">
      <w:pPr>
        <w:pStyle w:val="ListParagraph"/>
        <w:numPr>
          <w:ilvl w:val="1"/>
          <w:numId w:val="5"/>
        </w:numPr>
      </w:pPr>
      <w:r>
        <w:t>Uitleg:</w:t>
      </w:r>
    </w:p>
    <w:p w:rsidR="0038083E" w:rsidRDefault="0038083E" w:rsidP="0038083E">
      <w:pPr>
        <w:pStyle w:val="ListParagraph"/>
        <w:numPr>
          <w:ilvl w:val="2"/>
          <w:numId w:val="5"/>
        </w:numPr>
      </w:pPr>
      <w:r>
        <w:t>v=spf1: de gebruikte versie is SPF 1</w:t>
      </w:r>
    </w:p>
    <w:p w:rsidR="0038083E" w:rsidRDefault="0038083E" w:rsidP="0038083E">
      <w:pPr>
        <w:pStyle w:val="ListParagraph"/>
        <w:numPr>
          <w:ilvl w:val="2"/>
          <w:numId w:val="5"/>
        </w:numPr>
      </w:pPr>
      <w:r>
        <w:t>a: enkel de mailserver “mail.mijndomein.com” mag emails versturen</w:t>
      </w:r>
    </w:p>
    <w:p w:rsidR="0038083E" w:rsidRDefault="0038083E" w:rsidP="0038083E">
      <w:pPr>
        <w:pStyle w:val="ListParagraph"/>
        <w:numPr>
          <w:ilvl w:val="2"/>
          <w:numId w:val="5"/>
        </w:numPr>
      </w:pPr>
      <w:r>
        <w:t>-all: alle andere emails zijn spam</w:t>
      </w:r>
    </w:p>
    <w:p w:rsidR="0038083E" w:rsidRDefault="0038083E" w:rsidP="0038083E"/>
    <w:p w:rsidR="0038083E" w:rsidRDefault="0038083E" w:rsidP="0038083E">
      <w:pPr>
        <w:pStyle w:val="Heading1"/>
      </w:pPr>
      <w:bookmarkStart w:id="7" w:name="_Toc466206256"/>
      <w:r>
        <w:t>Andere beveiligde toepassingsprotocollen</w:t>
      </w:r>
      <w:bookmarkEnd w:id="7"/>
    </w:p>
    <w:p w:rsidR="0038083E" w:rsidRDefault="00A220FD" w:rsidP="00A220FD">
      <w:pPr>
        <w:pStyle w:val="ListParagraph"/>
        <w:numPr>
          <w:ilvl w:val="0"/>
          <w:numId w:val="6"/>
        </w:numPr>
      </w:pPr>
      <w:r>
        <w:t>FTPS: FTP over TLS</w:t>
      </w:r>
      <w:r w:rsidR="003E6E4C">
        <w:t xml:space="preserve"> (niet te verwarren met SFTP: FTP over SSH)</w:t>
      </w:r>
    </w:p>
    <w:p w:rsidR="003E6E4C" w:rsidRDefault="003E6E4C" w:rsidP="00A220FD">
      <w:pPr>
        <w:pStyle w:val="ListParagraph"/>
        <w:numPr>
          <w:ilvl w:val="0"/>
          <w:numId w:val="6"/>
        </w:numPr>
      </w:pPr>
      <w:r>
        <w:t>SMIME</w:t>
      </w:r>
    </w:p>
    <w:p w:rsidR="003E6E4C" w:rsidRDefault="003E6E4C" w:rsidP="00A220FD">
      <w:pPr>
        <w:pStyle w:val="ListParagraph"/>
        <w:numPr>
          <w:ilvl w:val="0"/>
          <w:numId w:val="6"/>
        </w:numPr>
      </w:pPr>
      <w:r>
        <w:t>IMAP over SSL</w:t>
      </w:r>
    </w:p>
    <w:p w:rsidR="003E6E4C" w:rsidRDefault="003E6E4C" w:rsidP="00A220FD">
      <w:pPr>
        <w:pStyle w:val="ListParagraph"/>
        <w:numPr>
          <w:ilvl w:val="0"/>
          <w:numId w:val="6"/>
        </w:numPr>
      </w:pPr>
      <w:r>
        <w:t>POP over SSL</w:t>
      </w:r>
    </w:p>
    <w:p w:rsidR="003E6E4C" w:rsidRPr="0038083E" w:rsidRDefault="003E6E4C" w:rsidP="00A220FD">
      <w:pPr>
        <w:pStyle w:val="ListParagraph"/>
        <w:numPr>
          <w:ilvl w:val="0"/>
          <w:numId w:val="6"/>
        </w:numPr>
      </w:pPr>
      <w:r>
        <w:t>...</w:t>
      </w:r>
    </w:p>
    <w:sectPr w:rsidR="003E6E4C" w:rsidRPr="00380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12DB2"/>
    <w:multiLevelType w:val="hybridMultilevel"/>
    <w:tmpl w:val="A54000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430F1"/>
    <w:multiLevelType w:val="hybridMultilevel"/>
    <w:tmpl w:val="9C8C3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E01D4"/>
    <w:multiLevelType w:val="hybridMultilevel"/>
    <w:tmpl w:val="A11C5F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6100A"/>
    <w:multiLevelType w:val="hybridMultilevel"/>
    <w:tmpl w:val="59D247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1321F9"/>
    <w:multiLevelType w:val="hybridMultilevel"/>
    <w:tmpl w:val="928CA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952594"/>
    <w:multiLevelType w:val="hybridMultilevel"/>
    <w:tmpl w:val="B2CE0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D57"/>
    <w:rsid w:val="001600A5"/>
    <w:rsid w:val="00262F1B"/>
    <w:rsid w:val="002E3F59"/>
    <w:rsid w:val="0038083E"/>
    <w:rsid w:val="003E6E4C"/>
    <w:rsid w:val="00552652"/>
    <w:rsid w:val="00614D57"/>
    <w:rsid w:val="00712591"/>
    <w:rsid w:val="00745D3C"/>
    <w:rsid w:val="007614A6"/>
    <w:rsid w:val="00A220FD"/>
    <w:rsid w:val="00C1247F"/>
    <w:rsid w:val="00CD6078"/>
    <w:rsid w:val="00D2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BC7C1"/>
  <w15:chartTrackingRefBased/>
  <w15:docId w15:val="{D32FD4CF-B77E-4536-BED7-B6AFFC252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4D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4D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D57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character" w:customStyle="1" w:styleId="Heading1Char">
    <w:name w:val="Heading 1 Char"/>
    <w:basedOn w:val="DefaultParagraphFont"/>
    <w:link w:val="Heading1"/>
    <w:uiPriority w:val="9"/>
    <w:rsid w:val="00614D5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BE"/>
    </w:rPr>
  </w:style>
  <w:style w:type="paragraph" w:styleId="ListParagraph">
    <w:name w:val="List Paragraph"/>
    <w:basedOn w:val="Normal"/>
    <w:uiPriority w:val="34"/>
    <w:qFormat/>
    <w:rsid w:val="00614D5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5265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526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526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32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F23A7E7-12C2-4617-ADC7-5A5B3CE99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5</cp:revision>
  <dcterms:created xsi:type="dcterms:W3CDTF">2016-11-04T15:30:00Z</dcterms:created>
  <dcterms:modified xsi:type="dcterms:W3CDTF">2016-11-06T13:35:00Z</dcterms:modified>
</cp:coreProperties>
</file>