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Notes de rédaction (supprime cette page avant l'envoi).</w:t>
            </w:r>
            <w:r>
              <w:rPr>
                <w:rFonts w:ascii="Calibri" w:cs="Calibri" w:eastAsia="Calibri" w:hAnsi="Calibri"/>
              </w:rPr>
              <w:t xml:space="preserve"> Les cellules à fond jaune sont à remplir pour chaque client. Choix retenus par hypothèse, à confirmer : acompte de 40 % à la signature, non remboursable si le client renonce (article 13 des CGV), solde de 60 % à la mise en ligne et avant la remise des accès, validité du devis de 30 jours, délai de 5 jours ouvrés. Le prix des formules et des options vient du site. Ce modèle est à faire relire avec le contrat et les CGV (étape 4.5).</w:t>
            </w:r>
          </w:p>
        </w:tc>
      </w:tr>
    </w:tbl>
    <w:p>
      <w:r>
        <w:br w:type="page"/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Devis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Devis n°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Date d'émission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Valable jusqu'au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Prestataire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Client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P-A Ducoin</w:t>
            </w: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20" w:line="276"/>
            </w:pPr>
            <w:r>
              <w:rPr>
                <w:rFonts w:ascii="Calibri" w:cs="Calibri" w:eastAsia="Calibri" w:hAnsi="Calibri"/>
              </w:rPr>
              <w:t xml:space="preserve">Pierre-Antton Ducoin, entrepreneur individuel</w:t>
            </w:r>
          </w:p>
          <w:p>
            <w:pPr>
              <w:spacing w:after="20" w:line="276"/>
            </w:pPr>
            <w:r>
              <w:rPr>
                <w:rFonts w:ascii="Calibri" w:cs="Calibri" w:eastAsia="Calibri" w:hAnsi="Calibri"/>
              </w:rPr>
              <w:t xml:space="preserve">131 chemin Mulienea, 64210 Ahetze</w:t>
            </w:r>
          </w:p>
          <w:p>
            <w:pPr>
              <w:spacing w:after="20" w:line="276"/>
            </w:pPr>
            <w:r>
              <w:rPr>
                <w:rFonts w:ascii="Calibri" w:cs="Calibri" w:eastAsia="Calibri" w:hAnsi="Calibri"/>
              </w:rPr>
              <w:t xml:space="preserve">SIRET 130 166 044 00011</w:t>
            </w:r>
          </w:p>
          <w:p>
            <w:pPr>
              <w:spacing w:after="20" w:line="276"/>
            </w:pPr>
            <w:r>
              <w:rPr>
                <w:rFonts w:ascii="Calibri" w:cs="Calibri" w:eastAsia="Calibri" w:hAnsi="Calibri"/>
              </w:rPr>
              <w:t xml:space="preserve">TVA non applicable, article 293 B du CGI</w:t>
            </w:r>
          </w:p>
          <w:p>
            <w:pPr>
              <w:spacing w:after="20" w:line="276"/>
            </w:pPr>
            <w:r>
              <w:rPr>
                <w:rFonts w:ascii="Calibri" w:cs="Calibri" w:eastAsia="Calibri" w:hAnsi="Calibri"/>
              </w:rPr>
              <w:t xml:space="preserve">07 71 71 72 29 | ducoin.co@gmail.com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Dénomination :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Forme juridique :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SIRET :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Adresse :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Représentant :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Email :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Prestations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6"/>
        <w:gridCol w:w="1100"/>
        <w:gridCol w:w="1700"/>
        <w:gridCol w:w="1400"/>
      </w:tblGrid>
      <w:tr>
        <w:trPr>
          <w:cantSplit/>
          <w:tblHeader/>
        </w:trPr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Désignation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Quantité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Prix unitaire HT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Total HT</w:t>
            </w:r>
          </w:p>
        </w:tc>
      </w:tr>
      <w:tr>
        <w:trPr>
          <w:cantSplit/>
          <w:tblHeader w:val="false"/>
        </w:trPr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Formule Essentiel : site vitrine jusqu'à 5 pages, affichage mobile et ordinateur, formulaire de contact, prise de rendez-vous en ligne, référencement de base, fiche Google Business Profile si l'activité y est éligible, 2 allers-retours de retouches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900 €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Formule Complet : formule Essentiel étendue à 8 pages, avec galerie photo et référencement local renforcé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1 600 €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Option : rédaction des textes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100 € par page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Option : page supplémentaire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120 €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Option : aller-retour de retouches supplémentaire, à partir du troisième (2 à 3 heures de travail au plus, montant exact annoncé par écrit avant de commencer)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>50 à 100 €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Total HT</w:t>
            </w:r>
            <w:r>
              <w:rPr>
                <w:rFonts w:ascii="Calibri" w:cs="Calibri" w:eastAsia="Calibri" w:hAnsi="Calibri"/>
              </w:rPr>
              <w:t xml:space="preserve"> (TVA non applicable, article 293 B du CGI)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</w:rPr>
        <w:t xml:space="preserve">Raye les lignes qui ne s'appliquent pas. Une seule formule par devis.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Frais à la charge du client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Le nom de domaine, environ 10 à 15 € par an, acheté et payé directement par le client chez le registrar choisi avec lui, et son renouvellement annuel.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Délai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5 jours ouvrés. Le délai court à partir du dernier de ces trois événements : signature du devis, réception de l'acompte, réception de l'ensemble des textes et photos du client. Si l'article L. 221-3 du code de la consommation s'applique au client, l'acompte ne peut être demandé qu'à partir du huitième jour suivant la signature et le délai court à partir de ce paiement.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Conditions de paiement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Acompte de 40 % du total HT à la signature, non remboursable si le client renonce (article 13 des conditions générales de vente) : ____ €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Solde de 60 % du total HT à la mise en ligne, avant la remise des accès : ____ €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Paiement par virement. Les coordonnées bancaires figurent sur la facture.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Retard de paiement : pénalités et indemnité forfaitaire de 40 € pour frais de recouvrement, selon les conditions générales de vente.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Documents joints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Conditions générales de vente et contrat de prestation de création de site. Le client en a pris connaissance et les accepte en signant ce devis.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Déclaration du client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rPr>
          <w:cantSplit/>
          <w:tblHeader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Le site est destiné à l'activité professionnelle principale du client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Oui / Non</w:t>
            </w:r>
          </w:p>
        </w:tc>
      </w:tr>
      <w:tr>
        <w:trPr>
          <w:cantSplit/>
          <w:tblHeader w:val="false"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Pour le prestataire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Bon pour accord, pour le client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0" w:line="276"/>
            </w:pPr>
            <w:r>
              <w:rPr>
                <w:rFonts w:ascii="Calibri" w:cs="Calibri" w:eastAsia="Calibri" w:hAnsi="Calibri"/>
              </w:rPr>
              <w:t xml:space="preserve">Date et signature :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0" w:line="276"/>
            </w:pPr>
            <w:r>
              <w:rPr>
                <w:rFonts w:ascii="Calibri" w:cs="Calibri" w:eastAsia="Calibri" w:hAnsi="Calibri"/>
              </w:rPr>
              <w:t xml:space="preserve">Nom, date et signature :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Devis type (étape 4.1)  |  page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74B5"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Devis type (étape 4.1)</dc:title>
  <dc:creator>P-A Ducoin</dc:creator>
  <cp:lastModifiedBy>Un-named</cp:lastModifiedBy>
  <cp:revision>1</cp:revision>
  <dcterms:created xsi:type="dcterms:W3CDTF">2026-10-10T13:25:03.919Z</dcterms:created>
  <dcterms:modified xsi:type="dcterms:W3CDTF">2026-10-10T13:25:03.923Z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