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Склади порівняльну таблицю найбільш поширених методологій:</w:t>
      </w:r>
    </w:p>
    <w:tbl>
      <w:tblPr>
        <w:tblStyle w:val="Table1"/>
        <w:tblW w:w="9570.0" w:type="dxa"/>
        <w:jc w:val="left"/>
        <w:tblBorders>
          <w:top w:color="1d1d1d" w:space="0" w:sz="10" w:val="single"/>
          <w:left w:color="1d1d1d" w:space="0" w:sz="10" w:val="single"/>
          <w:bottom w:color="1d1d1d" w:space="0" w:sz="10" w:val="single"/>
          <w:right w:color="1d1d1d" w:space="0" w:sz="10" w:val="single"/>
          <w:insideH w:color="1d1d1d" w:space="0" w:sz="10" w:val="single"/>
          <w:insideV w:color="1d1d1d" w:space="0" w:sz="10" w:val="single"/>
        </w:tblBorders>
        <w:tblLayout w:type="fixed"/>
        <w:tblLook w:val="0600"/>
      </w:tblPr>
      <w:tblGrid>
        <w:gridCol w:w="795"/>
        <w:gridCol w:w="1200"/>
        <w:gridCol w:w="2595"/>
        <w:gridCol w:w="3165"/>
        <w:gridCol w:w="1815"/>
        <w:tblGridChange w:id="0">
          <w:tblGrid>
            <w:gridCol w:w="795"/>
            <w:gridCol w:w="1200"/>
            <w:gridCol w:w="2595"/>
            <w:gridCol w:w="3165"/>
            <w:gridCol w:w="181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Назва методології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  <w:shd w:fill="bfedd2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bfedd2" w:val="clear"/>
                <w:rtl w:val="0"/>
              </w:rPr>
              <w:t xml:space="preserve">Сильні сторони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  <w:shd w:fill="f8cac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8cac6" w:val="clear"/>
                <w:rtl w:val="0"/>
              </w:rPr>
              <w:t xml:space="preserve">Слабкі сторони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Waterfall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pacing w:after="0" w:afterAutospacing="0" w:lineRule="auto"/>
              <w:ind w:left="283.4645669291342" w:hanging="425.1968503937013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Відразу описується всі етапи проекту. Тому методологія підходу доступна до розуміння (сильна сторона, бо не потрібно шукати гуру менеджмента, а достатньо виконувати етапність робіт)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after="0" w:afterAutospacing="0" w:lineRule="auto"/>
              <w:ind w:left="283.4645669291342" w:hanging="425.1968503937013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Вичерпна документація з пропрацьованими ризиками на етапі її складання (Сильна сторона, бо весь проект описаний, ризики і відповідальність теж, в будь який момент можна прочитати відповіді на питання що виникають)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0" w:afterAutospacing="0" w:lineRule="auto"/>
              <w:ind w:left="283.4645669291342" w:hanging="425.1968503937013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Чергове виконання етапів, а значить можна виконувати планування завантаження роботами підрозділів/аутсорс.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660" w:lineRule="auto"/>
              <w:ind w:left="283.4645669291342" w:hanging="425.1968503937013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Враховуються чітко стандарти і правила галузі (сильна сторона, бо порушення цих правил можуть коштувати запуску проекту/ПЗ)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Нестача гнучкості.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При необхідності внесення змін потрібно починати все заново з аналізу і внесення змін в документацію. Або доходити до кінця з помилками, а потім планувати виправлення.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pacing w:after="6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 можливо виконувати дві фази одночасно через те, що вихідні дані попередньої фази є вхідними для наступної (слабка сторона через те, що один з етапів може виявитись bottleneck і тримати на собі запуски наступних етапів)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after="660" w:lineRule="auto"/>
              <w:ind w:left="141.7322834645671" w:hanging="141.7322834645671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Зарегламентована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чіткими специфікаціями високо ризикова галузь (медицина, будівництво,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2..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6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Agile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lineRule="auto"/>
              <w:ind w:left="283.4645669291342" w:hanging="425.1968503937013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Гнучкість.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lineRule="auto"/>
              <w:ind w:left="283.4645669291342" w:hanging="425.1968503937013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Постійна пряма комунікація між замовниками і розробниками. (Сильна сторона, бо можна відразу отримати фідбек)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lineRule="auto"/>
              <w:ind w:left="283.4645669291342" w:hanging="425.1968503937013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Можливість отримання постійного фідбеку і коригування в залежності від нього робочого процесу. (постійне покращення проекту)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660" w:lineRule="auto"/>
              <w:ind w:left="283.4645669291342" w:hanging="425.1968503937013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Необхідні зміни не зупиняють робочий процес (відсутність простоювання, команда готова до змін)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lineRule="auto"/>
              <w:ind w:left="0" w:hanging="141.7322834645671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Може не бути чіткового ТЗ і оцінених ризиків (постійно потрібно перепровіряти свої твердження, витрата часу на уточнення ТЗ, вимог)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lineRule="auto"/>
              <w:ind w:left="0" w:hanging="141.7322834645671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Важкість запровадження в бюрократизованих структурах, де на всі зміни потрібно спочатку мати підписаний папірець. (слабка сторона, бо потрібно змінювати </w:t>
            </w:r>
            <w:commentRangeStart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мислення команди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lineRule="auto"/>
              <w:ind w:left="0" w:hanging="141.7322834645671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Можливістю внесення змін не зупиняючи робочий процес починають зловживати і не продумувати вимоги до змін наперед (слабка сторона, бо ці зміни починають розгойдувати проект в різні сторони)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lineRule="auto"/>
              <w:ind w:left="0" w:hanging="141.7322834645671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Відсутнє високорівневе управління вимогами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660" w:lineRule="auto"/>
              <w:ind w:left="0" w:hanging="141.7322834645671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Низький ступінь довгострокового планування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60" w:lineRule="auto"/>
              <w:ind w:hanging="141.7322834645671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ВСі галузі, де потрібно отримати найшвидший фідбек від замовника/користувачів по мінімально робочій версії продукту. Динамічні галузі, де дуже швидко впроваджуються зміни</w:t>
            </w:r>
          </w:p>
          <w:p w:rsidR="00000000" w:rsidDel="00000000" w:rsidP="00000000" w:rsidRDefault="00000000" w:rsidRPr="00000000" w14:paraId="0000001E">
            <w:pPr>
              <w:spacing w:after="660" w:lineRule="auto"/>
              <w:ind w:hanging="141.7322834645671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Kanban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lineRule="auto"/>
              <w:ind w:left="283.4645669291342" w:hanging="283.4645669291342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Швидка реакція на необхідність зміни пріоритетів задач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lineRule="auto"/>
              <w:ind w:left="283.4645669291342" w:hanging="283.4645669291342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Маленькі задачі, які можна виконати без затримок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660" w:lineRule="auto"/>
              <w:ind w:left="283.4645669291342" w:hanging="283.4645669291342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 потрібна бюрократизована система для зміни задачі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commentRangeStart w:id="1"/>
            <w:commentRangeStart w:id="2"/>
            <w:commentRangeStart w:id="3"/>
            <w:commentRangeStart w:id="4"/>
            <w:commentRangeStart w:id="5"/>
            <w:commentRangeStart w:id="6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Відсутні бар'єри на взяття задачі/нової задачі в роботу з вищим пріоритетом 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6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Необхідна команда з однаковими скілами: щоб не було перекосу в завантаженості.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60" w:lineRule="auto"/>
              <w:ind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Використовуються для продуктів з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простими процесами.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Невеликих бізнесів, проектів з маленьким бюджетом.</w:t>
            </w:r>
          </w:p>
        </w:tc>
      </w:tr>
    </w:tbl>
    <w:p w:rsidR="00000000" w:rsidDel="00000000" w:rsidP="00000000" w:rsidRDefault="00000000" w:rsidRPr="00000000" w14:paraId="00000027">
      <w:pPr>
        <w:pBdr>
          <w:left w:color="auto" w:space="30" w:sz="0" w:val="none"/>
        </w:pBdr>
        <w:shd w:fill="f4fb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а. Надаючи відповіді, обґрунтуй свою думку: чому це саме сильна/слабка сторона/доцільна галузь застосування.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Sprout — детальніше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заглибся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 практику. </w:t>
      </w:r>
    </w:p>
    <w:p w:rsidR="00000000" w:rsidDel="00000000" w:rsidP="00000000" w:rsidRDefault="00000000" w:rsidRPr="00000000" w14:paraId="0000002A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B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2E">
      <w:pPr>
        <w:shd w:fill="f4fb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запиши в той самий файл Google Docs.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2.1. Розробники, виконуючи проекти із застосуванням негнучких методик, стикались на практиці з складнощами. Вирішення даних складнощів дало б можливість галузі розробки починати рухатись швидше, ніж було доступно на той момент враховуючи доступні інструменти і побажання замовників.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Запровадження будь чого нового буде мати більшу ймовірність успіху, якщо в філософію нового підходу повірять більша частка тих, хто має відношення до даної галузі.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Для всього нового є певний бар'єр на вхід на ринок і у свідомість людей. Одним з інструментів зменшення цього бар’єру є простота застосування і зрозумілість нового підходу. Таким чином філософію нового підходу було викладено в маніфесті, який простими словами описує переваги і цінності, що можуть бути доступні тим, хто почне працювати по новим правилам.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2.2. Маніфест вирішив проблему відсутності розуміння цінностей нового підходу і переваг, що підхід може принести бізнесу. Прості твердження, противага існуючій </w:t>
      </w:r>
      <w:r w:rsidDel="00000000" w:rsidR="00000000" w:rsidRPr="00000000">
        <w:rPr>
          <w:rtl w:val="0"/>
        </w:rPr>
        <w:t xml:space="preserve">неповороткій</w:t>
      </w:r>
      <w:r w:rsidDel="00000000" w:rsidR="00000000" w:rsidRPr="00000000">
        <w:rPr>
          <w:rtl w:val="0"/>
        </w:rPr>
        <w:t xml:space="preserve"> моделі, емоційне залучення до філософії підходу набрали прихильників та зацікавлених спробувати щось нове. Враховуючи, що принципи підходу були покладені в основі нових методологій - підхід був успішним.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4fbff" w:val="clear"/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2" name="image2.png"/>
            <a:graphic>
              <a:graphicData uri="http://schemas.openxmlformats.org/drawingml/2006/picture">
                <pic:pic>
                  <pic:nvPicPr>
                    <pic:cNvPr descr=":лиственное_дерево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Mighty Beet — різнобічно опануй тематику уроку.</w:t>
      </w:r>
    </w:p>
    <w:tbl>
      <w:tblPr>
        <w:tblStyle w:val="Table2"/>
        <w:tblW w:w="9025.511811023624" w:type="dxa"/>
        <w:jc w:val="left"/>
        <w:tblBorders>
          <w:top w:color="f0fff6" w:space="0" w:sz="10" w:val="single"/>
          <w:left w:color="f0fff6" w:space="0" w:sz="10" w:val="single"/>
          <w:bottom w:color="f0fff6" w:space="0" w:sz="10" w:val="single"/>
          <w:right w:color="f0fff6" w:space="0" w:sz="10" w:val="single"/>
          <w:insideH w:color="f0fff6" w:space="0" w:sz="10" w:val="single"/>
          <w:insideV w:color="f0fff6" w:space="0" w:sz="10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250" w:hRule="atLeast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900" w:befor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37">
            <w:pPr>
              <w:spacing w:after="900" w:befor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Ти – засновник/ця стартапу і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плануєш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випустити на ринок мобільний застосунок для обміну світлинами котиків.</w:t>
            </w:r>
          </w:p>
          <w:p w:rsidR="00000000" w:rsidDel="00000000" w:rsidP="00000000" w:rsidRDefault="00000000" w:rsidRPr="00000000" w14:paraId="00000038">
            <w:pPr>
              <w:spacing w:after="900" w:befor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Яку методологію ти обереш для процесу розробки і чому? Відповідь текстово обґрунтуй. 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Обрала б модель канбан. Для розробки демо версії мобільного застосунку для обміну світлинами котиків підійде команда з декількох розробників, толкового тімліда і проектний менеджер можуть домовитись між собою без додаткових активностей типу спринт-ревью, дейлі мітингів і тд. Враховуючи, що додаток не містить фінансового компоненту (згідно опису) - припускаю, що найняти більшу команду і забюджетувати пару спринтів відсутня фінансова можливість.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Додаток не буде містити для MPV широкої функціональності, тому створювати глобальну документацію (як для Waterfall) або ж чекати завершення спринта для внесення додаткових </w:t>
      </w:r>
      <w:r w:rsidDel="00000000" w:rsidR="00000000" w:rsidRPr="00000000">
        <w:rPr>
          <w:rtl w:val="0"/>
        </w:rPr>
        <w:t xml:space="preserve">фічей</w:t>
      </w:r>
      <w:r w:rsidDel="00000000" w:rsidR="00000000" w:rsidRPr="00000000">
        <w:rPr>
          <w:rtl w:val="0"/>
        </w:rPr>
        <w:t xml:space="preserve"> в додаток немає сенсу.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Коли проект буде розширюватись і пробуде на ринку </w:t>
      </w:r>
      <w:r w:rsidDel="00000000" w:rsidR="00000000" w:rsidRPr="00000000">
        <w:rPr>
          <w:rtl w:val="0"/>
        </w:rPr>
        <w:t xml:space="preserve">довший</w:t>
      </w:r>
      <w:r w:rsidDel="00000000" w:rsidR="00000000" w:rsidRPr="00000000">
        <w:rPr>
          <w:rtl w:val="0"/>
        </w:rPr>
        <w:t xml:space="preserve"> період часу і будуть запланована стратегія розвитку, а кількість користувачів буде збільшуватись і надавати постійний фідбек можна розглянути перехід на Scrum.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4-04-06T19:15:52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влучно.</w:t>
      </w:r>
    </w:p>
  </w:comment>
  <w:comment w:author="Yevgenia German" w:id="1" w:date="2024-04-06T19:16:32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зрозуміла цей пункт. Можеш пояснити,будь ласка?</w:t>
      </w:r>
    </w:p>
  </w:comment>
  <w:comment w:author="Дем'яненко Алла Леонідівна" w:id="2" w:date="2024-04-06T22:06:34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Немає стримуючого фактору на взяття в роботу задач. Тобто по факту замовник може накидати задач в роботу, їх додадуть на дошку і наступний вільний розробник візьме їх в роботу. При цьому через 1-2 дні замовник так же легко передумає.</w:t>
      </w:r>
    </w:p>
  </w:comment>
  <w:comment w:author="Дем'яненко Алла Леонідівна" w:id="3" w:date="2024-04-06T22:06:37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_Помечено как решенное_</w:t>
      </w:r>
    </w:p>
  </w:comment>
  <w:comment w:author="Алла Дем'яненко" w:id="4" w:date="2024-04-07T16:30:0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_Открыто повторно_</w:t>
      </w:r>
    </w:p>
  </w:comment>
  <w:comment w:author="Yevgenia German" w:id="5" w:date="2024-04-08T10:21:00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чому це мінус?</w:t>
      </w:r>
    </w:p>
  </w:comment>
  <w:comment w:author="Алла Дем'яненко" w:id="6" w:date="2024-04-08T10:29:58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Замовник може цим зловживати (типу, і так візьмуть в роботу без зволікань - немає сенсу обдумувати необхідність і ургентність змін). По факту розробники будуть робити даремну роботу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