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4fbff" w:val="clear"/>
        <w:spacing w:after="240" w:before="240" w:lineRule="auto"/>
        <w:rPr>
          <w:rFonts w:ascii="Roboto" w:cs="Roboto" w:eastAsia="Roboto" w:hAnsi="Roboto"/>
        </w:rPr>
      </w:pPr>
      <w:r w:rsidDel="00000000" w:rsidR="00000000" w:rsidRPr="00000000">
        <w:rPr/>
        <w:drawing>
          <wp:inline distB="114300" distT="114300" distL="114300" distR="114300">
            <wp:extent cx="209550" cy="209550"/>
            <wp:effectExtent b="0" l="0" r="0" t="0"/>
            <wp:docPr descr=":росток:" id="2" name="image2.png"/>
            <a:graphic>
              <a:graphicData uri="http://schemas.openxmlformats.org/drawingml/2006/picture">
                <pic:pic>
                  <pic:nvPicPr>
                    <pic:cNvPr descr=":росток:" id="0" name="image2.png"/>
                    <pic:cNvPicPr preferRelativeResize="0"/>
                  </pic:nvPicPr>
                  <pic:blipFill>
                    <a:blip r:embed="rId7"/>
                    <a:srcRect b="0" l="0" r="0" t="0"/>
                    <a:stretch>
                      <a:fillRect/>
                    </a:stretch>
                  </pic:blipFill>
                  <pic:spPr>
                    <a:xfrm>
                      <a:off x="0" y="0"/>
                      <a:ext cx="209550" cy="209550"/>
                    </a:xfrm>
                    <a:prstGeom prst="rect"/>
                    <a:ln/>
                  </pic:spPr>
                </pic:pic>
              </a:graphicData>
            </a:graphic>
          </wp:inline>
        </w:drawing>
      </w:r>
      <w:r w:rsidDel="00000000" w:rsidR="00000000" w:rsidRPr="00000000">
        <w:rPr>
          <w:rFonts w:ascii="Roboto" w:cs="Roboto" w:eastAsia="Roboto" w:hAnsi="Roboto"/>
          <w:rtl w:val="0"/>
        </w:rPr>
        <w:t xml:space="preserve">Beet Seed </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 відпрацюй навички на базовому рівні.</w:t>
      </w:r>
    </w:p>
    <w:p w:rsidR="00000000" w:rsidDel="00000000" w:rsidP="00000000" w:rsidRDefault="00000000" w:rsidRPr="00000000" w14:paraId="00000002">
      <w:pPr>
        <w:shd w:fill="f4fbff"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1. </w:t>
      </w:r>
      <w:commentRangeStart w:id="0"/>
      <w:r w:rsidDel="00000000" w:rsidR="00000000" w:rsidRPr="00000000">
        <w:rPr>
          <w:rFonts w:ascii="Roboto" w:cs="Roboto" w:eastAsia="Roboto" w:hAnsi="Roboto"/>
          <w:rtl w:val="0"/>
        </w:rPr>
        <w:t xml:space="preserve">Склади порівняльну таблицю функціонального, нефункціонального і пов’язаного зі змінами видів тестування. </w:t>
        <w:br w:type="textWrapping"/>
      </w:r>
      <w:commentRangeEnd w:id="0"/>
      <w:r w:rsidDel="00000000" w:rsidR="00000000" w:rsidRPr="00000000">
        <w:commentReference w:id="0"/>
      </w:r>
      <w:r w:rsidDel="00000000" w:rsidR="00000000" w:rsidRPr="00000000">
        <w:rPr>
          <w:rFonts w:ascii="Roboto" w:cs="Roboto" w:eastAsia="Roboto" w:hAnsi="Roboto"/>
          <w:rtl w:val="0"/>
        </w:rPr>
        <w:t xml:space="preserve">Порівняння має містити такі блоки:</w:t>
      </w:r>
    </w:p>
    <w:p w:rsidR="00000000" w:rsidDel="00000000" w:rsidP="00000000" w:rsidRDefault="00000000" w:rsidRPr="00000000" w14:paraId="00000003">
      <w:pPr>
        <w:numPr>
          <w:ilvl w:val="0"/>
          <w:numId w:val="2"/>
        </w:numPr>
        <w:shd w:fill="f4fbff" w:val="clear"/>
        <w:spacing w:after="0" w:afterAutospacing="0" w:before="240" w:lineRule="auto"/>
        <w:ind w:left="720" w:hanging="360"/>
      </w:pPr>
      <w:r w:rsidDel="00000000" w:rsidR="00000000" w:rsidRPr="00000000">
        <w:rPr>
          <w:rFonts w:ascii="Roboto" w:cs="Roboto" w:eastAsia="Roboto" w:hAnsi="Roboto"/>
          <w:rtl w:val="0"/>
        </w:rPr>
        <w:t xml:space="preserve">що перевіряється;</w:t>
      </w:r>
    </w:p>
    <w:p w:rsidR="00000000" w:rsidDel="00000000" w:rsidP="00000000" w:rsidRDefault="00000000" w:rsidRPr="00000000" w14:paraId="00000004">
      <w:pPr>
        <w:numPr>
          <w:ilvl w:val="0"/>
          <w:numId w:val="2"/>
        </w:numPr>
        <w:shd w:fill="f4fbff" w:val="clear"/>
        <w:spacing w:after="0" w:afterAutospacing="0" w:before="0" w:beforeAutospacing="0" w:lineRule="auto"/>
        <w:ind w:left="720" w:hanging="360"/>
      </w:pPr>
      <w:r w:rsidDel="00000000" w:rsidR="00000000" w:rsidRPr="00000000">
        <w:rPr>
          <w:rFonts w:ascii="Roboto" w:cs="Roboto" w:eastAsia="Roboto" w:hAnsi="Roboto"/>
          <w:rtl w:val="0"/>
        </w:rPr>
        <w:t xml:space="preserve">коли застосовується;</w:t>
      </w:r>
    </w:p>
    <w:p w:rsidR="00000000" w:rsidDel="00000000" w:rsidP="00000000" w:rsidRDefault="00000000" w:rsidRPr="00000000" w14:paraId="00000005">
      <w:pPr>
        <w:numPr>
          <w:ilvl w:val="0"/>
          <w:numId w:val="2"/>
        </w:numPr>
        <w:shd w:fill="f4fbff" w:val="clear"/>
        <w:spacing w:after="0" w:afterAutospacing="0" w:before="0" w:beforeAutospacing="0" w:lineRule="auto"/>
        <w:ind w:left="720" w:hanging="360"/>
      </w:pPr>
      <w:r w:rsidDel="00000000" w:rsidR="00000000" w:rsidRPr="00000000">
        <w:rPr>
          <w:rFonts w:ascii="Roboto" w:cs="Roboto" w:eastAsia="Roboto" w:hAnsi="Roboto"/>
          <w:rtl w:val="0"/>
        </w:rPr>
        <w:t xml:space="preserve">обмеження;</w:t>
      </w:r>
    </w:p>
    <w:p w:rsidR="00000000" w:rsidDel="00000000" w:rsidP="00000000" w:rsidRDefault="00000000" w:rsidRPr="00000000" w14:paraId="00000006">
      <w:pPr>
        <w:numPr>
          <w:ilvl w:val="0"/>
          <w:numId w:val="2"/>
        </w:numPr>
        <w:shd w:fill="f4fbff" w:val="clear"/>
        <w:spacing w:after="240" w:before="0" w:beforeAutospacing="0" w:lineRule="auto"/>
        <w:ind w:left="720" w:hanging="360"/>
      </w:pPr>
      <w:r w:rsidDel="00000000" w:rsidR="00000000" w:rsidRPr="00000000">
        <w:rPr>
          <w:rFonts w:ascii="Roboto" w:cs="Roboto" w:eastAsia="Roboto" w:hAnsi="Roboto"/>
          <w:rtl w:val="0"/>
        </w:rPr>
        <w:t xml:space="preserve">особливості</w:t>
      </w:r>
    </w:p>
    <w:p w:rsidR="00000000" w:rsidDel="00000000" w:rsidP="00000000" w:rsidRDefault="00000000" w:rsidRPr="00000000" w14:paraId="00000007">
      <w:pPr>
        <w:shd w:fill="f4fbff"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2. Поясни, в чому різниця між регресією та ретестингом (5 речень).</w:t>
      </w:r>
    </w:p>
    <w:p w:rsidR="00000000" w:rsidDel="00000000" w:rsidP="00000000" w:rsidRDefault="00000000" w:rsidRPr="00000000" w14:paraId="00000008">
      <w:pPr>
        <w:shd w:fill="f4fbff" w:val="clear"/>
        <w:spacing w:after="240" w:before="240" w:lineRule="auto"/>
        <w:rPr>
          <w:rFonts w:ascii="Roboto" w:cs="Roboto" w:eastAsia="Roboto" w:hAnsi="Roboto"/>
          <w:i w:val="1"/>
        </w:rPr>
      </w:pPr>
      <w:r w:rsidDel="00000000" w:rsidR="00000000" w:rsidRPr="00000000">
        <w:rPr>
          <w:rFonts w:ascii="Roboto" w:cs="Roboto" w:eastAsia="Roboto" w:hAnsi="Roboto"/>
          <w:i w:val="1"/>
          <w:rtl w:val="0"/>
        </w:rPr>
        <w:t xml:space="preserve">Відповіді до завдань запиши в Google Doc докумуент. Додай посилання на нього в LMS.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w:t>
      </w:r>
    </w:p>
    <w:p w:rsidR="00000000" w:rsidDel="00000000" w:rsidP="00000000" w:rsidRDefault="00000000" w:rsidRPr="00000000" w14:paraId="0000000B">
      <w:pPr>
        <w:rPr/>
      </w:pPr>
      <w:r w:rsidDel="00000000" w:rsidR="00000000" w:rsidRPr="00000000">
        <w:rPr>
          <w:rtl w:val="0"/>
        </w:rPr>
      </w:r>
    </w:p>
    <w:tbl>
      <w:tblPr>
        <w:tblStyle w:val="Table1"/>
        <w:tblW w:w="9885.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995"/>
        <w:gridCol w:w="2115"/>
        <w:gridCol w:w="1725"/>
        <w:gridCol w:w="2265"/>
        <w:tblGridChange w:id="0">
          <w:tblGrid>
            <w:gridCol w:w="1785"/>
            <w:gridCol w:w="1995"/>
            <w:gridCol w:w="2115"/>
            <w:gridCol w:w="1725"/>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Вид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Що перевіряється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Коли застосовується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Особливості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Функціональне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функції, що повинна виконувати система/конкретна дія або функція коду.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1"/>
            <w:commentRangeStart w:id="2"/>
            <w:r w:rsidDel="00000000" w:rsidR="00000000" w:rsidRPr="00000000">
              <w:rPr>
                <w:rtl w:val="0"/>
              </w:rPr>
              <w:t xml:space="preserve">Перед нефункціональним тестуванням</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перевіряють чи відповідає об'єкт тестування вимогами до нього/обмежується функціями об'єкта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82828"/>
                <w:sz w:val="24"/>
                <w:szCs w:val="24"/>
                <w:highlight w:val="white"/>
                <w:rtl w:val="0"/>
              </w:rPr>
              <w:t xml:space="preserve">б</w:t>
            </w:r>
            <w:r w:rsidDel="00000000" w:rsidR="00000000" w:rsidRPr="00000000">
              <w:rPr>
                <w:rtl w:val="0"/>
              </w:rPr>
              <w:t xml:space="preserve">азується на функціях і особливостях, а також взаємодії з іншими системами. Може бути представлене на всіх рівнях тестування. Виконується першим. Може бути ручним і автоматизованим</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Нефункціональне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як працює система і які характеристики проявляє під час своєї роботи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після функціонального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потребує автоматизації</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Чіткість і корисність залежить від того, що зацікавлені сторони знають про потреби в рішенні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Очікування різних користувачів можуть суттєво відрізнятися, а досягнення згоди щодо атрибутів якості може бути складним через суб'єктивне сприйняття якості користувачами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hd w:fill="ffffff" w:val="clear"/>
              <w:spacing w:after="120" w:line="240" w:lineRule="auto"/>
              <w:ind w:left="0" w:firstLine="0"/>
              <w:rPr/>
            </w:pPr>
            <w:r w:rsidDel="00000000" w:rsidR="00000000" w:rsidRPr="00000000">
              <w:rPr>
                <w:rtl w:val="0"/>
              </w:rPr>
              <w:t xml:space="preserve">Робить програмне забезпечення більш зручним для користувача</w:t>
            </w:r>
          </w:p>
          <w:p w:rsidR="00000000" w:rsidDel="00000000" w:rsidP="00000000" w:rsidRDefault="00000000" w:rsidRPr="00000000" w14:paraId="0000001D">
            <w:pPr>
              <w:widowControl w:val="0"/>
              <w:shd w:fill="ffffff" w:val="clear"/>
              <w:spacing w:after="120" w:line="240" w:lineRule="auto"/>
              <w:ind w:left="0" w:firstLine="0"/>
              <w:rPr/>
            </w:pPr>
            <w:r w:rsidDel="00000000" w:rsidR="00000000" w:rsidRPr="00000000">
              <w:rPr>
                <w:rtl w:val="0"/>
              </w:rPr>
              <w:t xml:space="preserve">Забезпечує вищий рівень безпеки</w:t>
            </w:r>
          </w:p>
          <w:p w:rsidR="00000000" w:rsidDel="00000000" w:rsidP="00000000" w:rsidRDefault="00000000" w:rsidRPr="00000000" w14:paraId="0000001E">
            <w:pPr>
              <w:widowControl w:val="0"/>
              <w:shd w:fill="ffffff" w:val="clear"/>
              <w:spacing w:after="120" w:line="240" w:lineRule="auto"/>
              <w:ind w:left="0" w:firstLine="0"/>
              <w:rPr/>
            </w:pPr>
            <w:r w:rsidDel="00000000" w:rsidR="00000000" w:rsidRPr="00000000">
              <w:rPr>
                <w:rtl w:val="0"/>
              </w:rPr>
              <w:t xml:space="preserve">Потребує автоматизації</w:t>
            </w:r>
          </w:p>
          <w:p w:rsidR="00000000" w:rsidDel="00000000" w:rsidP="00000000" w:rsidRDefault="00000000" w:rsidRPr="00000000" w14:paraId="0000001F">
            <w:pPr>
              <w:widowControl w:val="0"/>
              <w:shd w:fill="ffffff" w:val="clear"/>
              <w:spacing w:after="120" w:line="240" w:lineRule="auto"/>
              <w:ind w:left="0" w:firstLine="0"/>
              <w:rPr/>
            </w:pPr>
            <w:r w:rsidDel="00000000" w:rsidR="00000000" w:rsidRPr="00000000">
              <w:rPr>
                <w:rtl w:val="0"/>
              </w:rPr>
              <w:t xml:space="preserve">від</w:t>
            </w:r>
            <w:r w:rsidDel="00000000" w:rsidR="00000000" w:rsidRPr="00000000">
              <w:rPr>
                <w:rtl w:val="0"/>
              </w:rPr>
              <w:t xml:space="preserve">повідає за досвід користувача та поведінку ПЗ, а не за пошук багів</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Пов’язане із змінами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Працездатність</w:t>
            </w:r>
            <w:r w:rsidDel="00000000" w:rsidR="00000000" w:rsidRPr="00000000">
              <w:rPr>
                <w:rtl w:val="0"/>
              </w:rPr>
              <w:t xml:space="preserve"> функціоналу, що існує, та перевірки на відсутність сторонніх помилок після виправлення багів/внесення змін. Виправлення помилки та роботи даного функціоналу</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після змін ПЗ для підтвердження працездатності програми або правильності здійсненого виправлення дефекту. Перед релізом</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Трудомісткі</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Мають бути зміни/виправлення в ПЗ</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Пов'язані із змінами в програмному забезпеченні</w:t>
            </w:r>
          </w:p>
        </w:tc>
      </w:tr>
    </w:tbl>
    <w:p w:rsidR="00000000" w:rsidDel="00000000" w:rsidP="00000000" w:rsidRDefault="00000000" w:rsidRPr="00000000" w14:paraId="00000027">
      <w:pPr>
        <w:shd w:fill="f4fbff" w:val="clear"/>
        <w:spacing w:after="240" w:before="240" w:lineRule="auto"/>
        <w:rPr>
          <w:rFonts w:ascii="Roboto" w:cs="Roboto" w:eastAsia="Roboto" w:hAnsi="Roboto"/>
          <w:sz w:val="24"/>
          <w:szCs w:val="24"/>
          <w:shd w:fill="f4fbff" w:val="clear"/>
        </w:rPr>
      </w:pPr>
      <w:r w:rsidDel="00000000" w:rsidR="00000000" w:rsidRPr="00000000">
        <w:rPr>
          <w:rFonts w:ascii="Roboto" w:cs="Roboto" w:eastAsia="Roboto" w:hAnsi="Roboto"/>
          <w:sz w:val="24"/>
          <w:szCs w:val="24"/>
          <w:shd w:fill="f4fbff" w:val="clear"/>
          <w:rtl w:val="0"/>
        </w:rPr>
        <w:t xml:space="preserve">2. </w:t>
      </w:r>
      <w:commentRangeStart w:id="3"/>
      <w:r w:rsidDel="00000000" w:rsidR="00000000" w:rsidRPr="00000000">
        <w:rPr>
          <w:rFonts w:ascii="Roboto" w:cs="Roboto" w:eastAsia="Roboto" w:hAnsi="Roboto"/>
          <w:sz w:val="24"/>
          <w:szCs w:val="24"/>
          <w:shd w:fill="f4fbff" w:val="clear"/>
          <w:rtl w:val="0"/>
        </w:rPr>
        <w:t xml:space="preserve">Поясни, в чому різниця між регресією та ретестингом (5 речень).</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Регресивне тестування проводиться з метою перевірки працездатності функціоналу, що існує, та перевірки на відсутність сторонніх помилок внесення правок чи виправлення багів. Навіть пройдені тести повинні бути виконані повторно. Виконується д</w:t>
      </w:r>
      <w:r w:rsidDel="00000000" w:rsidR="00000000" w:rsidRPr="00000000">
        <w:rPr>
          <w:rtl w:val="0"/>
        </w:rPr>
        <w:t xml:space="preserve">ля підтвердження того, що після внесення змін, доповнення функціональності, виправлення багів існуюча функціональність працює без помилок.</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Ретест - перевіряє факт виправлення дефекту та те, що функціонал працює згідно вимог. Тобто, підтвердження виправлення. Виконується для тестів з статусом Failed.</w:t>
      </w:r>
    </w:p>
    <w:p w:rsidR="00000000" w:rsidDel="00000000" w:rsidP="00000000" w:rsidRDefault="00000000" w:rsidRPr="00000000" w14:paraId="0000002B">
      <w:pPr>
        <w:shd w:fill="f4fbff" w:val="clear"/>
        <w:spacing w:after="240" w:before="240" w:lineRule="auto"/>
        <w:jc w:val="both"/>
        <w:rPr>
          <w:rFonts w:ascii="Roboto" w:cs="Roboto" w:eastAsia="Roboto" w:hAnsi="Roboto"/>
          <w:sz w:val="24"/>
          <w:szCs w:val="24"/>
          <w:shd w:fill="f4fbff" w:val="clear"/>
        </w:rPr>
      </w:pPr>
      <w:r w:rsidDel="00000000" w:rsidR="00000000" w:rsidRPr="00000000">
        <w:rPr>
          <w:rtl w:val="0"/>
        </w:rPr>
      </w:r>
    </w:p>
    <w:p w:rsidR="00000000" w:rsidDel="00000000" w:rsidP="00000000" w:rsidRDefault="00000000" w:rsidRPr="00000000" w14:paraId="0000002C">
      <w:pPr>
        <w:shd w:fill="f4fbff" w:val="clear"/>
        <w:spacing w:after="240" w:before="240" w:lineRule="auto"/>
        <w:jc w:val="both"/>
        <w:rPr>
          <w:rFonts w:ascii="Roboto" w:cs="Roboto" w:eastAsia="Roboto" w:hAnsi="Roboto"/>
          <w:sz w:val="24"/>
          <w:szCs w:val="24"/>
          <w:shd w:fill="f4fbff" w:val="clear"/>
        </w:rPr>
      </w:pPr>
      <w:r w:rsidDel="00000000" w:rsidR="00000000" w:rsidRPr="00000000">
        <w:rPr>
          <w:rFonts w:ascii="Roboto" w:cs="Roboto" w:eastAsia="Roboto" w:hAnsi="Roboto"/>
          <w:sz w:val="24"/>
          <w:szCs w:val="24"/>
          <w:shd w:fill="f4fbff" w:val="clear"/>
        </w:rPr>
        <w:drawing>
          <wp:inline distB="114300" distT="114300" distL="114300" distR="114300">
            <wp:extent cx="209550" cy="209550"/>
            <wp:effectExtent b="0" l="0" r="0" t="0"/>
            <wp:docPr descr=":травы:" id="1" name="image1.png"/>
            <a:graphic>
              <a:graphicData uri="http://schemas.openxmlformats.org/drawingml/2006/picture">
                <pic:pic>
                  <pic:nvPicPr>
                    <pic:cNvPr descr=":травы:" id="0" name="image1.png"/>
                    <pic:cNvPicPr preferRelativeResize="0"/>
                  </pic:nvPicPr>
                  <pic:blipFill>
                    <a:blip r:embed="rId8"/>
                    <a:srcRect b="0" l="0" r="0" t="0"/>
                    <a:stretch>
                      <a:fillRect/>
                    </a:stretch>
                  </pic:blipFill>
                  <pic:spPr>
                    <a:xfrm>
                      <a:off x="0" y="0"/>
                      <a:ext cx="209550" cy="209550"/>
                    </a:xfrm>
                    <a:prstGeom prst="rect"/>
                    <a:ln/>
                  </pic:spPr>
                </pic:pic>
              </a:graphicData>
            </a:graphic>
          </wp:inline>
        </w:drawing>
      </w:r>
      <w:r w:rsidDel="00000000" w:rsidR="00000000" w:rsidRPr="00000000">
        <w:rPr>
          <w:rFonts w:ascii="Roboto" w:cs="Roboto" w:eastAsia="Roboto" w:hAnsi="Roboto"/>
          <w:b w:val="1"/>
          <w:sz w:val="24"/>
          <w:szCs w:val="24"/>
          <w:shd w:fill="f4fbff" w:val="clear"/>
          <w:rtl w:val="0"/>
        </w:rPr>
        <w:t xml:space="preserve"> </w:t>
      </w:r>
      <w:r w:rsidDel="00000000" w:rsidR="00000000" w:rsidRPr="00000000">
        <w:rPr>
          <w:rFonts w:ascii="Roboto" w:cs="Roboto" w:eastAsia="Roboto" w:hAnsi="Roboto"/>
          <w:sz w:val="24"/>
          <w:szCs w:val="24"/>
          <w:shd w:fill="f4fbff" w:val="clear"/>
          <w:rtl w:val="0"/>
        </w:rPr>
        <w:t xml:space="preserve">Beet Sprout — детальніше заглибся в практику. </w:t>
      </w:r>
    </w:p>
    <w:p w:rsidR="00000000" w:rsidDel="00000000" w:rsidP="00000000" w:rsidRDefault="00000000" w:rsidRPr="00000000" w14:paraId="0000002D">
      <w:pPr>
        <w:shd w:fill="f4fbff" w:val="clear"/>
        <w:spacing w:after="240" w:before="240" w:lineRule="auto"/>
        <w:jc w:val="both"/>
        <w:rPr>
          <w:rFonts w:ascii="Roboto" w:cs="Roboto" w:eastAsia="Roboto" w:hAnsi="Roboto"/>
          <w:sz w:val="24"/>
          <w:szCs w:val="24"/>
          <w:shd w:fill="f4fbff" w:val="clear"/>
        </w:rPr>
      </w:pPr>
      <w:r w:rsidDel="00000000" w:rsidR="00000000" w:rsidRPr="00000000">
        <w:rPr>
          <w:rFonts w:ascii="Roboto" w:cs="Roboto" w:eastAsia="Roboto" w:hAnsi="Roboto"/>
          <w:sz w:val="24"/>
          <w:szCs w:val="24"/>
          <w:shd w:fill="f4fbff" w:val="clear"/>
          <w:rtl w:val="0"/>
        </w:rPr>
        <w:t xml:space="preserve">1. Виконай завдання попереднього рівня.</w:t>
      </w:r>
    </w:p>
    <w:p w:rsidR="00000000" w:rsidDel="00000000" w:rsidP="00000000" w:rsidRDefault="00000000" w:rsidRPr="00000000" w14:paraId="0000002E">
      <w:pPr>
        <w:shd w:fill="f4fbff" w:val="clear"/>
        <w:spacing w:after="240" w:before="240" w:lineRule="auto"/>
        <w:jc w:val="both"/>
        <w:rPr>
          <w:rFonts w:ascii="Roboto" w:cs="Roboto" w:eastAsia="Roboto" w:hAnsi="Roboto"/>
          <w:sz w:val="24"/>
          <w:szCs w:val="24"/>
          <w:shd w:fill="f4fbff" w:val="clear"/>
        </w:rPr>
      </w:pPr>
      <w:r w:rsidDel="00000000" w:rsidR="00000000" w:rsidRPr="00000000">
        <w:rPr>
          <w:rFonts w:ascii="Roboto" w:cs="Roboto" w:eastAsia="Roboto" w:hAnsi="Roboto"/>
          <w:sz w:val="24"/>
          <w:szCs w:val="24"/>
          <w:shd w:fill="f4fbff" w:val="clear"/>
          <w:rtl w:val="0"/>
        </w:rPr>
        <w:t xml:space="preserve">2. Як ти вважаєш, чи можливе для продукту проведення тільки функціонального тестування, без перевірки нефункціональних вимог?</w:t>
      </w:r>
    </w:p>
    <w:p w:rsidR="00000000" w:rsidDel="00000000" w:rsidP="00000000" w:rsidRDefault="00000000" w:rsidRPr="00000000" w14:paraId="0000002F">
      <w:pPr>
        <w:numPr>
          <w:ilvl w:val="0"/>
          <w:numId w:val="1"/>
        </w:numPr>
        <w:shd w:fill="f4fbff" w:val="clear"/>
        <w:spacing w:after="0" w:afterAutospacing="0" w:before="240" w:lineRule="auto"/>
        <w:ind w:left="720" w:hanging="360"/>
        <w:rPr>
          <w:sz w:val="24"/>
          <w:szCs w:val="24"/>
          <w:shd w:fill="f4fbff" w:val="clear"/>
        </w:rPr>
      </w:pPr>
      <w:r w:rsidDel="00000000" w:rsidR="00000000" w:rsidRPr="00000000">
        <w:rPr>
          <w:rFonts w:ascii="Roboto" w:cs="Roboto" w:eastAsia="Roboto" w:hAnsi="Roboto"/>
          <w:sz w:val="24"/>
          <w:szCs w:val="24"/>
          <w:shd w:fill="f4fbff" w:val="clear"/>
          <w:rtl w:val="0"/>
        </w:rPr>
        <w:t xml:space="preserve">Якщо так – в яких випадках? </w:t>
      </w:r>
    </w:p>
    <w:p w:rsidR="00000000" w:rsidDel="00000000" w:rsidP="00000000" w:rsidRDefault="00000000" w:rsidRPr="00000000" w14:paraId="00000030">
      <w:pPr>
        <w:numPr>
          <w:ilvl w:val="0"/>
          <w:numId w:val="1"/>
        </w:numPr>
        <w:shd w:fill="f4fbff" w:val="clear"/>
        <w:spacing w:after="0" w:afterAutospacing="0" w:before="0" w:beforeAutospacing="0" w:lineRule="auto"/>
        <w:ind w:left="720" w:hanging="360"/>
        <w:rPr>
          <w:sz w:val="24"/>
          <w:szCs w:val="24"/>
          <w:shd w:fill="f4fbff" w:val="clear"/>
        </w:rPr>
      </w:pPr>
      <w:r w:rsidDel="00000000" w:rsidR="00000000" w:rsidRPr="00000000">
        <w:rPr>
          <w:rFonts w:ascii="Roboto" w:cs="Roboto" w:eastAsia="Roboto" w:hAnsi="Roboto"/>
          <w:sz w:val="24"/>
          <w:szCs w:val="24"/>
          <w:shd w:fill="f4fbff" w:val="clear"/>
          <w:rtl w:val="0"/>
        </w:rPr>
        <w:t xml:space="preserve">Якщо ні – чому? </w:t>
      </w:r>
    </w:p>
    <w:p w:rsidR="00000000" w:rsidDel="00000000" w:rsidP="00000000" w:rsidRDefault="00000000" w:rsidRPr="00000000" w14:paraId="00000031">
      <w:pPr>
        <w:numPr>
          <w:ilvl w:val="0"/>
          <w:numId w:val="1"/>
        </w:numPr>
        <w:shd w:fill="f4fbff" w:val="clear"/>
        <w:spacing w:after="240" w:before="0" w:beforeAutospacing="0" w:lineRule="auto"/>
        <w:ind w:left="720" w:hanging="360"/>
        <w:rPr>
          <w:sz w:val="24"/>
          <w:szCs w:val="24"/>
          <w:shd w:fill="f4fbff" w:val="clear"/>
        </w:rPr>
      </w:pPr>
      <w:commentRangeStart w:id="4"/>
      <w:r w:rsidDel="00000000" w:rsidR="00000000" w:rsidRPr="00000000">
        <w:rPr>
          <w:rFonts w:ascii="Roboto" w:cs="Roboto" w:eastAsia="Roboto" w:hAnsi="Roboto"/>
          <w:sz w:val="24"/>
          <w:szCs w:val="24"/>
          <w:shd w:fill="f4fbff" w:val="clear"/>
          <w:rtl w:val="0"/>
        </w:rPr>
        <w:t xml:space="preserve">Обґрунтуй свою відповідь.</w:t>
      </w:r>
    </w:p>
    <w:p w:rsidR="00000000" w:rsidDel="00000000" w:rsidP="00000000" w:rsidRDefault="00000000" w:rsidRPr="00000000" w14:paraId="00000032">
      <w:pPr>
        <w:shd w:fill="f4fbff" w:val="clear"/>
        <w:spacing w:after="240" w:before="240" w:lineRule="auto"/>
        <w:ind w:left="0" w:firstLine="0"/>
        <w:rPr/>
      </w:pPr>
      <w:r w:rsidDel="00000000" w:rsidR="00000000" w:rsidRPr="00000000">
        <w:rPr>
          <w:rFonts w:ascii="Roboto" w:cs="Roboto" w:eastAsia="Roboto" w:hAnsi="Roboto"/>
          <w:sz w:val="24"/>
          <w:szCs w:val="24"/>
          <w:shd w:fill="f4fbff" w:val="clear"/>
          <w:rtl w:val="0"/>
        </w:rPr>
        <w:t xml:space="preserve">Вважаю, що ні, оскільки дотримання нефункціональних вимог дає можливість зробити систему/програмне забезпечення прийнятними і зручними для корисувача. Адже навіть дотримання всіх функціональних вимог не дає гарантію, що продукт буде задовольняти потреби користувачів та матиме успіх на ринку. Перевірка дотримання нефункціональних вимог дає можливість підвищити якість сприйняття користувачами об'єкту тестування, забезпечують гарний досвід. Також дотримання нефункціональних вимог підвищують гарантію дотримання правових, регулятивних та законодавчих норм, недотримання яких може стати бар'єром на шляху до введення ПЗ в експлуатацію.</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3">
      <w:pPr>
        <w:shd w:fill="f4fbff" w:val="clear"/>
        <w:spacing w:after="240" w:before="240" w:lineRule="auto"/>
        <w:jc w:val="both"/>
        <w:rPr>
          <w:rFonts w:ascii="Roboto" w:cs="Roboto" w:eastAsia="Roboto" w:hAnsi="Roboto"/>
          <w:sz w:val="24"/>
          <w:szCs w:val="24"/>
          <w:shd w:fill="f4fbff" w:val="clear"/>
        </w:rPr>
      </w:pPr>
      <w:r w:rsidDel="00000000" w:rsidR="00000000" w:rsidRPr="00000000">
        <w:rPr>
          <w:rtl w:val="0"/>
        </w:rPr>
      </w:r>
    </w:p>
    <w:p w:rsidR="00000000" w:rsidDel="00000000" w:rsidP="00000000" w:rsidRDefault="00000000" w:rsidRPr="00000000" w14:paraId="00000034">
      <w:pPr>
        <w:shd w:fill="f4fbff" w:val="clear"/>
        <w:spacing w:after="240" w:before="240" w:lineRule="auto"/>
        <w:jc w:val="both"/>
        <w:rPr>
          <w:rFonts w:ascii="Roboto" w:cs="Roboto" w:eastAsia="Roboto" w:hAnsi="Roboto"/>
          <w:sz w:val="24"/>
          <w:szCs w:val="24"/>
          <w:shd w:fill="f4fbff" w:val="clear"/>
        </w:rPr>
      </w:pPr>
      <w:commentRangeStart w:id="5"/>
      <w:r w:rsidDel="00000000" w:rsidR="00000000" w:rsidRPr="00000000">
        <w:rPr>
          <w:rFonts w:ascii="Roboto" w:cs="Roboto" w:eastAsia="Roboto" w:hAnsi="Roboto"/>
          <w:sz w:val="24"/>
          <w:szCs w:val="24"/>
          <w:shd w:fill="f4fbff" w:val="clear"/>
          <w:rtl w:val="0"/>
        </w:rPr>
        <w:t xml:space="preserve">3. Як ти розумієш необхідність проведення smoke (димового) тестування? Чи завжди воно є доречним?</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5">
      <w:pPr>
        <w:shd w:fill="f4fbff" w:val="clear"/>
        <w:spacing w:after="240" w:before="240" w:lineRule="auto"/>
        <w:jc w:val="both"/>
        <w:rPr>
          <w:rFonts w:ascii="Roboto" w:cs="Roboto" w:eastAsia="Roboto" w:hAnsi="Roboto"/>
          <w:i w:val="1"/>
          <w:sz w:val="24"/>
          <w:szCs w:val="24"/>
          <w:shd w:fill="f4fbff" w:val="clear"/>
        </w:rPr>
      </w:pPr>
      <w:r w:rsidDel="00000000" w:rsidR="00000000" w:rsidRPr="00000000">
        <w:rPr>
          <w:rFonts w:ascii="Roboto" w:cs="Roboto" w:eastAsia="Roboto" w:hAnsi="Roboto"/>
          <w:i w:val="1"/>
          <w:sz w:val="24"/>
          <w:szCs w:val="24"/>
          <w:shd w:fill="f4fbff" w:val="clear"/>
          <w:rtl w:val="0"/>
        </w:rPr>
        <w:t xml:space="preserve">Відповіді запиши в той самий файл Google Docs.</w:t>
      </w:r>
    </w:p>
    <w:p w:rsidR="00000000" w:rsidDel="00000000" w:rsidP="00000000" w:rsidRDefault="00000000" w:rsidRPr="00000000" w14:paraId="00000036">
      <w:pPr>
        <w:shd w:fill="f4fbff" w:val="clear"/>
        <w:spacing w:after="240" w:before="240" w:lineRule="auto"/>
        <w:jc w:val="both"/>
        <w:rPr>
          <w:rFonts w:ascii="Roboto" w:cs="Roboto" w:eastAsia="Roboto" w:hAnsi="Roboto"/>
          <w:sz w:val="24"/>
          <w:szCs w:val="24"/>
          <w:shd w:fill="f4fbff" w:val="clear"/>
        </w:rPr>
      </w:pPr>
      <w:r w:rsidDel="00000000" w:rsidR="00000000" w:rsidRPr="00000000">
        <w:rPr>
          <w:rFonts w:ascii="Roboto" w:cs="Roboto" w:eastAsia="Roboto" w:hAnsi="Roboto"/>
          <w:sz w:val="24"/>
          <w:szCs w:val="24"/>
          <w:shd w:fill="f4fbff" w:val="clear"/>
          <w:rtl w:val="0"/>
        </w:rPr>
        <w:t xml:space="preserve">Це мінімальне тестування, яке не забирає багато часу, для того щоб впевнитись в загальній працездатності об'єкта тестування перед тим, як приступати до перевірки. Швидка перевірка основного функціоналу економить час і ресурси. Цей вид тесту дасть змогу виявити серйозні проблеми на ранніх стадіях. Адже натрапивши на такі тривіальні проблеми, заглиблюватись в функціональне тестування немає сенсу. </w:t>
      </w:r>
    </w:p>
    <w:p w:rsidR="00000000" w:rsidDel="00000000" w:rsidP="00000000" w:rsidRDefault="00000000" w:rsidRPr="00000000" w14:paraId="00000037">
      <w:pPr>
        <w:shd w:fill="f4fbff" w:val="clear"/>
        <w:spacing w:after="240" w:before="240" w:lineRule="auto"/>
        <w:jc w:val="both"/>
        <w:rPr>
          <w:rFonts w:ascii="Roboto" w:cs="Roboto" w:eastAsia="Roboto" w:hAnsi="Roboto"/>
          <w:sz w:val="24"/>
          <w:szCs w:val="24"/>
          <w:shd w:fill="f4fbff" w:val="clea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0" w:date="2024-04-15T09:13:42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Откликов: 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Yevgenia German – 👍 | 2024-04-15 02:13 AM</w:t>
      </w:r>
    </w:p>
  </w:comment>
  <w:comment w:id="5" w:date="2024-04-15T09:14:42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Откликов: 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Yevgenia German – 👍 | 2024-04-15 02:14 AM</w:t>
      </w:r>
    </w:p>
  </w:comment>
  <w:comment w:author="Yevgenia German" w:id="1" w:date="2024-04-15T09:12:48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якщо ми не робимо на проекті нефункціональне?</w:t>
      </w:r>
    </w:p>
  </w:comment>
  <w:comment w:author="Алла Дем'яненко" w:id="2" w:date="2024-04-15T18:51:48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Застосовується коли ПЗ вже</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створене?</w:t>
      </w:r>
    </w:p>
  </w:comment>
  <w:comment w:author="Yevgenia German" w:id="4" w:date="2024-04-15T09:14:22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Хороше пояснення. Дякую за аргументацію.</w:t>
      </w:r>
    </w:p>
  </w:comment>
  <w:comment w:id="3" w:date="2024-04-15T09:13:51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Откликов: 1</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Yevgenia German – 👍 | 2024-04-15 02:13 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