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      </w:t>
      </w:r>
    </w:p>
    <w:tbl>
      <w:tblPr>
        <w:tblStyle w:val="Table1"/>
        <w:tblW w:w="5764.0" w:type="dxa"/>
        <w:jc w:val="left"/>
        <w:tblInd w:w="298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764"/>
        <w:tblGridChange w:id="0">
          <w:tblGrid>
            <w:gridCol w:w="5764"/>
          </w:tblGrid>
        </w:tblGridChange>
      </w:tblGrid>
      <w:tr>
        <w:trPr>
          <w:cantSplit w:val="0"/>
          <w:trHeight w:val="366" w:hRule="atLeast"/>
          <w:tblHeader w:val="0"/>
        </w:trPr>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D">
            <w:pPr>
              <w:rPr/>
            </w:pPr>
            <w:r w:rsidDel="00000000" w:rsidR="00000000" w:rsidRPr="00000000">
              <w:rPr>
                <w:rtl w:val="0"/>
              </w:rPr>
            </w:r>
          </w:p>
        </w:tc>
      </w:tr>
    </w:tbl>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880" w:right="0" w:hanging="288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2551" w:right="0" w:firstLine="0"/>
        <w:jc w:val="left"/>
        <w:rPr>
          <w:rFonts w:ascii="Helvetica Neue" w:cs="Helvetica Neue" w:eastAsia="Helvetica Neue" w:hAnsi="Helvetica Neue"/>
          <w:b w:val="1"/>
          <w:i w:val="0"/>
          <w:smallCaps w:val="0"/>
          <w:strike w:val="0"/>
          <w:color w:val="5f5f5f"/>
          <w:sz w:val="30"/>
          <w:szCs w:val="3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f5f5f"/>
          <w:sz w:val="30"/>
          <w:szCs w:val="30"/>
          <w:u w:val="none"/>
          <w:shd w:fill="auto" w:val="clear"/>
          <w:vertAlign w:val="baseline"/>
          <w:rtl w:val="0"/>
        </w:rPr>
        <w:t xml:space="preserve">Especificación de Requisitos de Software (SRS)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4252" w:right="0" w:firstLine="0"/>
        <w:jc w:val="left"/>
        <w:rPr>
          <w:rFonts w:ascii="Helvetica Neue" w:cs="Helvetica Neue" w:eastAsia="Helvetica Neue" w:hAnsi="Helvetica Neue"/>
          <w:b w:val="1"/>
          <w:i w:val="0"/>
          <w:smallCaps w:val="0"/>
          <w:strike w:val="0"/>
          <w:color w:val="5f5f5f"/>
          <w:sz w:val="30"/>
          <w:szCs w:val="3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f5f5f"/>
          <w:sz w:val="30"/>
          <w:szCs w:val="30"/>
          <w:u w:val="none"/>
          <w:shd w:fill="auto" w:val="clear"/>
          <w:vertAlign w:val="baseline"/>
          <w:rtl w:val="0"/>
        </w:rPr>
        <w:t xml:space="preserve">  Plan de Gestión de Proyecto (PGP)</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88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ind w:left="2551" w:right="0" w:firstLine="0"/>
        <w:jc w:val="left"/>
        <w:rPr>
          <w:rFonts w:ascii="Helvetica Neue" w:cs="Helvetica Neue" w:eastAsia="Helvetica Neue" w:hAnsi="Helvetica Neue"/>
          <w:color w:val="5f5f5f"/>
          <w:sz w:val="22"/>
          <w:szCs w:val="22"/>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Proyecto:</w:t>
      </w:r>
      <w:r w:rsidDel="00000000" w:rsidR="00000000" w:rsidRPr="00000000">
        <w:rPr>
          <w:rFonts w:ascii="Helvetica Neue" w:cs="Helvetica Neue" w:eastAsia="Helvetica Neue" w:hAnsi="Helvetica Neue"/>
          <w:b w:val="0"/>
          <w:i w:val="0"/>
          <w:smallCaps w:val="0"/>
          <w:strike w:val="0"/>
          <w:color w:val="5f5f5f"/>
          <w:sz w:val="22"/>
          <w:szCs w:val="22"/>
          <w:u w:val="none"/>
          <w:shd w:fill="auto" w:val="clear"/>
          <w:vertAlign w:val="baseline"/>
          <w:rtl w:val="0"/>
        </w:rPr>
        <w:t xml:space="preserve"> </w:t>
      </w:r>
      <w:r w:rsidDel="00000000" w:rsidR="00000000" w:rsidRPr="00000000">
        <w:rPr>
          <w:rFonts w:ascii="Libre Franklin" w:cs="Libre Franklin" w:eastAsia="Libre Franklin" w:hAnsi="Libre Franklin"/>
          <w:b w:val="1"/>
          <w:color w:val="5f5f5f"/>
          <w:sz w:val="22"/>
          <w:szCs w:val="22"/>
          <w:rtl w:val="0"/>
        </w:rPr>
        <w:t xml:space="preserve"> ¡Oh my dog!</w:t>
      </w:r>
      <w:r w:rsidDel="00000000" w:rsidR="00000000" w:rsidRPr="00000000">
        <w:rPr>
          <w:rtl w:val="0"/>
        </w:rPr>
      </w:r>
    </w:p>
    <w:p w:rsidR="00000000" w:rsidDel="00000000" w:rsidP="00000000" w:rsidRDefault="00000000" w:rsidRPr="00000000" w14:paraId="00000023">
      <w:pPr>
        <w:keepNext w:val="0"/>
        <w:keepLines w:val="0"/>
        <w:pageBreakBefore w:val="0"/>
        <w:widowControl w:val="1"/>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ind w:left="2835" w:right="0" w:hanging="283.0000000000001"/>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Revisión: </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70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70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70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70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tl w:val="0"/>
        </w:rPr>
      </w:r>
    </w:p>
    <w:tbl>
      <w:tblPr>
        <w:tblStyle w:val="Table2"/>
        <w:tblW w:w="5944.0" w:type="dxa"/>
        <w:jc w:val="left"/>
        <w:tblInd w:w="28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125"/>
        <w:gridCol w:w="825"/>
        <w:gridCol w:w="2994"/>
        <w:tblGridChange w:id="0">
          <w:tblGrid>
            <w:gridCol w:w="2125"/>
            <w:gridCol w:w="825"/>
            <w:gridCol w:w="2994"/>
          </w:tblGrid>
        </w:tblGridChange>
      </w:tblGrid>
      <w:tr>
        <w:trPr>
          <w:cantSplit w:val="0"/>
          <w:trHeight w:val="1114" w:hRule="atLeast"/>
          <w:tblHeader w:val="0"/>
        </w:trPr>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s>
              <w:spacing w:after="0" w:before="0" w:line="240" w:lineRule="auto"/>
              <w:ind w:left="0" w:right="0"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br w:type="textWrapping"/>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Pr>
              <w:drawing>
                <wp:inline distB="0" distT="0" distL="0" distR="0">
                  <wp:extent cx="1032256" cy="518145"/>
                  <wp:effectExtent b="0" l="0" r="0" t="0"/>
                  <wp:docPr descr="Imagen" id="1" name="image1.png"/>
                  <a:graphic>
                    <a:graphicData uri="http://schemas.openxmlformats.org/drawingml/2006/picture">
                      <pic:pic>
                        <pic:nvPicPr>
                          <pic:cNvPr descr="Imagen" id="0" name="image1.png"/>
                          <pic:cNvPicPr preferRelativeResize="0"/>
                        </pic:nvPicPr>
                        <pic:blipFill>
                          <a:blip r:embed="rId6"/>
                          <a:srcRect b="0" l="0" r="0" t="0"/>
                          <a:stretch>
                            <a:fillRect/>
                          </a:stretch>
                        </pic:blipFill>
                        <pic:spPr>
                          <a:xfrm>
                            <a:off x="0" y="0"/>
                            <a:ext cx="1032256" cy="518145"/>
                          </a:xfrm>
                          <a:prstGeom prst="rect"/>
                          <a:ln/>
                        </pic:spPr>
                      </pic:pic>
                    </a:graphicData>
                  </a:graphic>
                </wp:inline>
              </w:drawing>
            </w:r>
            <w:r w:rsidDel="00000000" w:rsidR="00000000" w:rsidRPr="00000000">
              <w:rPr>
                <w:rtl w:val="0"/>
              </w:rPr>
            </w:r>
          </w:p>
        </w:tc>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D">
            <w:pPr>
              <w:rPr/>
            </w:pPr>
            <w:r w:rsidDel="00000000" w:rsidR="00000000" w:rsidRPr="00000000">
              <w:rPr>
                <w:rtl w:val="0"/>
              </w:rPr>
            </w:r>
          </w:p>
        </w:tc>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bottom"/>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s>
              <w:spacing w:after="0" w:before="0" w:line="240" w:lineRule="auto"/>
              <w:ind w:left="0" w:right="0" w:firstLine="0"/>
              <w:jc w:val="righ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700" w:right="0" w:hanging="270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700" w:right="0" w:hanging="270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700" w:right="0" w:hanging="270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1"/>
          <w:smallCaps w:val="0"/>
          <w:strike w:val="0"/>
          <w:color w:val="0000ff"/>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70c0"/>
          <w:sz w:val="32"/>
          <w:szCs w:val="32"/>
          <w:u w:val="none"/>
          <w:shd w:fill="auto" w:val="clear"/>
          <w:vertAlign w:val="baseline"/>
          <w:rtl w:val="0"/>
        </w:rPr>
        <w:t xml:space="preserve">Consideraciones del documento</w:t>
        <w:br w:type="textWrapp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36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0c0"/>
          <w:sz w:val="22"/>
          <w:szCs w:val="22"/>
          <w:u w:val="none"/>
          <w:shd w:fill="auto" w:val="clear"/>
          <w:vertAlign w:val="baseline"/>
          <w:rtl w:val="0"/>
        </w:rPr>
        <w:t xml:space="preserve">La Especificación de Requisitos de Software (SRS) hace referencia al PRODUCTO a desarrollar; mientras que el Plan de Gestión de Proyecto (PGP) define cuestiones asociadas al PROYECTO a llevar a cabo.</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0c0"/>
          <w:sz w:val="22"/>
          <w:szCs w:val="22"/>
          <w:u w:val="none"/>
          <w:shd w:fill="auto" w:val="clear"/>
          <w:vertAlign w:val="baseline"/>
          <w:rtl w:val="0"/>
        </w:rPr>
        <w:t xml:space="preserve">Esta plantilla para la Especificación de Requisitos de Software y Plan de Gestión de Proyecto posee ítems a completar basados en los estándares IEEE Std 830-1998 e IEEE Std 1058-1998 correspondientemente.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36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Helvetica Neue" w:cs="Helvetica Neue" w:eastAsia="Helvetica Neue" w:hAnsi="Helvetica Neue"/>
          <w:b w:val="0"/>
          <w:i w:val="0"/>
          <w:smallCaps w:val="0"/>
          <w:strike w:val="0"/>
          <w:color w:val="0075b9"/>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Los textos en este color son indicaciones que deben eliminarse (inclusive esta hoja de consideraciones) y sustituirse por los contenidos descritos en cada apartado.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5b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Helvetica Neue" w:cs="Helvetica Neue" w:eastAsia="Helvetica Neue" w:hAnsi="Helvetica Neue"/>
          <w:b w:val="0"/>
          <w:i w:val="0"/>
          <w:smallCaps w:val="0"/>
          <w:strike w:val="0"/>
          <w:color w:val="0075b9"/>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Aquellos ítems que no apliquen para este producto/proyecto, deberán indicarse como N/A</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color w:val="0070c0"/>
          <w:sz w:val="22"/>
          <w:szCs w:val="22"/>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color w:val="0070c0"/>
          <w:sz w:val="22"/>
          <w:szCs w:val="22"/>
        </w:rPr>
      </w:pPr>
      <w:r w:rsidDel="00000000" w:rsidR="00000000" w:rsidRPr="00000000">
        <w:rPr>
          <w:rtl w:val="0"/>
        </w:rPr>
      </w:r>
    </w:p>
    <w:p w:rsidR="00000000" w:rsidDel="00000000" w:rsidP="00000000" w:rsidRDefault="00000000" w:rsidRPr="00000000" w14:paraId="0000005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5e5e5e"/>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e5e5e"/>
          <w:sz w:val="36"/>
          <w:szCs w:val="36"/>
          <w:u w:val="none"/>
          <w:shd w:fill="auto" w:val="clear"/>
          <w:vertAlign w:val="baseline"/>
          <w:rtl w:val="0"/>
        </w:rPr>
        <w:t xml:space="preserve">Especificación de Requisitos de Software (SRS)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br w:type="textWrapping"/>
      </w:r>
      <w:r w:rsidDel="00000000" w:rsidR="00000000" w:rsidRPr="00000000">
        <w:rPr>
          <w:rFonts w:ascii="Helvetica Neue" w:cs="Helvetica Neue" w:eastAsia="Helvetica Neue" w:hAnsi="Helvetica Neue"/>
          <w:b w:val="1"/>
          <w:i w:val="0"/>
          <w:smallCaps w:val="0"/>
          <w:strike w:val="0"/>
          <w:color w:val="5e5e5e"/>
          <w:sz w:val="22"/>
          <w:szCs w:val="22"/>
          <w:u w:val="none"/>
          <w:shd w:fill="auto" w:val="clear"/>
          <w:vertAlign w:val="baseline"/>
          <w:rtl w:val="0"/>
        </w:rPr>
        <w:t xml:space="preserve">1) Introducción</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Propósito y alcance </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Se debe especificar cuál es el propósito de esta especificación de requisitos de software y la audiencia a la cual está dirigido.</w:t>
        <w:br w:type="textWrapp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Definiciones, acrónimos y abreviaturas a considerar</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Se debe explicar brevemente cualquier término utilizado en esta sección del documento que pueda no ser comprendido por la audiencia a la que está dirigido.</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Referencias</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Se debe mencionar toda aquella documentación que está relacionada y/o es necesaria para completar esta sección del documento, indicando: nombre de la documentación, fecha de creación y autor.</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1"/>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1"/>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e5e5e"/>
          <w:sz w:val="22"/>
          <w:szCs w:val="22"/>
          <w:u w:val="none"/>
          <w:shd w:fill="auto" w:val="clear"/>
          <w:vertAlign w:val="baseline"/>
          <w:rtl w:val="0"/>
        </w:rPr>
        <w:t xml:space="preserve">2) Descripción general</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Resumen de la idea del producto</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Se debe especificar la idea general del producto y las funcionalidades principales que debe realizar </w:t>
      </w:r>
      <w:r w:rsidDel="00000000" w:rsidR="00000000" w:rsidRPr="00000000">
        <w:rPr>
          <w:rFonts w:ascii="Helvetica Neue" w:cs="Helvetica Neue" w:eastAsia="Helvetica Neue" w:hAnsi="Helvetica Neue"/>
          <w:b w:val="1"/>
          <w:i w:val="0"/>
          <w:smallCaps w:val="0"/>
          <w:strike w:val="0"/>
          <w:color w:val="0075b9"/>
          <w:sz w:val="22"/>
          <w:szCs w:val="22"/>
          <w:u w:val="none"/>
          <w:shd w:fill="auto" w:val="clear"/>
          <w:vertAlign w:val="baseline"/>
          <w:rtl w:val="0"/>
        </w:rPr>
        <w:t xml:space="preserve">sin entrar en información de detalle</w:t>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 El resúmen debe estar redactado de manera tal que el cliente o cualquier interlocutor pueda entenderlo perfectamente.</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Perspectiva del producto</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Se debe indicar si el producto es un producto independiente o si es parte de un sistema mayor. En el caso de tratarse de un producto que forma parte de un sistema mayor, se puede realizar un diagrama que sitúe el producto dentro del sistema e identifique sus conexiones para facilitar la comprensión. </w:t>
        <w:br w:type="textWrapping"/>
        <w:br w:type="textWrapping"/>
        <w:t xml:space="preserve">Preguntas disparadoras: ¿El producto a desarrollar se comunicará con otros sistemas? En caso de que si, ¿los problemas de comunicación con otros sistemas afectarían al producto en su totalidad o sólo en parte? ¿Existe un sistema mayor del cual el producto a desarrollar es parte?</w:t>
      </w: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br w:type="textWrapping"/>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Características de los usuarios</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Se deben mencionar los roles de usuario identificados, junto con las actividades que podrá realizar cada uno de ellos. Ejemplos de actividades: Iniciar sesión, Registrarse, Buscar un producto, etc.</w:t>
      </w: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br w:type="textWrapping"/>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Evolución previsible del sistema</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Se deben identificar futuras mejoras al producto, que podrán analizarse e implementarse en un futuro o en otras versiones.</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1"/>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e5e5e"/>
          <w:sz w:val="22"/>
          <w:szCs w:val="22"/>
          <w:u w:val="none"/>
          <w:shd w:fill="auto" w:val="clear"/>
          <w:vertAlign w:val="baseline"/>
          <w:rtl w:val="0"/>
        </w:rPr>
        <w:t xml:space="preserve">3) Requisitos del Software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1"/>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singl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single"/>
          <w:shd w:fill="auto" w:val="clear"/>
          <w:vertAlign w:val="baseline"/>
          <w:rtl w:val="0"/>
        </w:rPr>
        <w:t xml:space="preserve">Requisitos de Interfaz</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Interfaz de Usuario </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Describir aquellas cuestiones que el cliente haya especificado en cuanto a la interfaz del producto: estilo, colores, logo, etc.</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Interfaces de Software</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Indicar si el producto se integra con otros productos de software, cuáles son y en qué momento se realiza la integración. Ejemplo: Mercado Pago.</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Interfaces de Hardware</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Indicar si es necesario utilizar interfaces de hardware para lograr la funcionalidad del producto con algún hardware en particular. Ejemplo: Lector de huellas.</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singl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single"/>
          <w:shd w:fill="auto" w:val="clear"/>
          <w:vertAlign w:val="baseline"/>
          <w:rtl w:val="0"/>
        </w:rPr>
        <w:t xml:space="preserve">Requisitos funcionales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5b9"/>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Se deben listar los requisitos funcionales identificados hasta el momento, sin ningún tipo de formato. Ejemplo: Registrarse, Inicio de sesión, Cierre de sesión, etc.</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5b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5b9"/>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Todos los requisitos funcionales van a ser trabajados con un mayor nivel de detalle en la Entrega 3 bajo el concepto de Historias de Usuario.</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singl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single"/>
          <w:shd w:fill="auto" w:val="clear"/>
          <w:vertAlign w:val="baseline"/>
          <w:rtl w:val="0"/>
        </w:rPr>
        <w:t xml:space="preserve">Requisitos no funcionales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5b9"/>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Se deben indicar consideraciones a tener en cuenta relacionadas a requisitos no funcionales: cuestiones de seguridad del producto, mantenibilidad, cantidad de usuarios en paralelo que se espera que usen el sistema, portabilidad hacia otros dispositivos, etc.</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5b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5b9"/>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Preguntas disparadoras: Los datos se van a guardar encriptados? Las contraseñas van a estar visibles en algún lugar? Cómo vamos a manejarnos si el cliente informa que detectó un bug 3 meses después de estar usando el producto? Cómo vamos a manejarnos si el cliente solicita agregar nueva funcionalidad después de un tiempo? El producto se va a tener que poder ver bien en un celular o no es necesario?</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5e5e5e"/>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5e5e5e"/>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e5e5e"/>
          <w:sz w:val="36"/>
          <w:szCs w:val="36"/>
          <w:u w:val="none"/>
          <w:shd w:fill="auto" w:val="clear"/>
          <w:vertAlign w:val="baseline"/>
          <w:rtl w:val="0"/>
        </w:rPr>
        <w:t xml:space="preserve">Plan de Gestión de Proyecto (PGP)</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br w:type="textWrapping"/>
      </w:r>
      <w:r w:rsidDel="00000000" w:rsidR="00000000" w:rsidRPr="00000000">
        <w:rPr>
          <w:rFonts w:ascii="Helvetica Neue" w:cs="Helvetica Neue" w:eastAsia="Helvetica Neue" w:hAnsi="Helvetica Neue"/>
          <w:b w:val="1"/>
          <w:i w:val="0"/>
          <w:smallCaps w:val="0"/>
          <w:strike w:val="0"/>
          <w:color w:val="5e5e5e"/>
          <w:sz w:val="22"/>
          <w:szCs w:val="22"/>
          <w:u w:val="none"/>
          <w:shd w:fill="auto" w:val="clear"/>
          <w:vertAlign w:val="baseline"/>
          <w:rtl w:val="0"/>
        </w:rPr>
        <w:t xml:space="preserve">1) Introducción</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Propósito y alcance </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Se debe especificar cuál es el propósito de este plan de gestión de proyecto y la audiencia a la cual está dirigido.</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Definiciones, acrónimos y abreviaturas a considerar</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Se debe explicar brevemente cualquier término utilizado en esta sección del documento que pueda no ser comprendido por la audiencia a la que está dirigido.</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Referencias</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Se debe mencionar toda aquella documentación que está relacionada y/o es necesaria para completar esta sección del documento, indicando: nombre de la documentación, fecha de creación y autor.</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5b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5b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1"/>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e5e5e"/>
          <w:sz w:val="22"/>
          <w:szCs w:val="22"/>
          <w:u w:val="none"/>
          <w:shd w:fill="auto" w:val="clear"/>
          <w:vertAlign w:val="baseline"/>
          <w:rtl w:val="0"/>
        </w:rPr>
        <w:t xml:space="preserve">2) Planes generales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Entregables del proyecto</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Se deben especificar t</w:t>
      </w:r>
      <w:r w:rsidDel="00000000" w:rsidR="00000000" w:rsidRPr="00000000">
        <w:rPr>
          <w:rFonts w:ascii="Helvetica Neue" w:cs="Helvetica Neue" w:eastAsia="Helvetica Neue" w:hAnsi="Helvetica Neue"/>
          <w:b w:val="0"/>
          <w:i w:val="0"/>
          <w:smallCaps w:val="0"/>
          <w:strike w:val="0"/>
          <w:color w:val="0070c0"/>
          <w:sz w:val="22"/>
          <w:szCs w:val="22"/>
          <w:u w:val="none"/>
          <w:shd w:fill="auto" w:val="clear"/>
          <w:vertAlign w:val="baseline"/>
          <w:rtl w:val="0"/>
        </w:rPr>
        <w:t xml:space="preserve">odos los elementos que se entregarán al cliente junto con las fechas de entrega (tanto de documentación como del producto).</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Calendario y resumen del presupuesto</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Se debe indicar el tiempo proyectado para entregar el producto final y el valor del presupuesto final (calculado en el punto 3c). En caso de que el cliente haya indicado alguna restricción con respecto a alguno de estos dos tópicos, debe aclararse en este apartado.</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5b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Plan del personal</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Se debe identificar cantidad y tipo de personal requerido, como así también la duración para la cual son necesarios.</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1"/>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1"/>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1"/>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e5e5e"/>
          <w:sz w:val="22"/>
          <w:szCs w:val="22"/>
          <w:u w:val="none"/>
          <w:shd w:fill="auto" w:val="clear"/>
          <w:vertAlign w:val="baseline"/>
          <w:rtl w:val="0"/>
        </w:rPr>
        <w:t xml:space="preserve">3) Presupuesto</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Principales actividades del proyecto</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Se deben especificar todas las actividades a realizar para el proyecto. Esto incluye desde la elicitación de requerimientos hasta el mantenimiento (si lo hubiese). Para lograr una mejor estimación, la etapa referida al desarrollo podría desglosarse en submódulos.</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Asignación de esfuerzo</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Por cada una de las actividades definidas en el punto 3a se debe indicar: cantidad de personas destinadas a esa actividad, esfuerzo en horas unitario y esfuerzo en horas total (cantidad de personas * esfuerzo unitario). </w:t>
        <w:br w:type="textWrapping"/>
        <w:br w:type="textWrapping"/>
        <w:t xml:space="preserve">Al sumar los esfuerzos en horas totales, nos va a determinar la cantidad de horas destinadas al proyecto completo.</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5b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Presupuesto final</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El valor del presupuesto total se obtiene calculando: </w:t>
        <w:br w:type="textWrapping"/>
      </w:r>
      <w:r w:rsidDel="00000000" w:rsidR="00000000" w:rsidRPr="00000000">
        <w:rPr>
          <w:rFonts w:ascii="Helvetica Neue" w:cs="Helvetica Neue" w:eastAsia="Helvetica Neue" w:hAnsi="Helvetica Neue"/>
          <w:b w:val="1"/>
          <w:i w:val="0"/>
          <w:smallCaps w:val="0"/>
          <w:strike w:val="0"/>
          <w:color w:val="0075b9"/>
          <w:sz w:val="22"/>
          <w:szCs w:val="22"/>
          <w:u w:val="none"/>
          <w:shd w:fill="auto" w:val="clear"/>
          <w:vertAlign w:val="baseline"/>
          <w:rtl w:val="0"/>
        </w:rPr>
        <w:t xml:space="preserve">(cantidad de horas del proyecto * precio por hora) + recursos adicionales</w:t>
        <w:br w:type="textWrapping"/>
        <w:br w:type="textWrapping"/>
      </w:r>
      <w:r w:rsidDel="00000000" w:rsidR="00000000" w:rsidRPr="00000000">
        <w:rPr>
          <w:rFonts w:ascii="Helvetica Neue" w:cs="Helvetica Neue" w:eastAsia="Helvetica Neue" w:hAnsi="Helvetica Neue"/>
          <w:b w:val="0"/>
          <w:i w:val="0"/>
          <w:smallCaps w:val="0"/>
          <w:strike w:val="0"/>
          <w:color w:val="0075b9"/>
          <w:sz w:val="22"/>
          <w:szCs w:val="22"/>
          <w:u w:val="none"/>
          <w:shd w:fill="auto" w:val="clear"/>
          <w:vertAlign w:val="baseline"/>
          <w:rtl w:val="0"/>
        </w:rPr>
        <w:t xml:space="preserve">Cantidad de horas del proyecto: Obtenidas en el punto 3b</w:t>
        <w:br w:type="textWrapping"/>
        <w:t xml:space="preserve">Precio por hora: Lo determina la empresa (es decir, ustedes)</w:t>
        <w:br w:type="textWrapping"/>
        <w:t xml:space="preserve">Recursos adicionales: Se agrega si existe algún recurso adicional, el cual es necesario considerar en el presupuesto. En caso de que si, detallar el nombre y precio del recurso. Ejemplos: dominio, hosting, etc.</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1"/>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e5e5e"/>
          <w:sz w:val="22"/>
          <w:szCs w:val="22"/>
          <w:u w:val="none"/>
          <w:shd w:fill="auto" w:val="clear"/>
          <w:vertAlign w:val="baseline"/>
          <w:rtl w:val="0"/>
        </w:rPr>
        <w:t xml:space="preserve">4) Riesgos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1"/>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0c0"/>
          <w:sz w:val="22"/>
          <w:szCs w:val="22"/>
          <w:u w:val="none"/>
          <w:shd w:fill="auto" w:val="clear"/>
          <w:vertAlign w:val="baseline"/>
          <w:rtl w:val="0"/>
        </w:rPr>
        <w:t xml:space="preserve">Se deben mencionar al menos 6 riesgos indicando quién es el responsable de su tratamiento (integrante del equipo), probabilidad de que ocurra, impacto, mitigación (tareas a realizar para evitar que el riesgo ocurra) y plan de contingencia (tareas a realizar después de que el riesgo ocurrió).</w:t>
      </w:r>
      <w:r w:rsidDel="00000000" w:rsidR="00000000" w:rsidRPr="00000000">
        <w:rPr>
          <w:rtl w:val="0"/>
        </w:rPr>
      </w:r>
    </w:p>
    <w:sectPr>
      <w:headerReference r:id="rId7" w:type="default"/>
      <w:footerReference r:id="rId8" w:type="default"/>
      <w:pgSz w:h="16838" w:w="11906" w:orient="portrait"/>
      <w:pgMar w:bottom="1134" w:top="1134" w:left="1134" w:right="1134" w:header="709"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2">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3">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4">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5">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6">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7">
    <w:lvl w:ilvl="0">
      <w:start w:val="1"/>
      <w:numFmt w:val="bullet"/>
      <w:lvlText w:val="●"/>
      <w:lvlJc w:val="left"/>
      <w:pPr>
        <w:ind w:left="108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836" w:hanging="396"/>
      </w:pPr>
      <w:rPr>
        <w:rFonts w:ascii="Arimo" w:cs="Arimo" w:eastAsia="Arimo" w:hAnsi="Arimo"/>
        <w:b w:val="0"/>
        <w:i w:val="0"/>
        <w:smallCaps w:val="0"/>
        <w:strike w:val="0"/>
        <w:shd w:fill="auto" w:val="clear"/>
        <w:vertAlign w:val="baseline"/>
      </w:rPr>
    </w:lvl>
    <w:lvl w:ilvl="2">
      <w:start w:val="1"/>
      <w:numFmt w:val="bullet"/>
      <w:lvlText w:val="▪"/>
      <w:lvlJc w:val="left"/>
      <w:pPr>
        <w:ind w:left="2556" w:hanging="396"/>
      </w:pPr>
      <w:rPr>
        <w:rFonts w:ascii="Arimo" w:cs="Arimo" w:eastAsia="Arimo" w:hAnsi="Arimo"/>
        <w:b w:val="0"/>
        <w:i w:val="0"/>
        <w:smallCaps w:val="0"/>
        <w:strike w:val="0"/>
        <w:shd w:fill="auto" w:val="clear"/>
        <w:vertAlign w:val="baseline"/>
      </w:rPr>
    </w:lvl>
    <w:lvl w:ilvl="3">
      <w:start w:val="1"/>
      <w:numFmt w:val="bullet"/>
      <w:lvlText w:val="●"/>
      <w:lvlJc w:val="left"/>
      <w:pPr>
        <w:ind w:left="3276" w:hanging="396"/>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996" w:hanging="396"/>
      </w:pPr>
      <w:rPr>
        <w:rFonts w:ascii="Arimo" w:cs="Arimo" w:eastAsia="Arimo" w:hAnsi="Arimo"/>
        <w:b w:val="0"/>
        <w:i w:val="0"/>
        <w:smallCaps w:val="0"/>
        <w:strike w:val="0"/>
        <w:shd w:fill="auto" w:val="clear"/>
        <w:vertAlign w:val="baseline"/>
      </w:rPr>
    </w:lvl>
    <w:lvl w:ilvl="5">
      <w:start w:val="1"/>
      <w:numFmt w:val="bullet"/>
      <w:lvlText w:val="▪"/>
      <w:lvlJc w:val="left"/>
      <w:pPr>
        <w:ind w:left="4716" w:hanging="396"/>
      </w:pPr>
      <w:rPr>
        <w:rFonts w:ascii="Arimo" w:cs="Arimo" w:eastAsia="Arimo" w:hAnsi="Arimo"/>
        <w:b w:val="0"/>
        <w:i w:val="0"/>
        <w:smallCaps w:val="0"/>
        <w:strike w:val="0"/>
        <w:shd w:fill="auto" w:val="clear"/>
        <w:vertAlign w:val="baseline"/>
      </w:rPr>
    </w:lvl>
    <w:lvl w:ilvl="6">
      <w:start w:val="1"/>
      <w:numFmt w:val="bullet"/>
      <w:lvlText w:val="●"/>
      <w:lvlJc w:val="left"/>
      <w:pPr>
        <w:ind w:left="5436" w:hanging="396"/>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6156" w:hanging="396"/>
      </w:pPr>
      <w:rPr>
        <w:rFonts w:ascii="Arimo" w:cs="Arimo" w:eastAsia="Arimo" w:hAnsi="Arimo"/>
        <w:b w:val="0"/>
        <w:i w:val="0"/>
        <w:smallCaps w:val="0"/>
        <w:strike w:val="0"/>
        <w:shd w:fill="auto" w:val="clear"/>
        <w:vertAlign w:val="baseline"/>
      </w:rPr>
    </w:lvl>
    <w:lvl w:ilvl="8">
      <w:start w:val="1"/>
      <w:numFmt w:val="bullet"/>
      <w:lvlText w:val="▪"/>
      <w:lvlJc w:val="left"/>
      <w:pPr>
        <w:ind w:left="6876" w:hanging="396"/>
      </w:pPr>
      <w:rPr>
        <w:rFonts w:ascii="Arimo" w:cs="Arimo" w:eastAsia="Arimo" w:hAnsi="Arimo"/>
        <w:b w:val="0"/>
        <w:i w:val="0"/>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9" Type="http://schemas.openxmlformats.org/officeDocument/2006/relationships/font" Target="fonts/HelveticaNeue-regular.ttf"/><Relationship Id="rId14" Type="http://schemas.openxmlformats.org/officeDocument/2006/relationships/font" Target="fonts/NotoSansSymbols-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