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A8" w:rsidRDefault="00687894">
      <w:pPr>
        <w:spacing w:before="240" w:after="240"/>
        <w:jc w:val="center"/>
        <w:rPr>
          <w:b/>
          <w:color w:val="1155CC"/>
          <w:sz w:val="48"/>
          <w:szCs w:val="48"/>
        </w:rPr>
      </w:pPr>
      <w:r>
        <w:rPr>
          <w:b/>
          <w:color w:val="1155CC"/>
          <w:sz w:val="48"/>
          <w:szCs w:val="48"/>
        </w:rPr>
        <w:t>Visualization Canvas</w:t>
      </w:r>
    </w:p>
    <w:p w:rsidR="00F767A8" w:rsidRDefault="00687894">
      <w:pPr>
        <w:rPr>
          <w:i/>
          <w:color w:val="666666"/>
        </w:rPr>
      </w:pPr>
      <w:r>
        <w:rPr>
          <w:i/>
          <w:color w:val="666666"/>
        </w:rPr>
        <w:t>“The greatest value of a picture is when it forces us to notice what we never expected to see.</w:t>
      </w:r>
    </w:p>
    <w:p w:rsidR="00F767A8" w:rsidRDefault="00687894">
      <w:pPr>
        <w:ind w:left="7200"/>
        <w:rPr>
          <w:b/>
          <w:color w:val="434343"/>
        </w:rPr>
      </w:pPr>
      <w:r>
        <w:rPr>
          <w:b/>
          <w:color w:val="434343"/>
        </w:rPr>
        <w:t>John Tukey</w:t>
      </w:r>
    </w:p>
    <w:p w:rsidR="00F767A8" w:rsidRDefault="00F767A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68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Story</w:t>
            </w:r>
          </w:p>
          <w:p w:rsidR="00F767A8" w:rsidRDefault="0068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What’s the problem?</w:t>
            </w:r>
          </w:p>
          <w:p w:rsidR="00F767A8" w:rsidRDefault="0068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question do you want to answer?</w:t>
            </w:r>
          </w:p>
          <w:p w:rsidR="00F767A8" w:rsidRDefault="0068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Why did you choose it?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is the context?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DBB" w:rsidRPr="00C30DBB" w:rsidRDefault="00C30DBB" w:rsidP="00925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30DBB">
              <w:rPr>
                <w:lang w:val="hy-AM"/>
              </w:rPr>
              <w:t>The data that I use is relevant to our times</w:t>
            </w:r>
            <w:r>
              <w:t xml:space="preserve">. During the last years we see many social movements protesting against </w:t>
            </w:r>
            <w:r w:rsidRPr="00C30DBB">
              <w:t>rac</w:t>
            </w:r>
            <w:r>
              <w:t>ially motivated violence towards</w:t>
            </w:r>
            <w:r w:rsidRPr="00C30DBB">
              <w:t xml:space="preserve"> black people</w:t>
            </w:r>
            <w:r>
              <w:t xml:space="preserve"> in general, and also by the side of Police.</w:t>
            </w:r>
            <w:r>
              <w:br/>
              <w:t>I brought an information about f</w:t>
            </w:r>
            <w:r w:rsidRPr="00C30DBB">
              <w:t>atal polic</w:t>
            </w:r>
            <w:r>
              <w:t>e shooting cases in the USA 2013-2019,</w:t>
            </w:r>
            <w:r w:rsidR="009252E9">
              <w:t xml:space="preserve"> where are presented the age, the race of the victims, the states where the incidents happened, and other details about each case. I</w:t>
            </w:r>
            <w:r w:rsidR="002765BB">
              <w:t xml:space="preserve"> will</w:t>
            </w:r>
            <w:r w:rsidR="009252E9">
              <w:t xml:space="preserve"> </w:t>
            </w:r>
            <w:r w:rsidR="002765BB">
              <w:t xml:space="preserve">try </w:t>
            </w:r>
            <w:r>
              <w:t xml:space="preserve">to examine whether there is a </w:t>
            </w:r>
            <w:r w:rsidR="009252E9">
              <w:t>racism in the actions of Police and reveal other patterns.</w:t>
            </w:r>
          </w:p>
        </w:tc>
      </w:tr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687894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Audience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Who is going to use the </w:t>
            </w:r>
            <w:proofErr w:type="spellStart"/>
            <w:r>
              <w:rPr>
                <w:i/>
                <w:sz w:val="20"/>
                <w:szCs w:val="20"/>
              </w:rPr>
              <w:t>viz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925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Anyone who is interested in social issues.</w:t>
            </w:r>
          </w:p>
        </w:tc>
      </w:tr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687894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Data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type of data do you have?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Where is it stored?</w:t>
            </w:r>
          </w:p>
          <w:p w:rsidR="00F767A8" w:rsidRDefault="00687894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Is it static or changing?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276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data I use</w:t>
            </w:r>
            <w:r w:rsidR="009252E9">
              <w:t xml:space="preserve"> is mainly categorical. It is stored in mappingpoliceviolence.org website.</w:t>
            </w:r>
          </w:p>
        </w:tc>
      </w:tr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687894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Tools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tool(s) are you going to use?</w:t>
            </w:r>
          </w:p>
          <w:p w:rsidR="00F767A8" w:rsidRDefault="00687894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Why did you choose 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Pr="002765BB" w:rsidRDefault="002765BB" w:rsidP="002765BB">
            <w:pPr>
              <w:shd w:val="clear" w:color="auto" w:fill="FFFFFE"/>
              <w:spacing w:line="360" w:lineRule="atLeast"/>
            </w:pPr>
            <w:r>
              <w:t xml:space="preserve">I am going to use </w:t>
            </w:r>
            <w:proofErr w:type="spellStart"/>
            <w:r>
              <w:t>n</w:t>
            </w:r>
            <w:r w:rsidRPr="002765BB">
              <w:t>umpy</w:t>
            </w:r>
            <w:proofErr w:type="spellEnd"/>
            <w:r w:rsidRPr="002765BB">
              <w:t>, pandas</w:t>
            </w:r>
            <w:r>
              <w:t xml:space="preserve">, </w:t>
            </w:r>
            <w:proofErr w:type="spellStart"/>
            <w:r w:rsidRPr="002765BB">
              <w:t>matplotlib.pyplot</w:t>
            </w:r>
            <w:proofErr w:type="spellEnd"/>
            <w:r>
              <w:t>,</w:t>
            </w:r>
            <w:r w:rsidRPr="002765BB">
              <w:t xml:space="preserve"> </w:t>
            </w:r>
            <w:proofErr w:type="spellStart"/>
            <w:r w:rsidRPr="002765BB">
              <w:t>seaborn</w:t>
            </w:r>
            <w:proofErr w:type="spellEnd"/>
            <w:r>
              <w:t xml:space="preserve">, </w:t>
            </w:r>
            <w:proofErr w:type="spellStart"/>
            <w:r w:rsidRPr="002765BB">
              <w:t>plotly.express</w:t>
            </w:r>
            <w:proofErr w:type="spellEnd"/>
            <w:r>
              <w:t xml:space="preserve"> for data preprocessing and </w:t>
            </w:r>
            <w:proofErr w:type="spellStart"/>
            <w:r>
              <w:t>visalization</w:t>
            </w:r>
            <w:proofErr w:type="spellEnd"/>
            <w:r>
              <w:t>.</w:t>
            </w:r>
          </w:p>
        </w:tc>
      </w:tr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687894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Charts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types of charts are chosen?</w:t>
            </w:r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Why are they the best to answer the question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posed?c</w:t>
            </w:r>
            <w:proofErr w:type="spellEnd"/>
            <w:proofErr w:type="gramEnd"/>
          </w:p>
          <w:p w:rsidR="00F767A8" w:rsidRDefault="0068789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real alternatives?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276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will use line charts to reveal general tendency of killings during the years,</w:t>
            </w:r>
            <w:r w:rsidR="004032A4">
              <w:t xml:space="preserve"> boxplots to make comparisons. The other ideas will come during the work.</w:t>
            </w:r>
            <w:bookmarkStart w:id="0" w:name="_GoBack"/>
            <w:bookmarkEnd w:id="0"/>
          </w:p>
        </w:tc>
      </w:tr>
      <w:tr w:rsidR="00F767A8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F767A8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7A8" w:rsidRDefault="00F76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767A8" w:rsidRDefault="00F767A8"/>
    <w:p w:rsidR="00F767A8" w:rsidRDefault="00F767A8"/>
    <w:p w:rsidR="00F767A8" w:rsidRDefault="00F767A8"/>
    <w:sectPr w:rsidR="00F767A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894" w:rsidRDefault="00687894">
      <w:pPr>
        <w:spacing w:line="240" w:lineRule="auto"/>
      </w:pPr>
      <w:r>
        <w:separator/>
      </w:r>
    </w:p>
  </w:endnote>
  <w:endnote w:type="continuationSeparator" w:id="0">
    <w:p w:rsidR="00687894" w:rsidRDefault="00687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894" w:rsidRDefault="00687894">
      <w:pPr>
        <w:spacing w:line="240" w:lineRule="auto"/>
      </w:pPr>
      <w:r>
        <w:separator/>
      </w:r>
    </w:p>
  </w:footnote>
  <w:footnote w:type="continuationSeparator" w:id="0">
    <w:p w:rsidR="00687894" w:rsidRDefault="00687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7A8" w:rsidRDefault="00687894">
    <w:pPr>
      <w:jc w:val="right"/>
      <w:rPr>
        <w:sz w:val="18"/>
        <w:szCs w:val="18"/>
      </w:rPr>
    </w:pPr>
    <w:r>
      <w:rPr>
        <w:sz w:val="18"/>
        <w:szCs w:val="18"/>
      </w:rPr>
      <w:t>YSU, Data Science for Business Master’s Program</w:t>
    </w:r>
  </w:p>
  <w:p w:rsidR="00F767A8" w:rsidRDefault="00687894">
    <w:pPr>
      <w:jc w:val="right"/>
      <w:rPr>
        <w:b/>
        <w:sz w:val="18"/>
        <w:szCs w:val="18"/>
      </w:rPr>
    </w:pPr>
    <w:r>
      <w:rPr>
        <w:b/>
        <w:sz w:val="18"/>
        <w:szCs w:val="18"/>
      </w:rPr>
      <w:t>Data Visualization course, 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D6C"/>
    <w:multiLevelType w:val="multilevel"/>
    <w:tmpl w:val="CBC28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A8"/>
    <w:rsid w:val="002765BB"/>
    <w:rsid w:val="004032A4"/>
    <w:rsid w:val="00687894"/>
    <w:rsid w:val="009252E9"/>
    <w:rsid w:val="00C30DBB"/>
    <w:rsid w:val="00F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E9C2"/>
  <w15:docId w15:val="{F4136E6E-9439-4CB2-8B1C-11220FDF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2021-05-30T10:19:00Z</dcterms:created>
  <dcterms:modified xsi:type="dcterms:W3CDTF">2021-05-30T10:19:00Z</dcterms:modified>
</cp:coreProperties>
</file>