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Домашнє завдання 1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І рівень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Мультифункціональний ліхтар</w:t>
      </w:r>
    </w:p>
    <w:p w:rsidR="00000000" w:rsidDel="00000000" w:rsidP="00000000" w:rsidRDefault="00000000" w:rsidRPr="00000000" w14:paraId="00000005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Характеристики: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Led 10W. Режими: денне світло, аварійне червоне, прожектор. Індикатор зарядки.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Можливість монтажу на штатив, перенесення на плечі за допомогою шлейки.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Акумуляторна батарея має функцію павербанку.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Акумуляторна батарея - 20000mAh. Безперервно 10 годин роботи світла.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Заявлена дальність світла - 1 км.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Georgia" w:cs="Georgia" w:eastAsia="Georgia" w:hAnsi="Georgia"/>
          <w:b w:val="1"/>
          <w:color w:val="ff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28"/>
          <w:szCs w:val="28"/>
          <w:rtl w:val="0"/>
        </w:rPr>
        <w:t xml:space="preserve">Тестування: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Тестування різних режимів - переключаються всі три, світло яскраве. Є індикатор, який дозволяє бачити рівень зарядки ліхтаря.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Плюс.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Легкий, зручний як для переносу так і у закріпленому на штативі, підвішеному стані (випробування на різних локаціях).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Плюс.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USB- порт дозволив підзарядити телефон.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Плюс.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Безперервна робота у режимі денного світла менша від заявленої на 30%  (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Мінус) .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Але швидко і заряджається. 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Плюс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Перевірка дальності світла прожектора - 300-400 м, також менша від заявленої.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Дальність для моїх потреб достатня, тому скоріше плюс. 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Умови сьогодення дали якраз можливість всебічно оцінити даний продукт - ліхтар. Випробування відбувались під час вимкнення світла у регіоні. Тестувала різні режими, визначила тривалість роботи (найбільше цікавило) і можливість використовувати для підзарядки інших пристроїв. Те, що актуальне в даний час.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Верифікація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- продукт відповідає  заявленим до нього вимогам.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Валідація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- продукт відповідає потребам споживача (замовника)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ІІ рівень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Порівняльна таблиця компаній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Стабільна робота у одній компанії і можливість розвитку. Командна робота. Свій продукт.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Якщо компанія працює тривалий час над одним продуктом, на який падає попит - всі несуть збитки. Одноманітність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Компанія партнерів. Постійний саморозвиток.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Динамічна компанія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Багато різних обов'язків на одну людину. Не стабільний заробіток. Пошук інвестицій.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Різноманітність проектів.  Оплата за роботу напряму працівнику. Новачкам легше потрапити ніж до продуктової компанії.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Залежність від кількості замовлень (тебе “орендують” на проекти) і самого замовника. Робота на швидкість.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Стабільна робота. Пряме спілкування з замовником для чіткого розуміння потреб.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Важче потрапити новачкам. Оплата іде напряму компанії, а не  працівнику.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Приклад невдалої валідації.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Замовила плаття через онлайн магазин. З адміністратором були узгоджені всі питання: колір, розмір і звичайно фасон. Передоплата 100% . Інтернет магазин зобов’язувався протягом тижня надіслати товар. У результаті я отримала свій товар через місяць. Це був інший фасон, колір і РОЗМІР.  Так як власниця інтернет магазину не змогла за цей час дістати відповідний товар, вона надіслала інший.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Стосовно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верифікації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якість була також чудова, колір і фасон сподобався, отже зараховую. Але через більший розмір (на два) товар повернула.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Валідацію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товар не пройшов.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ІІІ рівень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Принципи тестування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Вичерпне тестування неможливе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можна фізично здійснити повне тестування всіх умов, даних та вимог. Це або буде дуже довготривалий процес, що буде коштувати дорого. Або за цей час виникнуть нові, наприклад, дефекти і потрібно буде заново проводити тестування. При плануванні тестування потрібно враховувати пріоритетні напрямки. Що в першу чергу цікавить користувача,  і що дасть змогу працювати продукту якісно.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Раннє тестування заощаджує час і гроші.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створенні продукту на різних етапах можуть виникати дефекти, що в подальшому може приводити до помилок в роботі. Чим раніше розробник протестує свій продукт, тим швидше можна буде виправити дефекти, а також, попередити утворення нових. На ранніх етапах створення продукту виявлення недоліків  буде коштувати компанії дешевше, ніж у випадку тестування уже готового продукту. 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Тестування є однією із технік контролю якості продукту.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Приклад до останнього принципу: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коли у твоєму будинку роблять ремонт, потрібно контролювати всі стадії процесу. Від закупки матеріалу до здачі “під ключ”. І просити виправляти “помилки” відразу, якщо бачиш якісь дефекти у роботі.  Потім, при здачі готової роботи, виправити недоліки буде важче і набагато дорожче.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