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3A002" w14:textId="77777777" w:rsidR="00496D5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A1E4A02" w14:textId="77777777" w:rsidR="00496D53" w:rsidRDefault="00496D53">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96D53" w14:paraId="6D1F4DD5" w14:textId="77777777">
        <w:tc>
          <w:tcPr>
            <w:tcW w:w="4680" w:type="dxa"/>
            <w:shd w:val="clear" w:color="auto" w:fill="auto"/>
            <w:tcMar>
              <w:top w:w="100" w:type="dxa"/>
              <w:left w:w="100" w:type="dxa"/>
              <w:bottom w:w="100" w:type="dxa"/>
              <w:right w:w="100" w:type="dxa"/>
            </w:tcMar>
          </w:tcPr>
          <w:p w14:paraId="770A3465"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8908B1" w14:textId="51FEBE16" w:rsidR="00496D53" w:rsidRDefault="00EA0DF0">
            <w:pPr>
              <w:pBdr>
                <w:top w:val="nil"/>
                <w:left w:val="nil"/>
                <w:bottom w:val="nil"/>
                <w:right w:val="nil"/>
                <w:between w:val="nil"/>
              </w:pBd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15 June 2025</w:t>
            </w:r>
          </w:p>
        </w:tc>
      </w:tr>
      <w:tr w:rsidR="00496D53" w14:paraId="009D0E3E" w14:textId="77777777">
        <w:tc>
          <w:tcPr>
            <w:tcW w:w="4680" w:type="dxa"/>
            <w:shd w:val="clear" w:color="auto" w:fill="auto"/>
            <w:tcMar>
              <w:top w:w="100" w:type="dxa"/>
              <w:left w:w="100" w:type="dxa"/>
              <w:bottom w:w="100" w:type="dxa"/>
              <w:right w:w="100" w:type="dxa"/>
            </w:tcMar>
          </w:tcPr>
          <w:p w14:paraId="17B173EB"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540EF9F" w14:textId="77777777" w:rsidR="00EA0DF0" w:rsidRDefault="00EA0DF0" w:rsidP="00EA0D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Global Energy Trends: A Comprehensive Analysis of Key Regions and Generation Modes </w:t>
            </w:r>
          </w:p>
          <w:p w14:paraId="0DB8ABA2" w14:textId="3C6230CC" w:rsidR="00496D53" w:rsidRDefault="00EA0DF0" w:rsidP="00EA0DF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using Power BI</w:t>
            </w:r>
          </w:p>
        </w:tc>
      </w:tr>
      <w:tr w:rsidR="00496D53" w14:paraId="7D2607BB" w14:textId="77777777">
        <w:tc>
          <w:tcPr>
            <w:tcW w:w="4680" w:type="dxa"/>
            <w:shd w:val="clear" w:color="auto" w:fill="auto"/>
            <w:tcMar>
              <w:top w:w="100" w:type="dxa"/>
              <w:left w:w="100" w:type="dxa"/>
              <w:bottom w:w="100" w:type="dxa"/>
              <w:right w:w="100" w:type="dxa"/>
            </w:tcMar>
          </w:tcPr>
          <w:p w14:paraId="24381054"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5D73C03"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370381D0" w14:textId="77777777" w:rsidR="00496D53" w:rsidRDefault="00496D53">
      <w:pPr>
        <w:widowControl/>
        <w:spacing w:after="160" w:line="120" w:lineRule="auto"/>
        <w:rPr>
          <w:rFonts w:ascii="Times New Roman" w:eastAsia="Times New Roman" w:hAnsi="Times New Roman" w:cs="Times New Roman"/>
        </w:rPr>
      </w:pPr>
    </w:p>
    <w:p w14:paraId="1C97E7F3" w14:textId="77777777" w:rsidR="00496D5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0AAA1186" w14:textId="77777777" w:rsidR="00496D5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496D53" w14:paraId="70F94E9D" w14:textId="77777777">
        <w:trPr>
          <w:trHeight w:val="478"/>
        </w:trPr>
        <w:tc>
          <w:tcPr>
            <w:tcW w:w="9360" w:type="dxa"/>
            <w:gridSpan w:val="2"/>
            <w:shd w:val="clear" w:color="auto" w:fill="FFFFFF"/>
            <w:tcMar>
              <w:top w:w="100" w:type="dxa"/>
              <w:left w:w="100" w:type="dxa"/>
              <w:bottom w:w="100" w:type="dxa"/>
              <w:right w:w="100" w:type="dxa"/>
            </w:tcMar>
          </w:tcPr>
          <w:p w14:paraId="396EF6A8" w14:textId="77777777" w:rsidR="00496D5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496D53" w14:paraId="26213F9B" w14:textId="77777777">
        <w:trPr>
          <w:trHeight w:val="478"/>
        </w:trPr>
        <w:tc>
          <w:tcPr>
            <w:tcW w:w="2415" w:type="dxa"/>
            <w:shd w:val="clear" w:color="auto" w:fill="auto"/>
            <w:tcMar>
              <w:top w:w="100" w:type="dxa"/>
              <w:left w:w="100" w:type="dxa"/>
              <w:bottom w:w="100" w:type="dxa"/>
              <w:right w:w="100" w:type="dxa"/>
            </w:tcMar>
          </w:tcPr>
          <w:p w14:paraId="2749D718"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6CD8983" w14:textId="7E1663B4" w:rsidR="00496D53" w:rsidRDefault="00EA0DF0">
            <w:pPr>
              <w:pBdr>
                <w:top w:val="nil"/>
                <w:left w:val="nil"/>
                <w:bottom w:val="nil"/>
                <w:right w:val="nil"/>
                <w:between w:val="nil"/>
              </w:pBd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To analyze global energy generation trends across key regions and energy sources using Power BI, enabling data-driven insights for sustainability and policy decisions.</w:t>
            </w:r>
          </w:p>
        </w:tc>
      </w:tr>
      <w:tr w:rsidR="00496D53" w14:paraId="2D8BFB85" w14:textId="77777777">
        <w:trPr>
          <w:trHeight w:val="478"/>
        </w:trPr>
        <w:tc>
          <w:tcPr>
            <w:tcW w:w="2415" w:type="dxa"/>
            <w:shd w:val="clear" w:color="auto" w:fill="auto"/>
            <w:tcMar>
              <w:top w:w="100" w:type="dxa"/>
              <w:left w:w="100" w:type="dxa"/>
              <w:bottom w:w="100" w:type="dxa"/>
              <w:right w:w="100" w:type="dxa"/>
            </w:tcMar>
          </w:tcPr>
          <w:p w14:paraId="6491EF0E"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D8CCC71" w14:textId="12D5F617" w:rsidR="00496D53" w:rsidRDefault="00EA0DF0">
            <w:pPr>
              <w:pBdr>
                <w:top w:val="nil"/>
                <w:left w:val="nil"/>
                <w:bottom w:val="nil"/>
                <w:right w:val="nil"/>
                <w:between w:val="nil"/>
              </w:pBd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The project focuses on collecting, cleaning, modeling, and visualizing global energy data (e.g., solar, wind, coal, nuclear) from 1961 to 2023. The scope includes scenario analysis, dashboard creation, and final reporting. It excludes real-time sensor integration and forecasting beyond the dataset.</w:t>
            </w:r>
          </w:p>
        </w:tc>
      </w:tr>
      <w:tr w:rsidR="00496D53" w14:paraId="31D482DF" w14:textId="77777777">
        <w:trPr>
          <w:trHeight w:val="478"/>
        </w:trPr>
        <w:tc>
          <w:tcPr>
            <w:tcW w:w="9360" w:type="dxa"/>
            <w:gridSpan w:val="2"/>
            <w:shd w:val="clear" w:color="auto" w:fill="FFFFFF"/>
            <w:tcMar>
              <w:top w:w="100" w:type="dxa"/>
              <w:left w:w="100" w:type="dxa"/>
              <w:bottom w:w="100" w:type="dxa"/>
              <w:right w:w="100" w:type="dxa"/>
            </w:tcMar>
          </w:tcPr>
          <w:p w14:paraId="6E3CE971" w14:textId="77777777" w:rsidR="00496D5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496D53" w14:paraId="11D7A3B9" w14:textId="77777777">
        <w:trPr>
          <w:trHeight w:val="478"/>
        </w:trPr>
        <w:tc>
          <w:tcPr>
            <w:tcW w:w="2415" w:type="dxa"/>
            <w:shd w:val="clear" w:color="auto" w:fill="auto"/>
            <w:tcMar>
              <w:top w:w="100" w:type="dxa"/>
              <w:left w:w="100" w:type="dxa"/>
              <w:bottom w:w="100" w:type="dxa"/>
              <w:right w:w="100" w:type="dxa"/>
            </w:tcMar>
          </w:tcPr>
          <w:p w14:paraId="40AD715D"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8E2DA25" w14:textId="2B24030E" w:rsidR="00496D53" w:rsidRDefault="00EA0DF0">
            <w:pPr>
              <w:pBdr>
                <w:top w:val="nil"/>
                <w:left w:val="nil"/>
                <w:bottom w:val="nil"/>
                <w:right w:val="nil"/>
                <w:between w:val="nil"/>
              </w:pBd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Stakeholders lack a clear understanding of how energy generation has evolved globally and regionally across different sources. This hinders planning for future sustainable energy policies.</w:t>
            </w:r>
          </w:p>
        </w:tc>
      </w:tr>
      <w:tr w:rsidR="00496D53" w14:paraId="516771AA" w14:textId="77777777">
        <w:trPr>
          <w:trHeight w:val="478"/>
        </w:trPr>
        <w:tc>
          <w:tcPr>
            <w:tcW w:w="2415" w:type="dxa"/>
            <w:shd w:val="clear" w:color="auto" w:fill="auto"/>
            <w:tcMar>
              <w:top w:w="100" w:type="dxa"/>
              <w:left w:w="100" w:type="dxa"/>
              <w:bottom w:w="100" w:type="dxa"/>
              <w:right w:w="100" w:type="dxa"/>
            </w:tcMar>
          </w:tcPr>
          <w:p w14:paraId="18B0A15D"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B2B2641" w14:textId="103A0675" w:rsidR="00496D53" w:rsidRDefault="00EA0DF0">
            <w:pPr>
              <w:pBdr>
                <w:top w:val="nil"/>
                <w:left w:val="nil"/>
                <w:bottom w:val="nil"/>
                <w:right w:val="nil"/>
                <w:between w:val="nil"/>
              </w:pBd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Solving this problem provides clarity on energy trends, supports data-driven decision-making, and promotes global sustainability by identifying renewable adoption patterns and regional dependencies.</w:t>
            </w:r>
          </w:p>
        </w:tc>
      </w:tr>
      <w:tr w:rsidR="00496D53" w14:paraId="424B4521" w14:textId="77777777">
        <w:trPr>
          <w:trHeight w:val="478"/>
        </w:trPr>
        <w:tc>
          <w:tcPr>
            <w:tcW w:w="9360" w:type="dxa"/>
            <w:gridSpan w:val="2"/>
            <w:shd w:val="clear" w:color="auto" w:fill="FFFFFF"/>
            <w:tcMar>
              <w:top w:w="100" w:type="dxa"/>
              <w:left w:w="100" w:type="dxa"/>
              <w:bottom w:w="100" w:type="dxa"/>
              <w:right w:w="100" w:type="dxa"/>
            </w:tcMar>
          </w:tcPr>
          <w:p w14:paraId="08806FBC" w14:textId="77777777" w:rsidR="00496D5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496D53" w14:paraId="2A8AAB26" w14:textId="77777777">
        <w:trPr>
          <w:trHeight w:val="478"/>
        </w:trPr>
        <w:tc>
          <w:tcPr>
            <w:tcW w:w="2415" w:type="dxa"/>
            <w:shd w:val="clear" w:color="auto" w:fill="auto"/>
            <w:tcMar>
              <w:top w:w="100" w:type="dxa"/>
              <w:left w:w="100" w:type="dxa"/>
              <w:bottom w:w="100" w:type="dxa"/>
              <w:right w:w="100" w:type="dxa"/>
            </w:tcMar>
          </w:tcPr>
          <w:p w14:paraId="5CA7E7EA"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3824B68C" w14:textId="77777777" w:rsidR="00EA0DF0" w:rsidRDefault="00EA0DF0" w:rsidP="00EA0D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Power BI for data visualization and analysis. Collect and clean historical energy data, model it for regional and source-based comparisons, and build interactive dashboards to explore trends and insights. Include real-world scenarios such as urban smart grids, </w:t>
            </w:r>
            <w:r>
              <w:rPr>
                <w:rFonts w:ascii="Times New Roman" w:eastAsia="Times New Roman" w:hAnsi="Times New Roman" w:cs="Times New Roman"/>
                <w:sz w:val="24"/>
                <w:szCs w:val="24"/>
              </w:rPr>
              <w:lastRenderedPageBreak/>
              <w:t>industrial energy optimization, and rural electrification.</w:t>
            </w:r>
          </w:p>
          <w:p w14:paraId="3078EF8C" w14:textId="57E94230" w:rsidR="00496D53" w:rsidRDefault="00496D53">
            <w:pPr>
              <w:pBdr>
                <w:top w:val="nil"/>
                <w:left w:val="nil"/>
                <w:bottom w:val="nil"/>
                <w:right w:val="nil"/>
                <w:between w:val="nil"/>
              </w:pBdr>
              <w:rPr>
                <w:rFonts w:ascii="Times New Roman" w:eastAsia="Times New Roman" w:hAnsi="Times New Roman" w:cs="Times New Roman"/>
                <w:sz w:val="24"/>
                <w:szCs w:val="24"/>
              </w:rPr>
            </w:pPr>
          </w:p>
        </w:tc>
      </w:tr>
      <w:tr w:rsidR="00496D53" w14:paraId="3225C36D" w14:textId="77777777">
        <w:trPr>
          <w:trHeight w:val="478"/>
        </w:trPr>
        <w:tc>
          <w:tcPr>
            <w:tcW w:w="2415" w:type="dxa"/>
            <w:shd w:val="clear" w:color="auto" w:fill="auto"/>
            <w:tcMar>
              <w:top w:w="100" w:type="dxa"/>
              <w:left w:w="100" w:type="dxa"/>
              <w:bottom w:w="100" w:type="dxa"/>
              <w:right w:w="100" w:type="dxa"/>
            </w:tcMar>
          </w:tcPr>
          <w:p w14:paraId="24D489C1" w14:textId="77777777" w:rsidR="00496D5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08B56664" w14:textId="3AFE8226" w:rsidR="00496D53" w:rsidRDefault="00EA0DF0" w:rsidP="00EA0D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Interactive Power BI dashboard with filters (year, region, source) </w:t>
            </w:r>
            <w:r>
              <w:rPr>
                <w:rFonts w:ascii="Times New Roman" w:eastAsia="Times New Roman" w:hAnsi="Times New Roman" w:cs="Times New Roman"/>
                <w:sz w:val="24"/>
                <w:szCs w:val="24"/>
              </w:rPr>
              <w:br/>
              <w:t xml:space="preserve">- Visual trends of renewable vs. non-renewable growth </w:t>
            </w:r>
            <w:r>
              <w:rPr>
                <w:rFonts w:ascii="Times New Roman" w:eastAsia="Times New Roman" w:hAnsi="Times New Roman" w:cs="Times New Roman"/>
                <w:sz w:val="24"/>
                <w:szCs w:val="24"/>
              </w:rPr>
              <w:br/>
              <w:t xml:space="preserve">- Scenario-based insight blocks </w:t>
            </w:r>
            <w:r>
              <w:rPr>
                <w:rFonts w:ascii="Times New Roman" w:eastAsia="Times New Roman" w:hAnsi="Times New Roman" w:cs="Times New Roman"/>
                <w:sz w:val="24"/>
                <w:szCs w:val="24"/>
              </w:rPr>
              <w:br/>
              <w:t xml:space="preserve">- Clean and dynamic user interface </w:t>
            </w:r>
            <w:r>
              <w:rPr>
                <w:rFonts w:ascii="Times New Roman" w:eastAsia="Times New Roman" w:hAnsi="Times New Roman" w:cs="Times New Roman"/>
                <w:sz w:val="24"/>
                <w:szCs w:val="24"/>
              </w:rPr>
              <w:br/>
              <w:t>- Exportable report for stakeholders</w:t>
            </w:r>
          </w:p>
        </w:tc>
      </w:tr>
    </w:tbl>
    <w:p w14:paraId="6DC6EFCE" w14:textId="77777777" w:rsidR="00496D53" w:rsidRDefault="00496D53">
      <w:pPr>
        <w:widowControl/>
        <w:spacing w:after="160" w:line="120" w:lineRule="auto"/>
        <w:rPr>
          <w:rFonts w:ascii="Times New Roman" w:eastAsia="Times New Roman" w:hAnsi="Times New Roman" w:cs="Times New Roman"/>
          <w:sz w:val="24"/>
          <w:szCs w:val="24"/>
        </w:rPr>
      </w:pPr>
    </w:p>
    <w:p w14:paraId="03EAAF6B" w14:textId="77777777" w:rsidR="00496D5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6D53" w14:paraId="0ED43CF3"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585FD4" w14:textId="77777777" w:rsidR="00496D5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2613E8E" w14:textId="77777777" w:rsidR="00496D5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7A98EB4" w14:textId="77777777" w:rsidR="00496D5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496D53" w14:paraId="61C245D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32FA89" w14:textId="77777777" w:rsidR="00496D5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496D53" w14:paraId="456F03D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FD3A11"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A98188"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DB12DA" w14:textId="2785A472" w:rsidR="00496D53" w:rsidRDefault="00EA0DF0" w:rsidP="00EA0DF0">
            <w:pP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Standard personal computer (</w:t>
            </w:r>
            <w:r>
              <w:rPr>
                <w:rFonts w:ascii="Times New Roman" w:eastAsia="Times New Roman" w:hAnsi="Times New Roman" w:cs="Times New Roman"/>
                <w:sz w:val="24"/>
                <w:szCs w:val="24"/>
              </w:rPr>
              <w:t>HP AMD Ryzen 5</w:t>
            </w:r>
            <w:r w:rsidRPr="00EA0DF0">
              <w:rPr>
                <w:rFonts w:ascii="Times New Roman" w:eastAsia="Times New Roman" w:hAnsi="Times New Roman" w:cs="Times New Roman"/>
                <w:sz w:val="24"/>
                <w:szCs w:val="24"/>
              </w:rPr>
              <w:t xml:space="preserve"> or equivalent CPU)</w:t>
            </w:r>
          </w:p>
        </w:tc>
      </w:tr>
      <w:tr w:rsidR="00496D53" w14:paraId="610EDA1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F45136"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C5E3C"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17E090" w14:textId="69B9C79A" w:rsidR="00496D53" w:rsidRDefault="00EA0DF0">
            <w:pPr>
              <w:rPr>
                <w:rFonts w:ascii="Times New Roman" w:eastAsia="Times New Roman" w:hAnsi="Times New Roman" w:cs="Times New Roman"/>
                <w:sz w:val="24"/>
                <w:szCs w:val="24"/>
              </w:rPr>
            </w:pPr>
            <w:r>
              <w:rPr>
                <w:rFonts w:ascii="Times New Roman" w:eastAsia="Times New Roman" w:hAnsi="Times New Roman" w:cs="Times New Roman"/>
                <w:sz w:val="24"/>
                <w:szCs w:val="24"/>
              </w:rPr>
              <w:t>16 GB RAM or higher</w:t>
            </w:r>
          </w:p>
        </w:tc>
      </w:tr>
      <w:tr w:rsidR="00496D53" w14:paraId="70A2113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D08B48"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7BF91D"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108A9B" w14:textId="06A95A82" w:rsidR="00496D53" w:rsidRDefault="00EA0DF0">
            <w:pPr>
              <w:rPr>
                <w:rFonts w:ascii="Times New Roman" w:eastAsia="Times New Roman" w:hAnsi="Times New Roman" w:cs="Times New Roman"/>
                <w:sz w:val="24"/>
                <w:szCs w:val="24"/>
              </w:rPr>
            </w:pPr>
            <w:r>
              <w:rPr>
                <w:rFonts w:ascii="Times New Roman" w:eastAsia="Times New Roman" w:hAnsi="Times New Roman" w:cs="Times New Roman"/>
                <w:sz w:val="24"/>
                <w:szCs w:val="24"/>
              </w:rPr>
              <w:t>477 GB SSD</w:t>
            </w:r>
          </w:p>
        </w:tc>
      </w:tr>
      <w:tr w:rsidR="00496D53" w14:paraId="4DEB32B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7B013D" w14:textId="77777777" w:rsidR="00496D5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496D53" w14:paraId="6111FD5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046640"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D376B2" w14:textId="09A252AC" w:rsidR="00496D53" w:rsidRDefault="00EA0DF0">
            <w:pP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Power BI Desktop</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7D7583" w14:textId="2006C772" w:rsidR="00496D53" w:rsidRDefault="00EA0DF0">
            <w:pP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Power BI Desktop</w:t>
            </w:r>
          </w:p>
        </w:tc>
      </w:tr>
      <w:tr w:rsidR="00496D53" w14:paraId="61A7E7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F291B8"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CD10D7" w14:textId="1D04445B"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0BFAF9" w14:textId="52DB5BDA" w:rsidR="00496D53" w:rsidRDefault="00EA0DF0">
            <w:pP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Power BI, GitHub (for version control)</w:t>
            </w:r>
          </w:p>
        </w:tc>
      </w:tr>
      <w:tr w:rsidR="00496D53" w14:paraId="11F4590E"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64C55E" w14:textId="77777777" w:rsidR="00496D5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496D53" w14:paraId="514E0ED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92083"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31304D" w14:textId="77777777" w:rsidR="00496D5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0A877D" w14:textId="77777777" w:rsidR="00EA0DF0" w:rsidRPr="00EA0DF0" w:rsidRDefault="00EA0DF0" w:rsidP="00EA0DF0">
            <w:pP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 xml:space="preserve">Kaggle Datasets (e.g., </w:t>
            </w:r>
            <w:r w:rsidRPr="00EA0DF0">
              <w:rPr>
                <w:rFonts w:ascii="Times New Roman" w:eastAsia="Times New Roman" w:hAnsi="Times New Roman" w:cs="Times New Roman"/>
                <w:sz w:val="24"/>
                <w:szCs w:val="24"/>
                <w:lang w:val="en-IN"/>
              </w:rPr>
              <w:t>Global Energy Consumption &amp; Renewable Generation</w:t>
            </w:r>
            <w:r w:rsidRPr="00EA0DF0">
              <w:rPr>
                <w:rFonts w:ascii="Times New Roman" w:eastAsia="Times New Roman" w:hAnsi="Times New Roman" w:cs="Times New Roman"/>
                <w:sz w:val="24"/>
                <w:szCs w:val="24"/>
              </w:rPr>
              <w:t>),</w:t>
            </w:r>
          </w:p>
          <w:p w14:paraId="0516A895" w14:textId="4BFCADF6" w:rsidR="00496D53" w:rsidRDefault="00EA0DF0" w:rsidP="00EA0DF0">
            <w:pPr>
              <w:rPr>
                <w:rFonts w:ascii="Times New Roman" w:eastAsia="Times New Roman" w:hAnsi="Times New Roman" w:cs="Times New Roman"/>
                <w:sz w:val="24"/>
                <w:szCs w:val="24"/>
              </w:rPr>
            </w:pPr>
            <w:r w:rsidRPr="00EA0DF0">
              <w:rPr>
                <w:rFonts w:ascii="Times New Roman" w:eastAsia="Times New Roman" w:hAnsi="Times New Roman" w:cs="Times New Roman"/>
                <w:sz w:val="24"/>
                <w:szCs w:val="24"/>
              </w:rPr>
              <w:t>~50 MB, CSV/Excel format</w:t>
            </w:r>
          </w:p>
        </w:tc>
      </w:tr>
    </w:tbl>
    <w:p w14:paraId="3A9CC046" w14:textId="77777777" w:rsidR="00496D53" w:rsidRDefault="00496D53">
      <w:pPr>
        <w:widowControl/>
        <w:spacing w:after="160" w:line="259" w:lineRule="auto"/>
        <w:rPr>
          <w:rFonts w:ascii="Times New Roman" w:eastAsia="Times New Roman" w:hAnsi="Times New Roman" w:cs="Times New Roman"/>
          <w:sz w:val="24"/>
          <w:szCs w:val="24"/>
        </w:rPr>
      </w:pPr>
    </w:p>
    <w:p w14:paraId="2A8919AB" w14:textId="77777777" w:rsidR="00496D53" w:rsidRDefault="00496D53">
      <w:pPr>
        <w:widowControl/>
        <w:spacing w:after="160" w:line="259" w:lineRule="auto"/>
        <w:rPr>
          <w:rFonts w:ascii="Times New Roman" w:eastAsia="Times New Roman" w:hAnsi="Times New Roman" w:cs="Times New Roman"/>
        </w:rPr>
      </w:pPr>
    </w:p>
    <w:sectPr w:rsidR="00496D5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118F0" w14:textId="77777777" w:rsidR="008A7730" w:rsidRDefault="008A7730">
      <w:r>
        <w:separator/>
      </w:r>
    </w:p>
  </w:endnote>
  <w:endnote w:type="continuationSeparator" w:id="0">
    <w:p w14:paraId="1E8E7069" w14:textId="77777777" w:rsidR="008A7730" w:rsidRDefault="008A7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10C56" w14:textId="77777777" w:rsidR="008A7730" w:rsidRDefault="008A7730">
      <w:r>
        <w:separator/>
      </w:r>
    </w:p>
  </w:footnote>
  <w:footnote w:type="continuationSeparator" w:id="0">
    <w:p w14:paraId="32B93D0B" w14:textId="77777777" w:rsidR="008A7730" w:rsidRDefault="008A77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77555" w14:textId="77777777" w:rsidR="00496D53" w:rsidRDefault="00000000">
    <w:pPr>
      <w:jc w:val="both"/>
    </w:pPr>
    <w:r>
      <w:rPr>
        <w:noProof/>
      </w:rPr>
      <w:drawing>
        <wp:anchor distT="114300" distB="114300" distL="114300" distR="114300" simplePos="0" relativeHeight="251658240" behindDoc="0" locked="0" layoutInCell="1" hidden="0" allowOverlap="1" wp14:anchorId="24A7165F" wp14:editId="3911FB2D">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083D297B" w14:textId="77777777" w:rsidR="00496D53" w:rsidRDefault="00496D53"/>
  <w:p w14:paraId="2D6D00DE" w14:textId="77777777" w:rsidR="00496D53" w:rsidRDefault="00496D5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D53"/>
    <w:rsid w:val="00496D53"/>
    <w:rsid w:val="005F2309"/>
    <w:rsid w:val="007D3F11"/>
    <w:rsid w:val="008A7730"/>
    <w:rsid w:val="00901BC7"/>
    <w:rsid w:val="00B03AFE"/>
    <w:rsid w:val="00EA0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FE47"/>
  <w15:docId w15:val="{F114E1AD-187E-4490-9144-04B2C9D4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040806">
      <w:bodyDiv w:val="1"/>
      <w:marLeft w:val="0"/>
      <w:marRight w:val="0"/>
      <w:marTop w:val="0"/>
      <w:marBottom w:val="0"/>
      <w:divBdr>
        <w:top w:val="none" w:sz="0" w:space="0" w:color="auto"/>
        <w:left w:val="none" w:sz="0" w:space="0" w:color="auto"/>
        <w:bottom w:val="none" w:sz="0" w:space="0" w:color="auto"/>
        <w:right w:val="none" w:sz="0" w:space="0" w:color="auto"/>
      </w:divBdr>
    </w:div>
    <w:div w:id="431438199">
      <w:bodyDiv w:val="1"/>
      <w:marLeft w:val="0"/>
      <w:marRight w:val="0"/>
      <w:marTop w:val="0"/>
      <w:marBottom w:val="0"/>
      <w:divBdr>
        <w:top w:val="none" w:sz="0" w:space="0" w:color="auto"/>
        <w:left w:val="none" w:sz="0" w:space="0" w:color="auto"/>
        <w:bottom w:val="none" w:sz="0" w:space="0" w:color="auto"/>
        <w:right w:val="none" w:sz="0" w:space="0" w:color="auto"/>
      </w:divBdr>
    </w:div>
    <w:div w:id="786048100">
      <w:bodyDiv w:val="1"/>
      <w:marLeft w:val="0"/>
      <w:marRight w:val="0"/>
      <w:marTop w:val="0"/>
      <w:marBottom w:val="0"/>
      <w:divBdr>
        <w:top w:val="none" w:sz="0" w:space="0" w:color="auto"/>
        <w:left w:val="none" w:sz="0" w:space="0" w:color="auto"/>
        <w:bottom w:val="none" w:sz="0" w:space="0" w:color="auto"/>
        <w:right w:val="none" w:sz="0" w:space="0" w:color="auto"/>
      </w:divBdr>
    </w:div>
    <w:div w:id="1173108400">
      <w:bodyDiv w:val="1"/>
      <w:marLeft w:val="0"/>
      <w:marRight w:val="0"/>
      <w:marTop w:val="0"/>
      <w:marBottom w:val="0"/>
      <w:divBdr>
        <w:top w:val="none" w:sz="0" w:space="0" w:color="auto"/>
        <w:left w:val="none" w:sz="0" w:space="0" w:color="auto"/>
        <w:bottom w:val="none" w:sz="0" w:space="0" w:color="auto"/>
        <w:right w:val="none" w:sz="0" w:space="0" w:color="auto"/>
      </w:divBdr>
    </w:div>
    <w:div w:id="1201430639">
      <w:bodyDiv w:val="1"/>
      <w:marLeft w:val="0"/>
      <w:marRight w:val="0"/>
      <w:marTop w:val="0"/>
      <w:marBottom w:val="0"/>
      <w:divBdr>
        <w:top w:val="none" w:sz="0" w:space="0" w:color="auto"/>
        <w:left w:val="none" w:sz="0" w:space="0" w:color="auto"/>
        <w:bottom w:val="none" w:sz="0" w:space="0" w:color="auto"/>
        <w:right w:val="none" w:sz="0" w:space="0" w:color="auto"/>
      </w:divBdr>
    </w:div>
    <w:div w:id="1341660673">
      <w:bodyDiv w:val="1"/>
      <w:marLeft w:val="0"/>
      <w:marRight w:val="0"/>
      <w:marTop w:val="0"/>
      <w:marBottom w:val="0"/>
      <w:divBdr>
        <w:top w:val="none" w:sz="0" w:space="0" w:color="auto"/>
        <w:left w:val="none" w:sz="0" w:space="0" w:color="auto"/>
        <w:bottom w:val="none" w:sz="0" w:space="0" w:color="auto"/>
        <w:right w:val="none" w:sz="0" w:space="0" w:color="auto"/>
      </w:divBdr>
    </w:div>
    <w:div w:id="1570842581">
      <w:bodyDiv w:val="1"/>
      <w:marLeft w:val="0"/>
      <w:marRight w:val="0"/>
      <w:marTop w:val="0"/>
      <w:marBottom w:val="0"/>
      <w:divBdr>
        <w:top w:val="none" w:sz="0" w:space="0" w:color="auto"/>
        <w:left w:val="none" w:sz="0" w:space="0" w:color="auto"/>
        <w:bottom w:val="none" w:sz="0" w:space="0" w:color="auto"/>
        <w:right w:val="none" w:sz="0" w:space="0" w:color="auto"/>
      </w:divBdr>
    </w:div>
    <w:div w:id="190167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Priya Allagadapa</dc:creator>
  <cp:lastModifiedBy>Anjali Allagadapa</cp:lastModifiedBy>
  <cp:revision>3</cp:revision>
  <dcterms:created xsi:type="dcterms:W3CDTF">2025-06-25T15:48:00Z</dcterms:created>
  <dcterms:modified xsi:type="dcterms:W3CDTF">2025-06-26T11:13:00Z</dcterms:modified>
</cp:coreProperties>
</file>