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60"/>
        <w:jc w:val="center"/>
      </w:pPr>
      <w:r>
        <w:rPr>
          <w:rFonts w:ascii="Constantia" w:cs="Constantia" w:eastAsia="Constantia" w:hAnsi="Constantia"/>
          <w:b/>
          <w:bCs/>
          <w:i w:val="false"/>
          <w:iCs w:val="false"/>
          <w:color w:val="9C6F3D"/>
          <w:spacing w:val="90"/>
          <w:sz w:val="19"/>
          <w:szCs w:val="19"/>
        </w:rPr>
        <w:t xml:space="preserve">IGREJA PRESBITERIANA ESPERANÇA</w:t>
      </w:r>
    </w:p>
    <w:p>
      <w:pPr>
        <w:spacing w:after="900"/>
        <w:jc w:val="center"/>
      </w:pPr>
      <w:r>
        <w:rPr>
          <w:rFonts w:ascii="Cambria" w:cs="Cambria" w:eastAsia="Cambria" w:hAnsi="Cambria"/>
          <w:b w:val="false"/>
          <w:bCs w:val="false"/>
          <w:i/>
          <w:iCs/>
          <w:color w:val="2B2B33"/>
          <w:sz w:val="18"/>
          <w:szCs w:val="18"/>
        </w:rPr>
        <w:t xml:space="preserve">Nova Iguaçu · Rio de Janeiro</w:t>
      </w:r>
    </w:p>
    <w:p>
      <w:pPr>
        <w:spacing w:after="60"/>
        <w:jc w:val="center"/>
      </w:pPr>
      <w:r>
        <w:rPr>
          <w:rFonts w:ascii="Constantia" w:cs="Constantia" w:eastAsia="Constantia" w:hAnsi="Constantia"/>
          <w:b/>
          <w:bCs/>
          <w:i w:val="false"/>
          <w:iCs w:val="false"/>
          <w:color w:val="252544"/>
          <w:sz w:val="52"/>
          <w:szCs w:val="52"/>
        </w:rPr>
        <w:t xml:space="preserve">Reformados pela Palavra, Centrados em Cristo</w:t>
      </w:r>
    </w:p>
    <w:p>
      <w:pPr>
        <w:pBdr>
          <w:bottom w:val="single" w:color="C8955B" w:sz="12" w:space="10"/>
        </w:pBdr>
        <w:spacing w:after="160"/>
        <w:jc w:val="center"/>
      </w:pPr>
    </w:p>
    <w:p>
      <w:pPr>
        <w:spacing w:after="500"/>
        <w:jc w:val="center"/>
      </w:pPr>
      <w:r>
        <w:rPr>
          <w:rFonts w:ascii="Constantia" w:cs="Constantia" w:eastAsia="Constantia" w:hAnsi="Constantia"/>
          <w:b w:val="false"/>
          <w:bCs w:val="false"/>
          <w:i/>
          <w:iCs/>
          <w:color w:val="9C6F3D"/>
          <w:sz w:val="32"/>
          <w:szCs w:val="32"/>
        </w:rPr>
        <w:t xml:space="preserve">Justo e Justificador</w:t>
      </w:r>
    </w:p>
    <w:p>
      <w:pPr>
        <w:spacing w:after="80"/>
        <w:jc w:val="center"/>
      </w:pPr>
      <w:r>
        <w:rPr>
          <w:rFonts w:ascii="Constantia" w:cs="Constantia" w:eastAsia="Constantia" w:hAnsi="Constantia"/>
          <w:b/>
          <w:bCs/>
          <w:i w:val="false"/>
          <w:iCs w:val="false"/>
          <w:color w:val="252544"/>
          <w:sz w:val="26"/>
          <w:szCs w:val="26"/>
        </w:rPr>
        <w:t xml:space="preserve">Romanos 3.21-28</w:t>
      </w:r>
    </w:p>
    <w:p>
      <w:pPr>
        <w:spacing w:after="40"/>
        <w:jc w:val="center"/>
      </w:pPr>
      <w:r>
        <w:rPr>
          <w:rFonts w:ascii="Cambria" w:cs="Cambria" w:eastAsia="Cambria" w:hAnsi="Cambria"/>
          <w:b w:val="false"/>
          <w:bCs w:val="false"/>
          <w:i w:val="false"/>
          <w:iCs w:val="false"/>
          <w:color w:val="2B2B33"/>
          <w:sz w:val="21"/>
          <w:szCs w:val="21"/>
        </w:rPr>
        <w:t xml:space="preserve">Culto da Reforma · ICNV Parque Lafaiete, Duque de Caxias</w:t>
      </w:r>
    </w:p>
    <w:p>
      <w:pPr>
        <w:spacing w:after="40"/>
        <w:jc w:val="center"/>
      </w:pPr>
      <w:r>
        <w:rPr>
          <w:rFonts w:ascii="Cambria" w:cs="Cambria" w:eastAsia="Cambria" w:hAnsi="Cambria"/>
          <w:b w:val="false"/>
          <w:bCs w:val="false"/>
          <w:i w:val="false"/>
          <w:iCs w:val="false"/>
          <w:color w:val="2B2B33"/>
          <w:sz w:val="21"/>
          <w:szCs w:val="21"/>
        </w:rPr>
        <w:t xml:space="preserve">25 de outubro de 2026</w:t>
      </w:r>
    </w:p>
    <w:p>
      <w:pPr>
        <w:spacing w:after="0"/>
        <w:jc w:val="center"/>
      </w:pPr>
      <w:r>
        <w:rPr>
          <w:rFonts w:ascii="Cambria" w:cs="Cambria" w:eastAsia="Cambria" w:hAnsi="Cambria"/>
          <w:b w:val="false"/>
          <w:bCs w:val="false"/>
          <w:i/>
          <w:iCs/>
          <w:color w:val="2B2B33"/>
          <w:sz w:val="21"/>
          <w:szCs w:val="21"/>
        </w:rPr>
        <w:t xml:space="preserve">Rev. Allan Acioly</w:t>
      </w:r>
    </w:p>
    <w:p>
      <w:pPr>
        <w:pageBreakBefore/>
      </w:pP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BF4E9" w:sz="0"/>
              <w:left w:val="single" w:color="C8955B" w:sz="28"/>
              <w:bottom w:val="none" w:color="FBF4E9" w:sz="0"/>
              <w:right w:val="none" w:color="FBF4E9" w:sz="0"/>
            </w:tcBorders>
            <w:shd w:fill="FBF4E9" w:val="clear"/>
            <w:tcMar>
              <w:top w:type="dxa" w:w="140"/>
              <w:left w:type="dxa" w:w="220"/>
              <w:bottom w:type="dxa" w:w="140"/>
              <w:right w:type="dxa" w:w="220"/>
            </w:tcMar>
          </w:tcPr>
          <w:p>
            <w:pPr>
              <w:spacing w:after="80"/>
            </w:pPr>
            <w:r>
              <w:rPr>
                <w:rFonts w:ascii="Constantia" w:cs="Constantia" w:eastAsia="Constantia" w:hAnsi="Constantia"/>
                <w:b/>
                <w:bCs/>
                <w:color w:val="9C6F3D"/>
                <w:spacing w:val="60"/>
                <w:sz w:val="17"/>
                <w:szCs w:val="17"/>
              </w:rPr>
              <w:t xml:space="preserve">IDEIA CENTRAL</w:t>
            </w:r>
          </w:p>
          <w:p>
            <w:pPr>
              <w:spacing w:after="0" w:line="312" w:lineRule="auto"/>
            </w:pPr>
            <w:r>
              <w:rPr>
                <w:rFonts w:ascii="Constantia" w:cs="Constantia" w:eastAsia="Constantia" w:hAnsi="Constantia"/>
                <w:b w:val="false"/>
                <w:bCs w:val="false"/>
                <w:i w:val="false"/>
                <w:iCs w:val="false"/>
                <w:color w:val="252544"/>
                <w:sz w:val="26"/>
                <w:szCs w:val="26"/>
              </w:rPr>
              <w:t xml:space="preserve">Na cruz de Cristo, Deus é justo ao justificar o culpado. Por isso a salvação é só dele, do começo ao fim — e a glória também. </w:t>
            </w:r>
          </w:p>
        </w:tc>
      </w:tr>
    </w:tbl>
    <w:p>
      <w:pPr>
        <w:spacing w:after="200"/>
      </w:pPr>
    </w:p>
    <w:p>
      <w:pPr>
        <w:spacing w:after="150" w:line="300" w:lineRule="auto"/>
        <w:jc w:val="left"/>
      </w:pPr>
      <w:r>
        <w:rPr>
          <w:rFonts w:ascii="Cambria" w:cs="Cambria" w:eastAsia="Cambria" w:hAnsi="Cambria"/>
          <w:b/>
          <w:bCs/>
          <w:i w:val="false"/>
          <w:iCs w:val="false"/>
          <w:color w:val="252544"/>
          <w:sz w:val="23"/>
          <w:szCs w:val="23"/>
        </w:rPr>
        <w:t xml:space="preserve">Leitura</w:t>
      </w:r>
      <w:r>
        <w:rPr>
          <w:rFonts w:ascii="Cambria" w:cs="Cambria" w:eastAsia="Cambria" w:hAnsi="Cambria"/>
          <w:b w:val="false"/>
          <w:bCs w:val="false"/>
          <w:i w:val="false"/>
          <w:iCs w:val="false"/>
          <w:color w:val="2B2B33"/>
          <w:sz w:val="23"/>
          <w:szCs w:val="23"/>
        </w:rPr>
        <w:t xml:space="preserve">: Romanos 3.21-31 (NAA), lida na Bíblia impressa. </w:t>
      </w:r>
      <w:r>
        <w:rPr>
          <w:rFonts w:ascii="Cambria" w:cs="Cambria" w:eastAsia="Cambria" w:hAnsi="Cambria"/>
          <w:b w:val="false"/>
          <w:bCs w:val="false"/>
          <w:i/>
          <w:iCs/>
          <w:color w:val="2B2B33"/>
          <w:sz w:val="23"/>
          <w:szCs w:val="23"/>
        </w:rPr>
        <w:t xml:space="preserve">[Ler até o v. 31, que entra no ponto IV.]</w:t>
      </w:r>
    </w:p>
    <w:p>
      <w:pPr>
        <w:keepNext/>
        <w:pBdr>
          <w:bottom w:val="single" w:color="C8955B" w:sz="10" w:space="4"/>
        </w:pBdr>
        <w:spacing w:before="300" w:after="140"/>
      </w:pPr>
      <w:r>
        <w:rPr>
          <w:rFonts w:ascii="Constantia" w:cs="Constantia" w:eastAsia="Constantia" w:hAnsi="Constantia"/>
          <w:b/>
          <w:bCs/>
          <w:color w:val="252544"/>
          <w:sz w:val="30"/>
          <w:szCs w:val="30"/>
        </w:rPr>
        <w:t xml:space="preserve">Oração</w:t>
      </w:r>
    </w:p>
    <w:p>
      <w:pPr>
        <w:spacing w:after="150" w:line="300" w:lineRule="auto"/>
        <w:jc w:val="left"/>
      </w:pPr>
      <w:r>
        <w:rPr>
          <w:rFonts w:ascii="Cambria" w:cs="Cambria" w:eastAsia="Cambria" w:hAnsi="Cambria"/>
          <w:b w:val="false"/>
          <w:bCs w:val="false"/>
          <w:i w:val="false"/>
          <w:iCs w:val="false"/>
          <w:color w:val="2B2B33"/>
          <w:sz w:val="23"/>
          <w:szCs w:val="23"/>
        </w:rPr>
        <w:t xml:space="preserve">Pai santo, tu falaste e o mundo veio a existir; fala agora e faz em nós o que só a tua Palavra faz. Abre este texto diante de nós como abriste os olhos de Lutero, dos reformadores e de tantos irmãos anônimos que descobriram aqui que a justiça que exiges é a justiça que dás. Tira de nós o conforto de quem acha que já sabe tudo isso. Incomoda quem veio confiando em si mesmo. Consola quem veio esmagado pela própria culpa. E, do começo ao fim desta hora, mostra-nos o teu Filho, crucificado e ressurreto, para que a glória seja só tua. Em nome de Jesus, amém.</w:t>
      </w:r>
    </w:p>
    <w:p>
      <w:pPr>
        <w:spacing w:before="120" w:after="120"/>
        <w:jc w:val="center"/>
      </w:pPr>
      <w:r>
        <w:rPr>
          <w:rFonts w:ascii="Cambria" w:cs="Cambria" w:eastAsia="Cambria" w:hAnsi="Cambria"/>
          <w:color w:val="C8955B"/>
          <w:sz w:val="22"/>
          <w:szCs w:val="22"/>
        </w:rPr>
        <w:t xml:space="preserve">✦</w:t>
      </w:r>
    </w:p>
    <w:p>
      <w:pPr>
        <w:keepNext/>
        <w:pBdr>
          <w:bottom w:val="single" w:color="C8955B" w:sz="10" w:space="4"/>
        </w:pBdr>
        <w:spacing w:before="300" w:after="140"/>
      </w:pPr>
      <w:r>
        <w:rPr>
          <w:rFonts w:ascii="Constantia" w:cs="Constantia" w:eastAsia="Constantia" w:hAnsi="Constantia"/>
          <w:b/>
          <w:bCs/>
          <w:color w:val="252544"/>
          <w:sz w:val="30"/>
          <w:szCs w:val="30"/>
        </w:rPr>
        <w:t xml:space="preserve">Introdução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4F1EA" w:sz="0"/>
              <w:left w:val="single" w:color="C8955B" w:sz="18"/>
              <w:bottom w:val="none" w:color="F4F1EA" w:sz="0"/>
              <w:right w:val="none" w:color="F4F1EA" w:sz="0"/>
            </w:tcBorders>
            <w:shd w:fill="F4F1EA" w:val="clear"/>
            <w:tcMar>
              <w:top w:type="dxa" w:w="140"/>
              <w:left w:type="dxa" w:w="220"/>
              <w:bottom w:type="dxa" w:w="140"/>
              <w:right w:type="dxa" w:w="220"/>
            </w:tcMar>
          </w:tcPr>
          <w:p>
            <w:pPr>
              <w:spacing w:after="0" w:line="276" w:lineRule="auto"/>
            </w:pPr>
            <w:r>
              <w:rPr>
                <w:rFonts w:ascii="Cambria" w:cs="Cambria" w:eastAsia="Cambria" w:hAnsi="Cambria"/>
                <w:b w:val="false"/>
                <w:bCs w:val="false"/>
                <w:i/>
                <w:iCs/>
                <w:color w:val="9C6F3D"/>
                <w:sz w:val="21"/>
                <w:szCs w:val="21"/>
              </w:rPr>
              <w:t xml:space="preserve">Ao vivo: agradecimento ao pastor e à ICNV Parque Lafaiete; a Igreja Presbiteriana Esperança em uma frase; "no essencial unidade, no não-essencial liberdade, em tudo amor".</w:t>
            </w:r>
          </w:p>
        </w:tc>
      </w:tr>
    </w:tbl>
    <w:p>
      <w:pPr>
        <w:spacing w:after="100"/>
      </w:pPr>
    </w:p>
    <w:p>
      <w:pPr>
        <w:spacing w:after="150" w:line="300" w:lineRule="auto"/>
        <w:jc w:val="left"/>
      </w:pPr>
      <w:r>
        <w:rPr>
          <w:rFonts w:ascii="Cambria" w:cs="Cambria" w:eastAsia="Cambria" w:hAnsi="Cambria"/>
          <w:b w:val="false"/>
          <w:bCs w:val="false"/>
          <w:i w:val="false"/>
          <w:iCs w:val="false"/>
          <w:color w:val="2B2B33"/>
          <w:sz w:val="23"/>
          <w:szCs w:val="23"/>
        </w:rPr>
        <w:t xml:space="preserve">Martinho Lutero era monge em Wittenberg e levava Deus a sério — tão a sério que passava horas no confessionário, voltava porque tinha esquecido um pecado, jejuava, se castigava. E havia uma expressão da Bíblia que ele não suportava ouvir. No fim da vida, ele mesmo contou: "Eu odiava a expressão 'justiça de Deus'". Ele lia Romanos 1.17, onde Paulo diz que no evangelho se revela a justiça de Deus, e entendia a justiça com que Deus pune o pecador. Que boa notícia pode haver num juiz justo, para um homem que sabe que é culpado?</w:t>
      </w:r>
    </w:p>
    <w:p>
      <w:pPr>
        <w:spacing w:after="150" w:line="300" w:lineRule="auto"/>
        <w:jc w:val="left"/>
      </w:pPr>
      <w:r>
        <w:rPr>
          <w:rFonts w:ascii="Cambria" w:cs="Cambria" w:eastAsia="Cambria" w:hAnsi="Cambria"/>
          <w:b w:val="false"/>
          <w:bCs w:val="false"/>
          <w:i w:val="false"/>
          <w:iCs w:val="false"/>
          <w:color w:val="2B2B33"/>
          <w:sz w:val="23"/>
          <w:szCs w:val="23"/>
        </w:rPr>
        <w:t xml:space="preserve">Até que, meditando nesse mesmo versículo, ele entendeu que Paulo falava da justiça que Deus </w:t>
      </w:r>
      <w:r>
        <w:rPr>
          <w:rFonts w:ascii="Cambria" w:cs="Cambria" w:eastAsia="Cambria" w:hAnsi="Cambria"/>
          <w:b w:val="false"/>
          <w:bCs w:val="false"/>
          <w:i/>
          <w:iCs/>
          <w:color w:val="2B2B33"/>
          <w:sz w:val="23"/>
          <w:szCs w:val="23"/>
        </w:rPr>
        <w:t xml:space="preserve">dá</w:t>
      </w:r>
      <w:r>
        <w:rPr>
          <w:rFonts w:ascii="Cambria" w:cs="Cambria" w:eastAsia="Cambria" w:hAnsi="Cambria"/>
          <w:b w:val="false"/>
          <w:bCs w:val="false"/>
          <w:i w:val="false"/>
          <w:iCs w:val="false"/>
          <w:color w:val="2B2B33"/>
          <w:sz w:val="23"/>
          <w:szCs w:val="23"/>
        </w:rPr>
        <w:t xml:space="preserve"> a quem crê. E escreveu: "De repente senti que havia nascido de novo e entrado no próprio paraíso por portas abertas."</w:t>
      </w:r>
      <w:r>
        <w:rPr>
          <w:rStyle w:val="FootnoteReference"/>
        </w:rPr>
        <w:footnoteReference w:id="1"/>
      </w:r>
      <w:r>
        <w:rPr>
          <w:rFonts w:ascii="Cambria" w:cs="Cambria" w:eastAsia="Cambria" w:hAnsi="Cambria"/>
          <w:b w:val="false"/>
          <w:bCs w:val="false"/>
          <w:i w:val="false"/>
          <w:iCs w:val="false"/>
          <w:color w:val="2B2B33"/>
          <w:sz w:val="23"/>
          <w:szCs w:val="23"/>
        </w:rPr>
        <w:t xml:space="preserve"> A mesma palavra que o condenava passou a libertá-lo.</w:t>
      </w:r>
    </w:p>
    <w:p>
      <w:pPr>
        <w:spacing w:after="150" w:line="300" w:lineRule="auto"/>
        <w:jc w:val="left"/>
      </w:pPr>
      <w:r>
        <w:rPr>
          <w:rFonts w:ascii="Cambria" w:cs="Cambria" w:eastAsia="Cambria" w:hAnsi="Cambria"/>
          <w:b w:val="false"/>
          <w:bCs w:val="false"/>
          <w:i w:val="false"/>
          <w:iCs w:val="false"/>
          <w:color w:val="2B2B33"/>
          <w:sz w:val="23"/>
          <w:szCs w:val="23"/>
        </w:rPr>
        <w:t xml:space="preserve">A palavra "justiça", no Brasil, também não soa como boa notícia. Ou soa como ameaça, ou como falta. "A justiça tarda, mas não falha" — dito por quem quer ver alguém pagar. A fila do fórum que não anda. A justiça com as próprias mãos, porque a outra não chega. No fundo, todo mundo desconfia da mesma coisa que o jovem Lutero: se Deus é justo de verdade, eu estou encrencado.</w:t>
      </w:r>
    </w:p>
    <w:p>
      <w:pPr>
        <w:spacing w:after="150" w:line="300" w:lineRule="auto"/>
        <w:jc w:val="left"/>
      </w:pPr>
      <w:r>
        <w:rPr>
          <w:rFonts w:ascii="Cambria" w:cs="Cambria" w:eastAsia="Cambria" w:hAnsi="Cambria"/>
          <w:b w:val="false"/>
          <w:bCs w:val="false"/>
          <w:i/>
          <w:iCs/>
          <w:color w:val="2B2B33"/>
          <w:sz w:val="23"/>
          <w:szCs w:val="23"/>
        </w:rPr>
        <w:t xml:space="preserve">[Opcional — Baixada:]</w:t>
      </w:r>
      <w:r>
        <w:rPr>
          <w:rFonts w:ascii="Cambria" w:cs="Cambria" w:eastAsia="Cambria" w:hAnsi="Cambria"/>
          <w:b w:val="false"/>
          <w:bCs w:val="false"/>
          <w:i w:val="false"/>
          <w:iCs w:val="false"/>
          <w:color w:val="2B2B33"/>
          <w:sz w:val="23"/>
          <w:szCs w:val="23"/>
        </w:rPr>
        <w:t xml:space="preserve"> Quem mora em Caxias sabe o que é ser olhado de fora: "lá na Baixada". Diante do tribunal de Deus, Caxias e Copacabana estão na mesma fila.</w:t>
      </w:r>
    </w:p>
    <w:p>
      <w:pPr>
        <w:keepNext/>
        <w:spacing w:before="200" w:after="100"/>
      </w:pPr>
      <w:r>
        <w:rPr>
          <w:rFonts w:ascii="Constantia" w:cs="Constantia" w:eastAsia="Constantia" w:hAnsi="Constantia"/>
          <w:b/>
          <w:bCs/>
          <w:color w:val="252544"/>
          <w:sz w:val="25"/>
          <w:szCs w:val="25"/>
        </w:rPr>
        <w:t xml:space="preserve">Onde estamos em Romanos</w:t>
      </w:r>
    </w:p>
    <w:p>
      <w:pPr>
        <w:spacing w:after="150" w:line="300" w:lineRule="auto"/>
        <w:jc w:val="left"/>
      </w:pPr>
      <w:r>
        <w:rPr>
          <w:rFonts w:ascii="Cambria" w:cs="Cambria" w:eastAsia="Cambria" w:hAnsi="Cambria"/>
          <w:b w:val="false"/>
          <w:bCs w:val="false"/>
          <w:i w:val="false"/>
          <w:iCs w:val="false"/>
          <w:color w:val="2B2B33"/>
          <w:sz w:val="23"/>
          <w:szCs w:val="23"/>
        </w:rPr>
        <w:t xml:space="preserve">Onde Paulo deixou seus leitores antes do versículo 21? De Romanos 1.18 até 3.20, a carta é um tribunal. Paulo chama ao banco dos réus o pagão imoral, que trocou Deus pelos ídolos (1.18-32); o moralista que julga os outros e faz as mesmas coisas (2.1-16); e o religioso que tem a Lei nas mãos e se orgulha dela (2.17–3.8). No fim, o veredito: toda boca se cala, o mundo inteiro é culpado diante de Deus, e ninguém será justificado pelas obras da lei (3.19-20). O tribunal está montado. O réu está calado. Não sobrou defesa.</w:t>
      </w:r>
    </w:p>
    <w:p>
      <w:pPr>
        <w:spacing w:after="150" w:line="300" w:lineRule="auto"/>
        <w:jc w:val="left"/>
      </w:pPr>
      <w:r>
        <w:rPr>
          <w:rFonts w:ascii="Cambria" w:cs="Cambria" w:eastAsia="Cambria" w:hAnsi="Cambria"/>
          <w:b w:val="false"/>
          <w:bCs w:val="false"/>
          <w:i w:val="false"/>
          <w:iCs w:val="false"/>
          <w:color w:val="2B2B33"/>
          <w:sz w:val="23"/>
          <w:szCs w:val="23"/>
        </w:rPr>
        <w:t xml:space="preserve">E então o versículo 21 abre com duas palavras: "Mas, agora".</w:t>
      </w:r>
      <w:r>
        <w:rPr>
          <w:rStyle w:val="FootnoteReference"/>
        </w:rPr>
        <w:footnoteReference w:id="2"/>
      </w:r>
      <w:r>
        <w:rPr>
          <w:rFonts w:ascii="Cambria" w:cs="Cambria" w:eastAsia="Cambria" w:hAnsi="Cambria"/>
          <w:b w:val="false"/>
          <w:bCs w:val="false"/>
          <w:i w:val="false"/>
          <w:iCs w:val="false"/>
          <w:color w:val="2B2B33"/>
          <w:sz w:val="23"/>
          <w:szCs w:val="23"/>
        </w:rPr>
        <w:t xml:space="preserve"> Martyn Lloyd-Jones dizia que não há palavras mais extraordinárias em toda a Escritura do que essas duas.</w:t>
      </w:r>
      <w:r>
        <w:rPr>
          <w:rStyle w:val="FootnoteReference"/>
        </w:rPr>
        <w:footnoteReference w:id="3"/>
      </w:r>
      <w:r>
        <w:rPr>
          <w:rFonts w:ascii="Cambria" w:cs="Cambria" w:eastAsia="Cambria" w:hAnsi="Cambria"/>
          <w:b w:val="false"/>
          <w:bCs w:val="false"/>
          <w:i w:val="false"/>
          <w:iCs w:val="false"/>
          <w:color w:val="2B2B33"/>
          <w:sz w:val="23"/>
          <w:szCs w:val="23"/>
        </w:rPr>
        <w:t xml:space="preserve"> É a virada da carta — e é a virada da história. Depois da sentença, Deus abre a boca.</w:t>
      </w:r>
    </w:p>
    <w:p>
      <w:pPr>
        <w:keepNext/>
        <w:spacing w:before="200" w:after="100"/>
      </w:pPr>
      <w:r>
        <w:rPr>
          <w:rFonts w:ascii="Constantia" w:cs="Constantia" w:eastAsia="Constantia" w:hAnsi="Constantia"/>
          <w:b/>
          <w:bCs/>
          <w:color w:val="252544"/>
          <w:sz w:val="25"/>
          <w:szCs w:val="25"/>
        </w:rPr>
        <w:t xml:space="preserve">Os cinco "sós"</w:t>
      </w:r>
    </w:p>
    <w:p>
      <w:pPr>
        <w:spacing w:after="150" w:line="300" w:lineRule="auto"/>
        <w:jc w:val="left"/>
      </w:pPr>
      <w:r>
        <w:rPr>
          <w:rFonts w:ascii="Cambria" w:cs="Cambria" w:eastAsia="Cambria" w:hAnsi="Cambria"/>
          <w:b w:val="false"/>
          <w:bCs w:val="false"/>
          <w:i w:val="false"/>
          <w:iCs w:val="false"/>
          <w:color w:val="2B2B33"/>
          <w:sz w:val="23"/>
          <w:szCs w:val="23"/>
        </w:rPr>
        <w:t xml:space="preserve">No sábado, dia 31, a igreja lembra a Reforma Protestante. E os reformadores não inventaram doutrina nova: eles redescobriram Romanos. Costumamos resumir essa redescoberta em cinco frases latinas — </w:t>
      </w:r>
      <w:r>
        <w:rPr>
          <w:rFonts w:ascii="Cambria" w:cs="Cambria" w:eastAsia="Cambria" w:hAnsi="Cambria"/>
          <w:b w:val="false"/>
          <w:bCs w:val="false"/>
          <w:i/>
          <w:iCs/>
          <w:color w:val="2B2B33"/>
          <w:sz w:val="23"/>
          <w:szCs w:val="23"/>
        </w:rPr>
        <w:t xml:space="preserve">Sola Scriptura</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Sola Gratia</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Solus Christus</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Sola Fide</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Soli Deo Gloria</w:t>
      </w:r>
      <w:r>
        <w:rPr>
          <w:rFonts w:ascii="Cambria" w:cs="Cambria" w:eastAsia="Cambria" w:hAnsi="Cambria"/>
          <w:b w:val="false"/>
          <w:bCs w:val="false"/>
          <w:i w:val="false"/>
          <w:iCs w:val="false"/>
          <w:color w:val="2B2B33"/>
          <w:sz w:val="23"/>
          <w:szCs w:val="23"/>
        </w:rPr>
        <w:t xml:space="preserve"> — e as cinco estão neste parágrafo.</w:t>
      </w:r>
      <w:r>
        <w:rPr>
          <w:rStyle w:val="FootnoteReference"/>
        </w:rPr>
        <w:footnoteReference w:id="4"/>
      </w:r>
    </w:p>
    <w:p>
      <w:pPr>
        <w:spacing w:after="150" w:line="300" w:lineRule="auto"/>
        <w:jc w:val="left"/>
      </w:pPr>
      <w:r>
        <w:rPr>
          <w:rFonts w:ascii="Cambria" w:cs="Cambria" w:eastAsia="Cambria" w:hAnsi="Cambria"/>
          <w:b w:val="false"/>
          <w:bCs w:val="false"/>
          <w:i w:val="false"/>
          <w:iCs w:val="false"/>
          <w:color w:val="2B2B33"/>
          <w:sz w:val="23"/>
          <w:szCs w:val="23"/>
        </w:rPr>
        <w:t xml:space="preserve">A força de cada uma está na palavra "só". Ninguém, na Idade Média, negava que a Escritura, a graça, a fé e Cristo fossem necessários. A briga era sobre o "só" — sobre o que fica de fora. E o versículo 27 mostra o que cada "só" faz: fecha uma porta por onde o nosso orgulho tentaria entrar.</w:t>
      </w:r>
    </w:p>
    <w:p>
      <w:pPr>
        <w:spacing w:after="150" w:line="300" w:lineRule="auto"/>
        <w:jc w:val="left"/>
      </w:pPr>
      <w:r>
        <w:rPr>
          <w:rFonts w:ascii="Cambria" w:cs="Cambria" w:eastAsia="Cambria" w:hAnsi="Cambria"/>
          <w:b w:val="false"/>
          <w:bCs w:val="false"/>
          <w:i w:val="false"/>
          <w:iCs w:val="false"/>
          <w:color w:val="2B2B33"/>
          <w:sz w:val="23"/>
          <w:szCs w:val="23"/>
        </w:rPr>
        <w:t xml:space="preserve">Este é o centro de tudo o que o texto diz: </w:t>
      </w:r>
      <w:r>
        <w:rPr>
          <w:rFonts w:ascii="Cambria" w:cs="Cambria" w:eastAsia="Cambria" w:hAnsi="Cambria"/>
          <w:b/>
          <w:bCs/>
          <w:i w:val="false"/>
          <w:iCs w:val="false"/>
          <w:color w:val="252544"/>
          <w:sz w:val="23"/>
          <w:szCs w:val="23"/>
        </w:rPr>
        <w:t xml:space="preserve">na cruz de Cristo, Deus é justo ao justificar o culpado. Por isso a salvação é só dele, do começo ao fim — e a glória também.</w:t>
      </w:r>
    </w:p>
    <w:p>
      <w:pPr>
        <w:spacing w:after="150" w:line="300" w:lineRule="auto"/>
        <w:jc w:val="left"/>
      </w:pPr>
      <w:r>
        <w:rPr>
          <w:rFonts w:ascii="Cambria" w:cs="Cambria" w:eastAsia="Cambria" w:hAnsi="Cambria"/>
          <w:b w:val="false"/>
          <w:bCs w:val="false"/>
          <w:i w:val="false"/>
          <w:iCs w:val="false"/>
          <w:color w:val="2B2B33"/>
          <w:sz w:val="23"/>
          <w:szCs w:val="23"/>
        </w:rPr>
        <w:t xml:space="preserve">O parágrafo responde a cinco perguntas, uma depois da outra. Como sabemos? De onde vem? Por meio de quem? Como recebemos? Para quê?</w:t>
      </w:r>
    </w:p>
    <w:p>
      <w:pPr>
        <w:spacing w:before="120" w:after="120"/>
        <w:jc w:val="center"/>
      </w:pPr>
      <w:r>
        <w:rPr>
          <w:rFonts w:ascii="Cambria" w:cs="Cambria" w:eastAsia="Cambria" w:hAnsi="Cambria"/>
          <w:color w:val="C8955B"/>
          <w:sz w:val="22"/>
          <w:szCs w:val="22"/>
        </w:rPr>
        <w:t xml:space="preserve">✦</w:t>
      </w:r>
    </w:p>
    <w:p>
      <w:pPr>
        <w:keepNext/>
        <w:pBdr>
          <w:bottom w:val="single" w:color="C8955B" w:sz="10" w:space="4"/>
        </w:pBdr>
        <w:spacing w:before="300" w:after="140"/>
      </w:pPr>
      <w:r>
        <w:rPr>
          <w:rFonts w:ascii="Constantia" w:cs="Constantia" w:eastAsia="Constantia" w:hAnsi="Constantia"/>
          <w:b/>
          <w:bCs/>
          <w:color w:val="252544"/>
          <w:sz w:val="30"/>
          <w:szCs w:val="30"/>
        </w:rPr>
        <w:t xml:space="preserve">I. Ouça a Palavra que já testemunhava: só a Escritura (v. 21)</w:t>
      </w:r>
    </w:p>
    <w:p>
      <w:pPr>
        <w:spacing w:after="150" w:line="300" w:lineRule="auto"/>
        <w:jc w:val="left"/>
      </w:pPr>
      <w:r>
        <w:rPr>
          <w:rFonts w:ascii="Cambria" w:cs="Cambria" w:eastAsia="Cambria" w:hAnsi="Cambria"/>
          <w:b/>
          <w:bCs/>
          <w:i w:val="false"/>
          <w:iCs w:val="false"/>
          <w:color w:val="252544"/>
          <w:sz w:val="23"/>
          <w:szCs w:val="23"/>
        </w:rPr>
        <w:t xml:space="preserve">Como sabemos?</w:t>
      </w:r>
    </w:p>
    <w:p>
      <w:pPr>
        <w:spacing w:after="150" w:line="300" w:lineRule="auto"/>
        <w:jc w:val="left"/>
      </w:pPr>
      <w:r>
        <w:rPr>
          <w:rFonts w:ascii="Cambria" w:cs="Cambria" w:eastAsia="Cambria" w:hAnsi="Cambria"/>
          <w:b w:val="false"/>
          <w:bCs w:val="false"/>
          <w:i w:val="false"/>
          <w:iCs w:val="false"/>
          <w:color w:val="2B2B33"/>
          <w:sz w:val="23"/>
          <w:szCs w:val="23"/>
        </w:rPr>
        <w:t xml:space="preserve">"Mas, agora, sem lei, a justiça de Deus se manifestou". "Sem lei"</w:t>
      </w:r>
      <w:r>
        <w:rPr>
          <w:rStyle w:val="FootnoteReference"/>
        </w:rPr>
        <w:footnoteReference w:id="5"/>
      </w:r>
      <w:r>
        <w:rPr>
          <w:rFonts w:ascii="Cambria" w:cs="Cambria" w:eastAsia="Cambria" w:hAnsi="Cambria"/>
          <w:b w:val="false"/>
          <w:bCs w:val="false"/>
          <w:i w:val="false"/>
          <w:iCs w:val="false"/>
          <w:color w:val="2B2B33"/>
          <w:sz w:val="23"/>
          <w:szCs w:val="23"/>
        </w:rPr>
        <w:t xml:space="preserve"> quer dizer: por fora da Lei como caminho de salvação. A justiça que nos põe de pé diante de Deus não vem da nossa obediência a ela.</w:t>
      </w:r>
    </w:p>
    <w:p>
      <w:pPr>
        <w:spacing w:after="150" w:line="300" w:lineRule="auto"/>
        <w:jc w:val="left"/>
      </w:pPr>
      <w:r>
        <w:rPr>
          <w:rFonts w:ascii="Cambria" w:cs="Cambria" w:eastAsia="Cambria" w:hAnsi="Cambria"/>
          <w:b w:val="false"/>
          <w:bCs w:val="false"/>
          <w:i w:val="false"/>
          <w:iCs w:val="false"/>
          <w:color w:val="2B2B33"/>
          <w:sz w:val="23"/>
          <w:szCs w:val="23"/>
        </w:rPr>
        <w:t xml:space="preserve">O verbo é "se manifestou".</w:t>
      </w:r>
      <w:r>
        <w:rPr>
          <w:rStyle w:val="FootnoteReference"/>
        </w:rPr>
        <w:footnoteReference w:id="6"/>
      </w:r>
      <w:r>
        <w:rPr>
          <w:rFonts w:ascii="Cambria" w:cs="Cambria" w:eastAsia="Cambria" w:hAnsi="Cambria"/>
          <w:b w:val="false"/>
          <w:bCs w:val="false"/>
          <w:i w:val="false"/>
          <w:iCs w:val="false"/>
          <w:color w:val="2B2B33"/>
          <w:sz w:val="23"/>
          <w:szCs w:val="23"/>
        </w:rPr>
        <w:t xml:space="preserve"> Ninguém descobriu essa justiça. Nenhum filósofo chegou lá pensando, nenhum santo chegou lá subindo. Deus a mostrou — e ela continua à mostra.</w:t>
      </w:r>
    </w:p>
    <w:p>
      <w:pPr>
        <w:spacing w:after="150" w:line="300" w:lineRule="auto"/>
        <w:jc w:val="left"/>
      </w:pPr>
      <w:r>
        <w:rPr>
          <w:rFonts w:ascii="Cambria" w:cs="Cambria" w:eastAsia="Cambria" w:hAnsi="Cambria"/>
          <w:b w:val="false"/>
          <w:bCs w:val="false"/>
          <w:i w:val="false"/>
          <w:iCs w:val="false"/>
          <w:color w:val="2B2B33"/>
          <w:sz w:val="23"/>
          <w:szCs w:val="23"/>
        </w:rPr>
        <w:t xml:space="preserve">E vem logo o contrapeso: "sendo testemunhada pela Lei e pelos Profetas". Paulo não está inventando moda. O evangelho já estava prometido nas Escrituras (1.2), e no capítulo 4 ele vai prová-lo com Abraão, que creu e foi declarado justo (Gn 15.6), e com Davi, que celebra o homem a quem Deus não atribui pecado (Sl 32.1-2). A notícia mais nova do mundo é também a mais antiga.</w:t>
      </w:r>
    </w:p>
    <w:p>
      <w:pPr>
        <w:spacing w:after="150" w:line="300" w:lineRule="auto"/>
        <w:jc w:val="left"/>
      </w:pPr>
      <w:r>
        <w:rPr>
          <w:rFonts w:ascii="Cambria" w:cs="Cambria" w:eastAsia="Cambria" w:hAnsi="Cambria"/>
          <w:b w:val="false"/>
          <w:bCs w:val="false"/>
          <w:i w:val="false"/>
          <w:iCs w:val="false"/>
          <w:color w:val="2B2B33"/>
          <w:sz w:val="23"/>
          <w:szCs w:val="23"/>
        </w:rPr>
        <w:t xml:space="preserve">O que o "só" de </w:t>
      </w:r>
      <w:r>
        <w:rPr>
          <w:rFonts w:ascii="Cambria" w:cs="Cambria" w:eastAsia="Cambria" w:hAnsi="Cambria"/>
          <w:b w:val="false"/>
          <w:bCs w:val="false"/>
          <w:i/>
          <w:iCs/>
          <w:color w:val="2B2B33"/>
          <w:sz w:val="23"/>
          <w:szCs w:val="23"/>
        </w:rPr>
        <w:t xml:space="preserve">Sola Scriptura</w:t>
      </w:r>
      <w:r>
        <w:rPr>
          <w:rFonts w:ascii="Cambria" w:cs="Cambria" w:eastAsia="Cambria" w:hAnsi="Cambria"/>
          <w:b w:val="false"/>
          <w:bCs w:val="false"/>
          <w:i w:val="false"/>
          <w:iCs w:val="false"/>
          <w:color w:val="2B2B33"/>
          <w:sz w:val="23"/>
          <w:szCs w:val="23"/>
        </w:rPr>
        <w:t xml:space="preserve"> quer dizer? Não quer dizer "só eu e minha Bíblia", desprezando a igreja, os credos e a história. Quer dizer que a Escritura é a única regra infalível, que julga todas as outras vozes — a tradição, a experiência, o líder, o sentimento. A Confissão de Westminster chama o Espírito Santo falando na Escritura de "juiz supremo".</w:t>
      </w:r>
      <w:r>
        <w:rPr>
          <w:rStyle w:val="FootnoteReference"/>
        </w:rPr>
        <w:footnoteReference w:id="7"/>
      </w:r>
      <w:r>
        <w:rPr>
          <w:rFonts w:ascii="Cambria" w:cs="Cambria" w:eastAsia="Cambria" w:hAnsi="Cambria"/>
          <w:b w:val="false"/>
          <w:bCs w:val="false"/>
          <w:i w:val="false"/>
          <w:iCs w:val="false"/>
          <w:color w:val="2B2B33"/>
          <w:sz w:val="23"/>
          <w:szCs w:val="23"/>
        </w:rPr>
        <w:t xml:space="preserve"> O versículo 21 mostra a Escritura dando testemunho do evangelho. Que ela seja a </w:t>
      </w:r>
      <w:r>
        <w:rPr>
          <w:rFonts w:ascii="Cambria" w:cs="Cambria" w:eastAsia="Cambria" w:hAnsi="Cambria"/>
          <w:b w:val="false"/>
          <w:bCs w:val="false"/>
          <w:i/>
          <w:iCs/>
          <w:color w:val="2B2B33"/>
          <w:sz w:val="23"/>
          <w:szCs w:val="23"/>
        </w:rPr>
        <w:t xml:space="preserve">única</w:t>
      </w:r>
      <w:r>
        <w:rPr>
          <w:rFonts w:ascii="Cambria" w:cs="Cambria" w:eastAsia="Cambria" w:hAnsi="Cambria"/>
          <w:b w:val="false"/>
          <w:bCs w:val="false"/>
          <w:i w:val="false"/>
          <w:iCs w:val="false"/>
          <w:color w:val="2B2B33"/>
          <w:sz w:val="23"/>
          <w:szCs w:val="23"/>
        </w:rPr>
        <w:t xml:space="preserve"> regra infalível, a própria Bíblia ensina em outro lugar (2Tm 3.16-17).</w:t>
      </w:r>
      <w:r>
        <w:rPr>
          <w:rStyle w:val="FootnoteReference"/>
        </w:rPr>
        <w:footnoteReference w:id="8"/>
      </w:r>
    </w:p>
    <w:p>
      <w:pPr>
        <w:spacing w:after="150" w:line="300" w:lineRule="auto"/>
        <w:jc w:val="left"/>
      </w:pPr>
      <w:r>
        <w:rPr>
          <w:rFonts w:ascii="Cambria" w:cs="Cambria" w:eastAsia="Cambria" w:hAnsi="Cambria"/>
          <w:b w:val="false"/>
          <w:bCs w:val="false"/>
          <w:i w:val="false"/>
          <w:iCs w:val="false"/>
          <w:color w:val="2B2B33"/>
          <w:sz w:val="23"/>
          <w:szCs w:val="23"/>
        </w:rPr>
        <w:t xml:space="preserve">E por que isso importa numa manhã de domingo? Porque o ídolo do nosso tempo é a autonomia — "a minha verdade". A mentira que ele conta é simples: você decide o que é verdade sobre Deus. Ela aparece no corte de trinta segundos do Reels que vira doutrina; no teólogo de internet que nunca abriu um comentário; no "eu sinto que Deus está me dizendo" que contradiz o que Deus já disse. E a tradição reformada tem a sua versão: citar a Confissão com mais carinho do que o texto, ganhar a discussão em vez de ser corrigido pela Palavra.</w:t>
      </w:r>
    </w:p>
    <w:p>
      <w:pPr>
        <w:spacing w:after="150" w:line="300" w:lineRule="auto"/>
        <w:jc w:val="left"/>
      </w:pPr>
      <w:r>
        <w:rPr>
          <w:rFonts w:ascii="Cambria" w:cs="Cambria" w:eastAsia="Cambria" w:hAnsi="Cambria"/>
          <w:b w:val="false"/>
          <w:bCs w:val="false"/>
          <w:i w:val="false"/>
          <w:iCs w:val="false"/>
          <w:color w:val="2B2B33"/>
          <w:sz w:val="23"/>
          <w:szCs w:val="23"/>
        </w:rPr>
        <w:t xml:space="preserve">A promessa é esta: a Palavra não depende de nós. Ela nos encontra de fora, como uma voz que não fabricamos. É por isso que ela reforma: ela não é o eco do nosso coração.</w:t>
      </w:r>
    </w:p>
    <w:p>
      <w:pPr>
        <w:spacing w:after="150" w:line="300" w:lineRule="auto"/>
        <w:jc w:val="left"/>
      </w:pPr>
      <w:r>
        <w:rPr>
          <w:rFonts w:ascii="Cambria" w:cs="Cambria" w:eastAsia="Cambria" w:hAnsi="Cambria"/>
          <w:b w:val="false"/>
          <w:bCs w:val="false"/>
          <w:i w:val="false"/>
          <w:iCs w:val="false"/>
          <w:color w:val="2B2B33"/>
          <w:sz w:val="23"/>
          <w:szCs w:val="23"/>
        </w:rPr>
        <w:t xml:space="preserve">E o que a Lei e os Profetas testemunham? Uma pessoa. Jesus disse que as Escrituras "testificam de mim" (Jo 5.39). Reformados pela Palavra só se tornam centrados em Cristo porque a Palavra aponta para ele.</w:t>
      </w:r>
    </w:p>
    <w:p>
      <w:pPr>
        <w:spacing w:before="120" w:after="120"/>
        <w:jc w:val="center"/>
      </w:pPr>
      <w:r>
        <w:rPr>
          <w:rFonts w:ascii="Cambria" w:cs="Cambria" w:eastAsia="Cambria" w:hAnsi="Cambria"/>
          <w:color w:val="C8955B"/>
          <w:sz w:val="22"/>
          <w:szCs w:val="22"/>
        </w:rPr>
        <w:t xml:space="preserve">✦</w:t>
      </w:r>
    </w:p>
    <w:p>
      <w:pPr>
        <w:keepNext/>
        <w:pBdr>
          <w:bottom w:val="single" w:color="C8955B" w:sz="10" w:space="4"/>
        </w:pBdr>
        <w:spacing w:before="300" w:after="140"/>
      </w:pPr>
      <w:r>
        <w:rPr>
          <w:rFonts w:ascii="Constantia" w:cs="Constantia" w:eastAsia="Constantia" w:hAnsi="Constantia"/>
          <w:b/>
          <w:bCs/>
          <w:color w:val="252544"/>
          <w:sz w:val="30"/>
          <w:szCs w:val="30"/>
        </w:rPr>
        <w:t xml:space="preserve">II. Receba o que é de graça: só a graça (vv. 22b-24)</w:t>
      </w:r>
    </w:p>
    <w:p>
      <w:pPr>
        <w:spacing w:after="150" w:line="300" w:lineRule="auto"/>
        <w:jc w:val="left"/>
      </w:pPr>
      <w:r>
        <w:rPr>
          <w:rFonts w:ascii="Cambria" w:cs="Cambria" w:eastAsia="Cambria" w:hAnsi="Cambria"/>
          <w:b/>
          <w:bCs/>
          <w:i w:val="false"/>
          <w:iCs w:val="false"/>
          <w:color w:val="252544"/>
          <w:sz w:val="23"/>
          <w:szCs w:val="23"/>
        </w:rPr>
        <w:t xml:space="preserve">De onde vem a salvação?</w:t>
      </w:r>
    </w:p>
    <w:p>
      <w:pPr>
        <w:spacing w:after="150" w:line="300" w:lineRule="auto"/>
        <w:jc w:val="left"/>
      </w:pPr>
      <w:r>
        <w:rPr>
          <w:rFonts w:ascii="Cambria" w:cs="Cambria" w:eastAsia="Cambria" w:hAnsi="Cambria"/>
          <w:b w:val="false"/>
          <w:bCs w:val="false"/>
          <w:i w:val="false"/>
          <w:iCs w:val="false"/>
          <w:color w:val="2B2B33"/>
          <w:sz w:val="23"/>
          <w:szCs w:val="23"/>
        </w:rPr>
        <w:t xml:space="preserve">"Porque não há distinção, pois todos pecaram e carecem da glória de Deus". O religioso de terno e o rapaz da esquina estão na mesma fila. O crente de quarta geração e o que entrou na igreja ontem, também.</w:t>
      </w:r>
    </w:p>
    <w:p>
      <w:pPr>
        <w:spacing w:after="150" w:line="300" w:lineRule="auto"/>
        <w:jc w:val="left"/>
      </w:pPr>
      <w:r>
        <w:rPr>
          <w:rFonts w:ascii="Cambria" w:cs="Cambria" w:eastAsia="Cambria" w:hAnsi="Cambria"/>
          <w:b w:val="false"/>
          <w:bCs w:val="false"/>
          <w:i w:val="false"/>
          <w:iCs w:val="false"/>
          <w:color w:val="2B2B33"/>
          <w:sz w:val="23"/>
          <w:szCs w:val="23"/>
        </w:rPr>
        <w:t xml:space="preserve">"Carecem"</w:t>
      </w:r>
      <w:r>
        <w:rPr>
          <w:rStyle w:val="FootnoteReference"/>
        </w:rPr>
        <w:footnoteReference w:id="9"/>
      </w:r>
      <w:r>
        <w:rPr>
          <w:rFonts w:ascii="Cambria" w:cs="Cambria" w:eastAsia="Cambria" w:hAnsi="Cambria"/>
          <w:b w:val="false"/>
          <w:bCs w:val="false"/>
          <w:i w:val="false"/>
          <w:iCs w:val="false"/>
          <w:color w:val="2B2B33"/>
          <w:sz w:val="23"/>
          <w:szCs w:val="23"/>
        </w:rPr>
        <w:t xml:space="preserve"> é ficar para trás, chegar atrasado, não alcançar. E está no presente: continuamos aquém. Fomos feitos para refletir a glória de Deus, trocamos essa glória pelos ídolos (1.23), e o vazio ficou.</w:t>
      </w:r>
    </w:p>
    <w:p>
      <w:pPr>
        <w:spacing w:after="150" w:line="300" w:lineRule="auto"/>
        <w:jc w:val="left"/>
      </w:pPr>
      <w:r>
        <w:rPr>
          <w:rFonts w:ascii="Cambria" w:cs="Cambria" w:eastAsia="Cambria" w:hAnsi="Cambria"/>
          <w:b w:val="false"/>
          <w:bCs w:val="false"/>
          <w:i w:val="false"/>
          <w:iCs w:val="false"/>
          <w:color w:val="2B2B33"/>
          <w:sz w:val="23"/>
          <w:szCs w:val="23"/>
        </w:rPr>
        <w:t xml:space="preserve">Agora o versículo 24: "sendo justificados gratuitamente, por sua graça". "Justificados"</w:t>
      </w:r>
      <w:r>
        <w:rPr>
          <w:rStyle w:val="FootnoteReference"/>
        </w:rPr>
        <w:footnoteReference w:id="10"/>
      </w:r>
      <w:r>
        <w:rPr>
          <w:rFonts w:ascii="Cambria" w:cs="Cambria" w:eastAsia="Cambria" w:hAnsi="Cambria"/>
          <w:b w:val="false"/>
          <w:bCs w:val="false"/>
          <w:i w:val="false"/>
          <w:iCs w:val="false"/>
          <w:color w:val="2B2B33"/>
          <w:sz w:val="23"/>
          <w:szCs w:val="23"/>
        </w:rPr>
        <w:t xml:space="preserve"> é palavra de tribunal. O juiz não melhora o réu; ele pronuncia a sentença. Justificação não é reforma de caráter, é veredito: "justo".</w:t>
      </w:r>
    </w:p>
    <w:p>
      <w:pPr>
        <w:spacing w:after="150" w:line="300" w:lineRule="auto"/>
        <w:jc w:val="left"/>
      </w:pPr>
      <w:r>
        <w:rPr>
          <w:rFonts w:ascii="Cambria" w:cs="Cambria" w:eastAsia="Cambria" w:hAnsi="Cambria"/>
          <w:b w:val="false"/>
          <w:bCs w:val="false"/>
          <w:i w:val="false"/>
          <w:iCs w:val="false"/>
          <w:color w:val="2B2B33"/>
          <w:sz w:val="23"/>
          <w:szCs w:val="23"/>
        </w:rPr>
        <w:t xml:space="preserve">"Gratuitamente"</w:t>
      </w:r>
      <w:r>
        <w:rPr>
          <w:rStyle w:val="FootnoteReference"/>
        </w:rPr>
        <w:footnoteReference w:id="11"/>
      </w:r>
      <w:r>
        <w:rPr>
          <w:rFonts w:ascii="Cambria" w:cs="Cambria" w:eastAsia="Cambria" w:hAnsi="Cambria"/>
          <w:b w:val="false"/>
          <w:bCs w:val="false"/>
          <w:i w:val="false"/>
          <w:iCs w:val="false"/>
          <w:color w:val="2B2B33"/>
          <w:sz w:val="23"/>
          <w:szCs w:val="23"/>
        </w:rPr>
        <w:t xml:space="preserve"> traduz uma palavra que aparece num lugar surpreendente. Em João 15.25, Jesus diz dos que o rejeitaram: "Odiaram-me sem motivo." É a mesma palavra. Cristo foi odiado sem motivo nele; nós somos justificados sem motivo em nós.</w:t>
      </w:r>
    </w:p>
    <w:p>
      <w:pPr>
        <w:spacing w:after="150" w:line="300" w:lineRule="auto"/>
        <w:jc w:val="left"/>
      </w:pPr>
      <w:r>
        <w:rPr>
          <w:rFonts w:ascii="Cambria" w:cs="Cambria" w:eastAsia="Cambria" w:hAnsi="Cambria"/>
          <w:b w:val="false"/>
          <w:bCs w:val="false"/>
          <w:i w:val="false"/>
          <w:iCs w:val="false"/>
          <w:color w:val="2B2B33"/>
          <w:sz w:val="23"/>
          <w:szCs w:val="23"/>
        </w:rPr>
        <w:t xml:space="preserve">E Paulo ainda repete: "gratuitamente, por sua graça". É redundância de propósito, para ninguém achar brecha. F. F. Bruce faz uma observação que desmonta qualquer contabilidade: Deus declara justo o homem no começo do caminho, não no fim — e, se é no começo, não pode ser pelas obras que ele ainda nem fez.</w:t>
      </w:r>
      <w:r>
        <w:rPr>
          <w:rStyle w:val="FootnoteReference"/>
        </w:rPr>
        <w:footnoteReference w:id="12"/>
      </w:r>
    </w:p>
    <w:p>
      <w:pPr>
        <w:spacing w:after="150" w:line="300" w:lineRule="auto"/>
        <w:jc w:val="left"/>
      </w:pPr>
      <w:r>
        <w:rPr>
          <w:rFonts w:ascii="Cambria" w:cs="Cambria" w:eastAsia="Cambria" w:hAnsi="Cambria"/>
          <w:b w:val="false"/>
          <w:bCs w:val="false"/>
          <w:i w:val="false"/>
          <w:iCs w:val="false"/>
          <w:color w:val="2B2B33"/>
          <w:sz w:val="23"/>
          <w:szCs w:val="23"/>
        </w:rPr>
        <w:t xml:space="preserve">Aqui mora o ídolo do mérito. A mentira dele é: você é o que você entrega. Ela aparece na meta batida no fim do mês, no motorista de aplicativo com medo de a nota cair de 4,9, no currículo, na fé tratada como investimento que tem de dar retorno. E aparece num ditado que o brasileiro repete como se fosse versículo: "Deus ajuda quem cedo madruga". Não está na Bíblia.</w:t>
      </w:r>
      <w:r>
        <w:rPr>
          <w:rStyle w:val="FootnoteReference"/>
        </w:rPr>
        <w:footnoteReference w:id="13"/>
      </w:r>
      <w:r>
        <w:rPr>
          <w:rFonts w:ascii="Cambria" w:cs="Cambria" w:eastAsia="Cambria" w:hAnsi="Cambria"/>
          <w:b w:val="false"/>
          <w:bCs w:val="false"/>
          <w:i w:val="false"/>
          <w:iCs w:val="false"/>
          <w:color w:val="2B2B33"/>
          <w:sz w:val="23"/>
          <w:szCs w:val="23"/>
        </w:rPr>
        <w:t xml:space="preserve"> Na graça, Deus ajuda quem não tem como se ajudar.</w:t>
      </w:r>
    </w:p>
    <w:p>
      <w:pPr>
        <w:spacing w:after="150" w:line="300" w:lineRule="auto"/>
        <w:jc w:val="left"/>
      </w:pPr>
      <w:r>
        <w:rPr>
          <w:rFonts w:ascii="Cambria" w:cs="Cambria" w:eastAsia="Cambria" w:hAnsi="Cambria"/>
          <w:b w:val="false"/>
          <w:bCs w:val="false"/>
          <w:i w:val="false"/>
          <w:iCs w:val="false"/>
          <w:color w:val="2B2B33"/>
          <w:sz w:val="23"/>
          <w:szCs w:val="23"/>
        </w:rPr>
        <w:t xml:space="preserve">Paulo vai dizer no capítulo seguinte que, para quem trabalha, o salário não é favor, é dívida (4.4). Qualquer um que tem carteira assinada entende: na CLT, o patrão te deve. Na graça, ninguém te deve nada — e, mesmo assim, você recebe.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4F1EA" w:sz="0"/>
              <w:left w:val="single" w:color="C8955B" w:sz="18"/>
              <w:bottom w:val="none" w:color="F4F1EA" w:sz="0"/>
              <w:right w:val="none" w:color="F4F1EA" w:sz="0"/>
            </w:tcBorders>
            <w:shd w:fill="F4F1EA" w:val="clear"/>
            <w:tcMar>
              <w:top w:type="dxa" w:w="140"/>
              <w:left w:type="dxa" w:w="220"/>
              <w:bottom w:type="dxa" w:w="140"/>
              <w:right w:type="dxa" w:w="220"/>
            </w:tcMar>
          </w:tcPr>
          <w:p>
            <w:pPr>
              <w:spacing w:after="0" w:line="276" w:lineRule="auto"/>
            </w:pPr>
            <w:r>
              <w:rPr>
                <w:rFonts w:ascii="Cambria" w:cs="Cambria" w:eastAsia="Cambria" w:hAnsi="Cambria"/>
                <w:b w:val="false"/>
                <w:bCs w:val="false"/>
                <w:i/>
                <w:iCs/>
                <w:color w:val="9C6F3D"/>
                <w:sz w:val="21"/>
                <w:szCs w:val="21"/>
              </w:rPr>
              <w:t xml:space="preserve">Ao vivo: espaço para um causo próprio de tentar merecer. Se não houver, usar Bunyan.</w:t>
            </w:r>
          </w:p>
        </w:tc>
      </w:tr>
    </w:tbl>
    <w:p>
      <w:pPr>
        <w:spacing w:after="100"/>
      </w:pPr>
    </w:p>
    <w:p>
      <w:pPr>
        <w:spacing w:after="150" w:line="300" w:lineRule="auto"/>
        <w:jc w:val="left"/>
      </w:pPr>
      <w:r>
        <w:rPr>
          <w:rFonts w:ascii="Cambria" w:cs="Cambria" w:eastAsia="Cambria" w:hAnsi="Cambria"/>
          <w:b w:val="false"/>
          <w:bCs w:val="false"/>
          <w:i w:val="false"/>
          <w:iCs w:val="false"/>
          <w:color w:val="2B2B33"/>
          <w:sz w:val="23"/>
          <w:szCs w:val="23"/>
        </w:rPr>
        <w:t xml:space="preserve">John Bunyan, o autor de </w:t>
      </w:r>
      <w:r>
        <w:rPr>
          <w:rFonts w:ascii="Cambria" w:cs="Cambria" w:eastAsia="Cambria" w:hAnsi="Cambria"/>
          <w:b w:val="false"/>
          <w:bCs w:val="false"/>
          <w:i/>
          <w:iCs/>
          <w:color w:val="2B2B33"/>
          <w:sz w:val="23"/>
          <w:szCs w:val="23"/>
        </w:rPr>
        <w:t xml:space="preserve">O Peregrino</w:t>
      </w:r>
      <w:r>
        <w:rPr>
          <w:rFonts w:ascii="Cambria" w:cs="Cambria" w:eastAsia="Cambria" w:hAnsi="Cambria"/>
          <w:b w:val="false"/>
          <w:bCs w:val="false"/>
          <w:i w:val="false"/>
          <w:iCs w:val="false"/>
          <w:color w:val="2B2B33"/>
          <w:sz w:val="23"/>
          <w:szCs w:val="23"/>
        </w:rPr>
        <w:t xml:space="preserve">, passou anos esmagado pela culpa, convencido de que tinha ido longe demais. Ele conta que estava andando de um lado para o outro dentro de casa quando este versículo "tomou posse" do seu coração — "justificados gratuitamente, por sua graça" — e foi como se Deus lhe dissesse: "Pecador, pensas que por causa dos teus pecados e fraquezas eu não posso salvar a tua alma; mas eis que o meu Filho está junto a mim, e é para ele que olho, não para ti."</w:t>
      </w:r>
      <w:r>
        <w:rPr>
          <w:rStyle w:val="FootnoteReference"/>
        </w:rPr>
        <w:footnoteReference w:id="14"/>
      </w:r>
    </w:p>
    <w:p>
      <w:pPr>
        <w:spacing w:after="150" w:line="300" w:lineRule="auto"/>
        <w:jc w:val="left"/>
      </w:pPr>
      <w:r>
        <w:rPr>
          <w:rFonts w:ascii="Cambria" w:cs="Cambria" w:eastAsia="Cambria" w:hAnsi="Cambria"/>
          <w:b w:val="false"/>
          <w:bCs w:val="false"/>
          <w:i w:val="false"/>
          <w:iCs w:val="false"/>
          <w:color w:val="2B2B33"/>
          <w:sz w:val="23"/>
          <w:szCs w:val="23"/>
        </w:rPr>
        <w:t xml:space="preserve">A graça é a única coisa que não pede que você vire outra pessoa antes de receber.</w:t>
      </w:r>
    </w:p>
    <w:p>
      <w:pPr>
        <w:spacing w:before="120" w:after="120"/>
        <w:jc w:val="center"/>
      </w:pPr>
      <w:r>
        <w:rPr>
          <w:rFonts w:ascii="Cambria" w:cs="Cambria" w:eastAsia="Cambria" w:hAnsi="Cambria"/>
          <w:color w:val="C8955B"/>
          <w:sz w:val="22"/>
          <w:szCs w:val="22"/>
        </w:rPr>
        <w:t xml:space="preserve">✦</w:t>
      </w:r>
    </w:p>
    <w:p>
      <w:pPr>
        <w:keepNext/>
        <w:pBdr>
          <w:bottom w:val="single" w:color="C8955B" w:sz="10" w:space="4"/>
        </w:pBdr>
        <w:spacing w:before="300" w:after="140"/>
      </w:pPr>
      <w:r>
        <w:rPr>
          <w:rFonts w:ascii="Constantia" w:cs="Constantia" w:eastAsia="Constantia" w:hAnsi="Constantia"/>
          <w:b/>
          <w:bCs/>
          <w:color w:val="252544"/>
          <w:sz w:val="30"/>
          <w:szCs w:val="30"/>
        </w:rPr>
        <w:t xml:space="preserve">III. Olhe para o único propiciatório: só Cristo (vv. 24-25)</w:t>
      </w:r>
    </w:p>
    <w:p>
      <w:pPr>
        <w:spacing w:after="150" w:line="300" w:lineRule="auto"/>
        <w:jc w:val="left"/>
      </w:pPr>
      <w:r>
        <w:rPr>
          <w:rFonts w:ascii="Cambria" w:cs="Cambria" w:eastAsia="Cambria" w:hAnsi="Cambria"/>
          <w:b/>
          <w:bCs/>
          <w:i w:val="false"/>
          <w:iCs w:val="false"/>
          <w:color w:val="252544"/>
          <w:sz w:val="23"/>
          <w:szCs w:val="23"/>
        </w:rPr>
        <w:t xml:space="preserve">Por meio de quem?</w:t>
      </w:r>
    </w:p>
    <w:p>
      <w:pPr>
        <w:spacing w:after="150" w:line="300" w:lineRule="auto"/>
        <w:jc w:val="left"/>
      </w:pPr>
      <w:r>
        <w:rPr>
          <w:rFonts w:ascii="Cambria" w:cs="Cambria" w:eastAsia="Cambria" w:hAnsi="Cambria"/>
          <w:b w:val="false"/>
          <w:bCs w:val="false"/>
          <w:i w:val="false"/>
          <w:iCs w:val="false"/>
          <w:color w:val="2B2B33"/>
          <w:sz w:val="23"/>
          <w:szCs w:val="23"/>
        </w:rPr>
        <w:t xml:space="preserve">"Mediante a redenção que há em Cristo Jesus". Paulo junta duas imagens fortes. A primeira vem do mercado de escravos: "redenção"</w:t>
      </w:r>
      <w:r>
        <w:rPr>
          <w:rStyle w:val="FootnoteReference"/>
        </w:rPr>
        <w:footnoteReference w:id="15"/>
      </w:r>
      <w:r>
        <w:rPr>
          <w:rFonts w:ascii="Cambria" w:cs="Cambria" w:eastAsia="Cambria" w:hAnsi="Cambria"/>
          <w:b w:val="false"/>
          <w:bCs w:val="false"/>
          <w:i w:val="false"/>
          <w:iCs w:val="false"/>
          <w:color w:val="2B2B33"/>
          <w:sz w:val="23"/>
          <w:szCs w:val="23"/>
        </w:rPr>
        <w:t xml:space="preserve"> é o preço pago para que o cativo saia livre. Para quem conhecia o Antigo Testamento, a palavra lembrava também o êxodo, quando Deus comprou o seu povo da escravidão do Egito.</w:t>
      </w:r>
    </w:p>
    <w:p>
      <w:pPr>
        <w:spacing w:after="150" w:line="300" w:lineRule="auto"/>
        <w:jc w:val="left"/>
      </w:pPr>
      <w:r>
        <w:rPr>
          <w:rFonts w:ascii="Cambria" w:cs="Cambria" w:eastAsia="Cambria" w:hAnsi="Cambria"/>
          <w:b w:val="false"/>
          <w:bCs w:val="false"/>
          <w:i w:val="false"/>
          <w:iCs w:val="false"/>
          <w:color w:val="2B2B33"/>
          <w:sz w:val="23"/>
          <w:szCs w:val="23"/>
        </w:rPr>
        <w:t xml:space="preserve">A segunda vem do templo: "a quem Deus apresentou como propiciação, no seu sangue, mediante a fé". "Propiciação"</w:t>
      </w:r>
      <w:r>
        <w:rPr>
          <w:rStyle w:val="FootnoteReference"/>
        </w:rPr>
        <w:footnoteReference w:id="16"/>
      </w:r>
      <w:r>
        <w:rPr>
          <w:rFonts w:ascii="Cambria" w:cs="Cambria" w:eastAsia="Cambria" w:hAnsi="Cambria"/>
          <w:b w:val="false"/>
          <w:bCs w:val="false"/>
          <w:i w:val="false"/>
          <w:iCs w:val="false"/>
          <w:color w:val="2B2B33"/>
          <w:sz w:val="23"/>
          <w:szCs w:val="23"/>
        </w:rPr>
        <w:t xml:space="preserve"> traduz a palavra que, na Bíblia grega, designava a tampa da arca da aliança, o propiciatório. Era ali que, no Dia da Expiação, o sumo sacerdote aspergia o sangue do sacrifício (Lv 16.14-15; Hb 9.5).</w:t>
      </w:r>
    </w:p>
    <w:p>
      <w:pPr>
        <w:spacing w:after="150" w:line="300" w:lineRule="auto"/>
        <w:jc w:val="left"/>
      </w:pPr>
      <w:r>
        <w:rPr>
          <w:rFonts w:ascii="Cambria" w:cs="Cambria" w:eastAsia="Cambria" w:hAnsi="Cambria"/>
          <w:b w:val="false"/>
          <w:bCs w:val="false"/>
          <w:i w:val="false"/>
          <w:iCs w:val="false"/>
          <w:color w:val="2B2B33"/>
          <w:sz w:val="23"/>
          <w:szCs w:val="23"/>
        </w:rPr>
        <w:t xml:space="preserve">E aqui está o contraste. O propiciatório ficava escondido atrás do véu, no Santo dos Santos, visto por um homem só, uma vez por ano. Agora "Deus apresentou"</w:t>
      </w:r>
      <w:r>
        <w:rPr>
          <w:rStyle w:val="FootnoteReference"/>
        </w:rPr>
        <w:footnoteReference w:id="17"/>
      </w:r>
      <w:r>
        <w:rPr>
          <w:rFonts w:ascii="Cambria" w:cs="Cambria" w:eastAsia="Cambria" w:hAnsi="Cambria"/>
          <w:b w:val="false"/>
          <w:bCs w:val="false"/>
          <w:i w:val="false"/>
          <w:iCs w:val="false"/>
          <w:color w:val="2B2B33"/>
          <w:sz w:val="23"/>
          <w:szCs w:val="23"/>
        </w:rPr>
        <w:t xml:space="preserve"> — expôs em público — o seu Filho, num monte fora da cidade, à vista de todos.</w:t>
      </w:r>
    </w:p>
    <w:p>
      <w:pPr>
        <w:spacing w:after="150" w:line="300" w:lineRule="auto"/>
        <w:jc w:val="left"/>
      </w:pPr>
      <w:r>
        <w:rPr>
          <w:rFonts w:ascii="Cambria" w:cs="Cambria" w:eastAsia="Cambria" w:hAnsi="Cambria"/>
          <w:b w:val="false"/>
          <w:bCs w:val="false"/>
          <w:i w:val="false"/>
          <w:iCs w:val="false"/>
          <w:color w:val="2B2B33"/>
          <w:sz w:val="23"/>
          <w:szCs w:val="23"/>
        </w:rPr>
        <w:t xml:space="preserve">E os primeiros leitores, em Roma, conheciam essa palavra do mundo à sua volta. No mundo romano, um altar dedicado a César Augusto o chamava de "instrumento de reconciliação" — a mesma palavra que Paulo usa aqui.</w:t>
      </w:r>
      <w:r>
        <w:rPr>
          <w:rStyle w:val="FootnoteReference"/>
        </w:rPr>
        <w:footnoteReference w:id="18"/>
      </w:r>
      <w:r>
        <w:rPr>
          <w:rFonts w:ascii="Cambria" w:cs="Cambria" w:eastAsia="Cambria" w:hAnsi="Cambria"/>
          <w:b w:val="false"/>
          <w:bCs w:val="false"/>
          <w:i w:val="false"/>
          <w:iCs w:val="false"/>
          <w:color w:val="2B2B33"/>
          <w:sz w:val="23"/>
          <w:szCs w:val="23"/>
        </w:rPr>
        <w:t xml:space="preserve"> O império apresentava o imperador como quem trazia a paz. Paulo escreve justamente para Roma: o propiciatório de Deus não é o César no altar, é um judeu crucificado.</w:t>
      </w:r>
    </w:p>
    <w:p>
      <w:pPr>
        <w:spacing w:after="150" w:line="300" w:lineRule="auto"/>
        <w:jc w:val="left"/>
      </w:pPr>
      <w:r>
        <w:rPr>
          <w:rFonts w:ascii="Cambria" w:cs="Cambria" w:eastAsia="Cambria" w:hAnsi="Cambria"/>
          <w:b w:val="false"/>
          <w:bCs w:val="false"/>
          <w:i w:val="false"/>
          <w:iCs w:val="false"/>
          <w:color w:val="2B2B33"/>
          <w:sz w:val="23"/>
          <w:szCs w:val="23"/>
        </w:rPr>
        <w:t xml:space="preserve">Propiciação é a ira justa de Deus contra o pecado sendo satisfeita. Alguém pode perguntar: então Deus é um Pai irritado que precisava de sangue para se acalmar, e o Filho bonzinho foi lá acalmá-lo? Não. O texto diz que </w:t>
      </w:r>
      <w:r>
        <w:rPr>
          <w:rFonts w:ascii="Cambria" w:cs="Cambria" w:eastAsia="Cambria" w:hAnsi="Cambria"/>
          <w:b w:val="false"/>
          <w:bCs w:val="false"/>
          <w:i/>
          <w:iCs/>
          <w:color w:val="2B2B33"/>
          <w:sz w:val="23"/>
          <w:szCs w:val="23"/>
        </w:rPr>
        <w:t xml:space="preserve">Deus</w:t>
      </w:r>
      <w:r>
        <w:rPr>
          <w:rFonts w:ascii="Cambria" w:cs="Cambria" w:eastAsia="Cambria" w:hAnsi="Cambria"/>
          <w:b w:val="false"/>
          <w:bCs w:val="false"/>
          <w:i w:val="false"/>
          <w:iCs w:val="false"/>
          <w:color w:val="2B2B33"/>
          <w:sz w:val="23"/>
          <w:szCs w:val="23"/>
        </w:rPr>
        <w:t xml:space="preserve"> apresentou. O Deus ofendido é o mesmo que providencia a oferta (1Jo 4.10). John Stott chamou isso de "autossubstituição de Deus".</w:t>
      </w:r>
      <w:r>
        <w:rPr>
          <w:rStyle w:val="FootnoteReference"/>
        </w:rPr>
        <w:footnoteReference w:id="19"/>
      </w:r>
    </w:p>
    <w:p>
      <w:pPr>
        <w:spacing w:after="150" w:line="300" w:lineRule="auto"/>
        <w:jc w:val="left"/>
      </w:pPr>
      <w:r>
        <w:rPr>
          <w:rFonts w:ascii="Cambria" w:cs="Cambria" w:eastAsia="Cambria" w:hAnsi="Cambria"/>
          <w:b w:val="false"/>
          <w:bCs w:val="false"/>
          <w:i w:val="false"/>
          <w:iCs w:val="false"/>
          <w:color w:val="2B2B33"/>
          <w:sz w:val="23"/>
          <w:szCs w:val="23"/>
        </w:rPr>
        <w:t xml:space="preserve">E "no seu sangue": isso não é uma ideia, é uma morte.</w:t>
      </w:r>
    </w:p>
    <w:p>
      <w:pPr>
        <w:spacing w:after="150" w:line="300" w:lineRule="auto"/>
        <w:jc w:val="left"/>
      </w:pPr>
      <w:r>
        <w:rPr>
          <w:rFonts w:ascii="Cambria" w:cs="Cambria" w:eastAsia="Cambria" w:hAnsi="Cambria"/>
          <w:b w:val="false"/>
          <w:bCs w:val="false"/>
          <w:i w:val="false"/>
          <w:iCs w:val="false"/>
          <w:color w:val="2B2B33"/>
          <w:sz w:val="23"/>
          <w:szCs w:val="23"/>
        </w:rPr>
        <w:t xml:space="preserve">O ídolo que este "só" desmonta é o "Jesus mais alguma coisa". Jesus e o meu esforço. Jesus e a minha experiência. Jesus e o meu líder. Jesus e o meu amuleto, a minha campanha, o meu propósito. A mentira é: Cristo é necessário, mas não é suficiente — é bom ter um plano B. A Escritura fecha essa porta: há um só Mediador entre Deus e os homens (1Tm 2.5), e Cristo ofereceu um único sacrifício, para sempre (Hb 10.12-14).</w:t>
      </w:r>
    </w:p>
    <w:p>
      <w:pPr>
        <w:spacing w:after="150" w:line="300" w:lineRule="auto"/>
        <w:jc w:val="left"/>
      </w:pPr>
      <w:r>
        <w:rPr>
          <w:rFonts w:ascii="Cambria" w:cs="Cambria" w:eastAsia="Cambria" w:hAnsi="Cambria"/>
          <w:b w:val="false"/>
          <w:bCs w:val="false"/>
          <w:i w:val="false"/>
          <w:iCs w:val="false"/>
          <w:color w:val="2B2B33"/>
          <w:sz w:val="23"/>
          <w:szCs w:val="23"/>
        </w:rPr>
        <w:t xml:space="preserve">Se Cristo é o propiciatório, não sobrou conta para pagar. Nenhuma campanha, nenhum propósito, nenhuma penitência acrescenta um centavo ao que o sangue já cobriu.</w:t>
      </w:r>
    </w:p>
    <w:p>
      <w:pPr>
        <w:spacing w:before="120" w:after="120"/>
        <w:jc w:val="center"/>
      </w:pPr>
      <w:r>
        <w:rPr>
          <w:rFonts w:ascii="Cambria" w:cs="Cambria" w:eastAsia="Cambria" w:hAnsi="Cambria"/>
          <w:color w:val="C8955B"/>
          <w:sz w:val="22"/>
          <w:szCs w:val="22"/>
        </w:rPr>
        <w:t xml:space="preserve">✦</w:t>
      </w:r>
    </w:p>
    <w:p>
      <w:pPr>
        <w:keepNext/>
        <w:pBdr>
          <w:bottom w:val="single" w:color="C8955B" w:sz="10" w:space="4"/>
        </w:pBdr>
        <w:spacing w:before="300" w:after="140"/>
      </w:pPr>
      <w:r>
        <w:rPr>
          <w:rFonts w:ascii="Constantia" w:cs="Constantia" w:eastAsia="Constantia" w:hAnsi="Constantia"/>
          <w:b/>
          <w:bCs/>
          <w:color w:val="252544"/>
          <w:sz w:val="30"/>
          <w:szCs w:val="30"/>
        </w:rPr>
        <w:t xml:space="preserve">IV. Abra as mãos vazias: só a fé (vv. 22, 25-26, 28)</w:t>
      </w:r>
    </w:p>
    <w:p>
      <w:pPr>
        <w:spacing w:after="150" w:line="300" w:lineRule="auto"/>
        <w:jc w:val="left"/>
      </w:pPr>
      <w:r>
        <w:rPr>
          <w:rFonts w:ascii="Cambria" w:cs="Cambria" w:eastAsia="Cambria" w:hAnsi="Cambria"/>
          <w:b/>
          <w:bCs/>
          <w:i w:val="false"/>
          <w:iCs w:val="false"/>
          <w:color w:val="252544"/>
          <w:sz w:val="23"/>
          <w:szCs w:val="23"/>
        </w:rPr>
        <w:t xml:space="preserve">Como recebemos?</w:t>
      </w:r>
    </w:p>
    <w:p>
      <w:pPr>
        <w:spacing w:after="150" w:line="300" w:lineRule="auto"/>
        <w:jc w:val="left"/>
      </w:pPr>
      <w:r>
        <w:rPr>
          <w:rFonts w:ascii="Cambria" w:cs="Cambria" w:eastAsia="Cambria" w:hAnsi="Cambria"/>
          <w:b w:val="false"/>
          <w:bCs w:val="false"/>
          <w:i w:val="false"/>
          <w:iCs w:val="false"/>
          <w:color w:val="2B2B33"/>
          <w:sz w:val="23"/>
          <w:szCs w:val="23"/>
        </w:rPr>
        <w:t xml:space="preserve">A fé aparece quatro vezes no parágrafo: "mediante a fé em Jesus Cristo" (v. 22); "mediante a fé" (v. 25); "daquele que tem fé em Jesus" (v. 26); e a conclusão do versículo 28: "Concluímos, pois, que o ser humano é justificado pela fé, independentemente das obras da lei."</w:t>
      </w:r>
    </w:p>
    <w:p>
      <w:pPr>
        <w:spacing w:after="150" w:line="300" w:lineRule="auto"/>
        <w:jc w:val="left"/>
      </w:pPr>
      <w:r>
        <w:rPr>
          <w:rFonts w:ascii="Cambria" w:cs="Cambria" w:eastAsia="Cambria" w:hAnsi="Cambria"/>
          <w:b w:val="false"/>
          <w:bCs w:val="false"/>
          <w:i w:val="false"/>
          <w:iCs w:val="false"/>
          <w:color w:val="2B2B33"/>
          <w:sz w:val="23"/>
          <w:szCs w:val="23"/>
        </w:rPr>
        <w:t xml:space="preserve">Quando traduziu o Novo Testamento para o alemão, Lutero escreveu, no versículo 28, "somente pela fé" — e foi acusado de acrescentar uma palavra à Bíblia. Ele respondeu que o sentido do texto exigia aquele "somente": se é "independentemente das obras", só sobra a fé. E Lutero não estava sozinho. Muito antes dele, Orígenes, Ambrosiáster e Tomás de Aquino já tinham dito "só".</w:t>
      </w:r>
      <w:r>
        <w:rPr>
          <w:rStyle w:val="FootnoteReference"/>
        </w:rPr>
        <w:footnoteReference w:id="20"/>
      </w:r>
      <w:r>
        <w:rPr>
          <w:rFonts w:ascii="Cambria" w:cs="Cambria" w:eastAsia="Cambria" w:hAnsi="Cambria"/>
          <w:b w:val="false"/>
          <w:bCs w:val="false"/>
          <w:i w:val="false"/>
          <w:iCs w:val="false"/>
          <w:color w:val="2B2B33"/>
          <w:sz w:val="23"/>
          <w:szCs w:val="23"/>
        </w:rPr>
        <w:t xml:space="preserve"> Os reformadores recuperaram; não criaram.</w:t>
      </w:r>
    </w:p>
    <w:p>
      <w:pPr>
        <w:spacing w:after="150" w:line="300" w:lineRule="auto"/>
        <w:jc w:val="left"/>
      </w:pPr>
      <w:r>
        <w:rPr>
          <w:rFonts w:ascii="Cambria" w:cs="Cambria" w:eastAsia="Cambria" w:hAnsi="Cambria"/>
          <w:b w:val="false"/>
          <w:bCs w:val="false"/>
          <w:i w:val="false"/>
          <w:iCs w:val="false"/>
          <w:color w:val="2B2B33"/>
          <w:sz w:val="23"/>
          <w:szCs w:val="23"/>
        </w:rPr>
        <w:t xml:space="preserve">No versículo 27, Paulo fala da "lei da fé". Não é a Lei de Moisés lida de outro jeito; é a </w:t>
      </w:r>
      <w:r>
        <w:rPr>
          <w:rFonts w:ascii="Cambria" w:cs="Cambria" w:eastAsia="Cambria" w:hAnsi="Cambria"/>
          <w:b w:val="false"/>
          <w:bCs w:val="false"/>
          <w:i/>
          <w:iCs/>
          <w:color w:val="2B2B33"/>
          <w:sz w:val="23"/>
          <w:szCs w:val="23"/>
        </w:rPr>
        <w:t xml:space="preserve">regra</w:t>
      </w:r>
      <w:r>
        <w:rPr>
          <w:rFonts w:ascii="Cambria" w:cs="Cambria" w:eastAsia="Cambria" w:hAnsi="Cambria"/>
          <w:b w:val="false"/>
          <w:bCs w:val="false"/>
          <w:i w:val="false"/>
          <w:iCs w:val="false"/>
          <w:color w:val="2B2B33"/>
          <w:sz w:val="23"/>
          <w:szCs w:val="23"/>
        </w:rPr>
        <w:t xml:space="preserve"> que Deus estabeleceu para a justificação. A regra das obras diz "faça". A regra da fé diz "receba".</w:t>
      </w:r>
      <w:r>
        <w:rPr>
          <w:rStyle w:val="FootnoteReference"/>
        </w:rPr>
        <w:footnoteReference w:id="21"/>
      </w:r>
    </w:p>
    <w:p>
      <w:pPr>
        <w:spacing w:after="150" w:line="300" w:lineRule="auto"/>
        <w:jc w:val="left"/>
      </w:pPr>
      <w:r>
        <w:rPr>
          <w:rFonts w:ascii="Cambria" w:cs="Cambria" w:eastAsia="Cambria" w:hAnsi="Cambria"/>
          <w:b w:val="false"/>
          <w:bCs w:val="false"/>
          <w:i w:val="false"/>
          <w:iCs w:val="false"/>
          <w:color w:val="2B2B33"/>
          <w:sz w:val="23"/>
          <w:szCs w:val="23"/>
        </w:rPr>
        <w:t xml:space="preserve">O que a fé é, e o que ela não é? Fé não é a obra que compra a salvação. É a mão vazia que recebe. Calvino comparava a fé a um vaso vazio. O vaso não tem valor em si mesmo; mas, cheio de moedas, torna rico quem o recebe. Assim a fé: ela nos enriquece porque nos traz Cristo.</w:t>
      </w:r>
      <w:r>
        <w:rPr>
          <w:rStyle w:val="FootnoteReference"/>
        </w:rPr>
        <w:footnoteReference w:id="22"/>
      </w:r>
      <w:r>
        <w:rPr>
          <w:rFonts w:ascii="Cambria" w:cs="Cambria" w:eastAsia="Cambria" w:hAnsi="Cambria"/>
          <w:b w:val="false"/>
          <w:bCs w:val="false"/>
          <w:i w:val="false"/>
          <w:iCs w:val="false"/>
          <w:color w:val="2B2B33"/>
          <w:sz w:val="23"/>
          <w:szCs w:val="23"/>
        </w:rPr>
        <w:t xml:space="preserve"> Paulo diz sempre "por meio da fé", nunca "por causa da fé".</w:t>
      </w:r>
      <w:r>
        <w:rPr>
          <w:rStyle w:val="FootnoteReference"/>
        </w:rPr>
        <w:footnoteReference w:id="23"/>
      </w:r>
    </w:p>
    <w:p>
      <w:pPr>
        <w:spacing w:after="150" w:line="300" w:lineRule="auto"/>
        <w:jc w:val="left"/>
      </w:pPr>
      <w:r>
        <w:rPr>
          <w:rFonts w:ascii="Cambria" w:cs="Cambria" w:eastAsia="Cambria" w:hAnsi="Cambria"/>
          <w:b w:val="false"/>
          <w:bCs w:val="false"/>
          <w:i w:val="false"/>
          <w:iCs w:val="false"/>
          <w:color w:val="2B2B33"/>
          <w:sz w:val="23"/>
          <w:szCs w:val="23"/>
        </w:rPr>
        <w:t xml:space="preserve">Spurgeon contava a história de dois homens arrastados por uma correnteza em direção a uma cachoeira. Da margem, alguém joga uma corda. Um deles a agarra e é puxado para a terra. O outro, em pânico, vê passar um tronco grosso, que parece muito mais firme do que aquela corda fina, e se agarra a ele — e é levado pela cachoeira.</w:t>
      </w:r>
      <w:r>
        <w:rPr>
          <w:rStyle w:val="FootnoteReference"/>
        </w:rPr>
        <w:footnoteReference w:id="24"/>
      </w:r>
      <w:r>
        <w:rPr>
          <w:rFonts w:ascii="Cambria" w:cs="Cambria" w:eastAsia="Cambria" w:hAnsi="Cambria"/>
          <w:b w:val="false"/>
          <w:bCs w:val="false"/>
          <w:i w:val="false"/>
          <w:iCs w:val="false"/>
          <w:color w:val="2B2B33"/>
          <w:sz w:val="23"/>
          <w:szCs w:val="23"/>
        </w:rPr>
        <w:t xml:space="preserve"> O tronco era mais sólido; a corda estava presa a alguém que podia puxar. O valor da fé está no objeto.</w:t>
      </w:r>
    </w:p>
    <w:p>
      <w:pPr>
        <w:spacing w:after="150" w:line="300" w:lineRule="auto"/>
        <w:jc w:val="left"/>
      </w:pPr>
      <w:r>
        <w:rPr>
          <w:rFonts w:ascii="Cambria" w:cs="Cambria" w:eastAsia="Cambria" w:hAnsi="Cambria"/>
          <w:b w:val="false"/>
          <w:bCs w:val="false"/>
          <w:i w:val="false"/>
          <w:iCs w:val="false"/>
          <w:color w:val="2B2B33"/>
          <w:sz w:val="23"/>
          <w:szCs w:val="23"/>
        </w:rPr>
        <w:t xml:space="preserve">E aqui mora outro ídolo: a fé como desempenho. A mentira é que o problema é a quantidade da sua fé. Há irmãos que ouviram, num momento de dor: "se você tivesse mais fé, não estaria passando por isso". É um fardo cruel. Quando a fé vira a causa da salvação, a gente para de olhar para Cristo e passa a olhar para a própria fé — e qualquer dúvida vira desespero. Sem perceber, convertemos a fé numa obra.</w:t>
      </w:r>
      <w:r>
        <w:rPr>
          <w:rStyle w:val="FootnoteReference"/>
        </w:rPr>
        <w:footnoteReference w:id="25"/>
      </w:r>
    </w:p>
    <w:p>
      <w:pPr>
        <w:spacing w:after="150" w:line="300" w:lineRule="auto"/>
        <w:jc w:val="left"/>
      </w:pPr>
      <w:r>
        <w:rPr>
          <w:rFonts w:ascii="Cambria" w:cs="Cambria" w:eastAsia="Cambria" w:hAnsi="Cambria"/>
          <w:b w:val="false"/>
          <w:bCs w:val="false"/>
          <w:i w:val="false"/>
          <w:iCs w:val="false"/>
          <w:color w:val="2B2B33"/>
          <w:sz w:val="23"/>
          <w:szCs w:val="23"/>
        </w:rPr>
        <w:t xml:space="preserve">Mas o texto luta em duas frentes. Contra o moralismo, o versículo 28: "independentemente das obras da lei". Nada do que você faz entra na conta da justificação. Contra a graça barata, o versículo 31: "Anulamos, então, a lei por meio da fé? De modo nenhum! Pelo contrário, confirmamos a lei." Calvino resumiu as duas frentes numa imagem: "É, pois, somente a fé que justifica; e, no entanto, a fé que justifica não está sozinha — assim como é somente o calor do sol que aquece a terra, e, no entanto, no sol ele não está sozinho, porque está sempre unido à luz."</w:t>
      </w:r>
      <w:r>
        <w:rPr>
          <w:rStyle w:val="FootnoteReference"/>
        </w:rPr>
        <w:footnoteReference w:id="26"/>
      </w:r>
      <w:r>
        <w:rPr>
          <w:rFonts w:ascii="Cambria" w:cs="Cambria" w:eastAsia="Cambria" w:hAnsi="Cambria"/>
          <w:b w:val="false"/>
          <w:bCs w:val="false"/>
          <w:i w:val="false"/>
          <w:iCs w:val="false"/>
          <w:color w:val="2B2B33"/>
          <w:sz w:val="23"/>
          <w:szCs w:val="23"/>
        </w:rPr>
        <w:t xml:space="preserve"> Fomos salvos pela graça, mediante a fé, não por obras — e criados em Cristo para as boas obras (Ef 2.8-10).</w:t>
      </w:r>
    </w:p>
    <w:p>
      <w:pPr>
        <w:spacing w:after="150" w:line="300" w:lineRule="auto"/>
        <w:jc w:val="left"/>
      </w:pPr>
      <w:r>
        <w:rPr>
          <w:rFonts w:ascii="Cambria" w:cs="Cambria" w:eastAsia="Cambria" w:hAnsi="Cambria"/>
          <w:b w:val="false"/>
          <w:bCs w:val="false"/>
          <w:i w:val="false"/>
          <w:iCs w:val="false"/>
          <w:color w:val="2B2B33"/>
          <w:sz w:val="23"/>
          <w:szCs w:val="23"/>
        </w:rPr>
        <w:t xml:space="preserve">Você está livre. Portanto, viva como alguém livre.</w:t>
      </w:r>
    </w:p>
    <w:p>
      <w:pPr>
        <w:spacing w:before="120" w:after="120"/>
        <w:jc w:val="center"/>
      </w:pPr>
      <w:r>
        <w:rPr>
          <w:rFonts w:ascii="Cambria" w:cs="Cambria" w:eastAsia="Cambria" w:hAnsi="Cambria"/>
          <w:color w:val="C8955B"/>
          <w:sz w:val="22"/>
          <w:szCs w:val="22"/>
        </w:rPr>
        <w:t xml:space="preserve">✦</w:t>
      </w:r>
    </w:p>
    <w:p>
      <w:pPr>
        <w:keepNext/>
        <w:pBdr>
          <w:bottom w:val="single" w:color="C8955B" w:sz="10" w:space="4"/>
        </w:pBdr>
        <w:spacing w:before="300" w:after="140"/>
      </w:pPr>
      <w:r>
        <w:rPr>
          <w:rFonts w:ascii="Constantia" w:cs="Constantia" w:eastAsia="Constantia" w:hAnsi="Constantia"/>
          <w:b/>
          <w:bCs/>
          <w:color w:val="252544"/>
          <w:sz w:val="30"/>
          <w:szCs w:val="30"/>
        </w:rPr>
        <w:t xml:space="preserve">V. Tranque a porta do orgulho: só a glória de Deus (vv. 26-27)</w:t>
      </w:r>
    </w:p>
    <w:p>
      <w:pPr>
        <w:spacing w:after="150" w:line="300" w:lineRule="auto"/>
        <w:jc w:val="left"/>
      </w:pPr>
      <w:r>
        <w:rPr>
          <w:rFonts w:ascii="Cambria" w:cs="Cambria" w:eastAsia="Cambria" w:hAnsi="Cambria"/>
          <w:b/>
          <w:bCs/>
          <w:i w:val="false"/>
          <w:iCs w:val="false"/>
          <w:color w:val="252544"/>
          <w:sz w:val="23"/>
          <w:szCs w:val="23"/>
        </w:rPr>
        <w:t xml:space="preserve">Para quê?</w:t>
      </w:r>
    </w:p>
    <w:p>
      <w:pPr>
        <w:spacing w:after="150" w:line="300" w:lineRule="auto"/>
        <w:jc w:val="left"/>
      </w:pPr>
      <w:r>
        <w:rPr>
          <w:rFonts w:ascii="Cambria" w:cs="Cambria" w:eastAsia="Cambria" w:hAnsi="Cambria"/>
          <w:b w:val="false"/>
          <w:bCs w:val="false"/>
          <w:i w:val="false"/>
          <w:iCs w:val="false"/>
          <w:color w:val="2B2B33"/>
          <w:sz w:val="23"/>
          <w:szCs w:val="23"/>
        </w:rPr>
        <w:t xml:space="preserve">"Onde fica, então, o orgulho?" A palavra que Paulo usa</w:t>
      </w:r>
      <w:r>
        <w:rPr>
          <w:rStyle w:val="FootnoteReference"/>
        </w:rPr>
        <w:footnoteReference w:id="27"/>
      </w:r>
      <w:r>
        <w:rPr>
          <w:rFonts w:ascii="Cambria" w:cs="Cambria" w:eastAsia="Cambria" w:hAnsi="Cambria"/>
          <w:b w:val="false"/>
          <w:bCs w:val="false"/>
          <w:i w:val="false"/>
          <w:iCs w:val="false"/>
          <w:color w:val="2B2B33"/>
          <w:sz w:val="23"/>
          <w:szCs w:val="23"/>
        </w:rPr>
        <w:t xml:space="preserve"> é a do contar vantagem: aquilo de que a gente se gloria, aquilo em que se apoia para se sentir alguém.</w:t>
      </w:r>
    </w:p>
    <w:p>
      <w:pPr>
        <w:spacing w:after="150" w:line="300" w:lineRule="auto"/>
        <w:jc w:val="left"/>
      </w:pPr>
      <w:r>
        <w:rPr>
          <w:rFonts w:ascii="Cambria" w:cs="Cambria" w:eastAsia="Cambria" w:hAnsi="Cambria"/>
          <w:b w:val="false"/>
          <w:bCs w:val="false"/>
          <w:i w:val="false"/>
          <w:iCs w:val="false"/>
          <w:color w:val="2B2B33"/>
          <w:sz w:val="23"/>
          <w:szCs w:val="23"/>
        </w:rPr>
        <w:t xml:space="preserve">Keller lembra que essa palavra vem do campo de batalha. Pense em Golias diante do exército de Israel, gritando que era maior, mais forte, mais bem armado (1Sm 17.8-11). Aquilo de que você se gloria é o que lhe dá coragem para sair de casa na segunda-feira e encarar o dia: "eu sou alguém, porque tenho isso".</w:t>
      </w:r>
      <w:r>
        <w:rPr>
          <w:rStyle w:val="FootnoteReference"/>
        </w:rPr>
        <w:footnoteReference w:id="28"/>
      </w:r>
      <w:r>
        <w:rPr>
          <w:rFonts w:ascii="Cambria" w:cs="Cambria" w:eastAsia="Cambria" w:hAnsi="Cambria"/>
          <w:b w:val="false"/>
          <w:bCs w:val="false"/>
          <w:i w:val="false"/>
          <w:iCs w:val="false"/>
          <w:color w:val="2B2B33"/>
          <w:sz w:val="23"/>
          <w:szCs w:val="23"/>
        </w:rPr>
        <w:t xml:space="preserve"> Por isso o orgulho não é só falar demais de si. É a base em que o coração se apoia.</w:t>
      </w:r>
    </w:p>
    <w:p>
      <w:pPr>
        <w:spacing w:after="150" w:line="300" w:lineRule="auto"/>
        <w:jc w:val="left"/>
      </w:pPr>
      <w:r>
        <w:rPr>
          <w:rFonts w:ascii="Cambria" w:cs="Cambria" w:eastAsia="Cambria" w:hAnsi="Cambria"/>
          <w:b w:val="false"/>
          <w:bCs w:val="false"/>
          <w:i w:val="false"/>
          <w:iCs w:val="false"/>
          <w:color w:val="2B2B33"/>
          <w:sz w:val="23"/>
          <w:szCs w:val="23"/>
        </w:rPr>
        <w:t xml:space="preserve">E a resposta de Paulo é seca: "Foi totalmente excluído."</w:t>
      </w:r>
      <w:r>
        <w:rPr>
          <w:rStyle w:val="FootnoteReference"/>
        </w:rPr>
        <w:footnoteReference w:id="29"/>
      </w:r>
      <w:r>
        <w:rPr>
          <w:rFonts w:ascii="Cambria" w:cs="Cambria" w:eastAsia="Cambria" w:hAnsi="Cambria"/>
          <w:b w:val="false"/>
          <w:bCs w:val="false"/>
          <w:i w:val="false"/>
          <w:iCs w:val="false"/>
          <w:color w:val="2B2B33"/>
          <w:sz w:val="23"/>
          <w:szCs w:val="23"/>
        </w:rPr>
        <w:t xml:space="preserve"> É a imagem de uma porta trancada pelo lado de fora. E quem trancou foi Deus, na cruz.</w:t>
      </w:r>
    </w:p>
    <w:p>
      <w:pPr>
        <w:spacing w:after="150" w:line="300" w:lineRule="auto"/>
        <w:jc w:val="left"/>
      </w:pPr>
      <w:r>
        <w:rPr>
          <w:rFonts w:ascii="Cambria" w:cs="Cambria" w:eastAsia="Cambria" w:hAnsi="Cambria"/>
          <w:b w:val="false"/>
          <w:bCs w:val="false"/>
          <w:i w:val="false"/>
          <w:iCs w:val="false"/>
          <w:color w:val="2B2B33"/>
          <w:sz w:val="23"/>
          <w:szCs w:val="23"/>
        </w:rPr>
        <w:t xml:space="preserve">O versículo 26 dá a finalidade de tudo: Deus fez isso "a fim de que o próprio Deus seja justo e o justificador daquele que tem fé em Jesus". A salvação é, antes de tudo, Deus mostrando quem ele é — e só depois disso, e por causa disso, ela é sobre nós.</w:t>
      </w:r>
    </w:p>
    <w:p>
      <w:pPr>
        <w:spacing w:after="150" w:line="300" w:lineRule="auto"/>
        <w:jc w:val="left"/>
      </w:pPr>
      <w:r>
        <w:rPr>
          <w:rFonts w:ascii="Cambria" w:cs="Cambria" w:eastAsia="Cambria" w:hAnsi="Cambria"/>
          <w:b w:val="false"/>
          <w:bCs w:val="false"/>
          <w:i w:val="false"/>
          <w:iCs w:val="false"/>
          <w:color w:val="2B2B33"/>
          <w:sz w:val="23"/>
          <w:szCs w:val="23"/>
        </w:rPr>
        <w:t xml:space="preserve">O versículo 23 dizia que carecíamos da glória de Deus. Na justificação, a glória volta para o lugar dela, e nós voltamos a refleti-la, sendo transformados de glória em glória (2Co 3.18). O Breve Catecismo começa exatamente aí: o fim principal do homem é glorificar a Deus e gozá-lo para sempre.</w:t>
      </w:r>
      <w:r>
        <w:rPr>
          <w:rStyle w:val="FootnoteReference"/>
        </w:rPr>
        <w:footnoteReference w:id="30"/>
      </w:r>
      <w:r>
        <w:rPr>
          <w:rFonts w:ascii="Cambria" w:cs="Cambria" w:eastAsia="Cambria" w:hAnsi="Cambria"/>
          <w:b w:val="false"/>
          <w:bCs w:val="false"/>
          <w:i w:val="false"/>
          <w:iCs w:val="false"/>
          <w:color w:val="2B2B33"/>
          <w:sz w:val="23"/>
          <w:szCs w:val="23"/>
        </w:rPr>
        <w:t xml:space="preserve"> A glória de Deus não concorre com a nossa alegria; ela é a nossa alegria.</w:t>
      </w:r>
    </w:p>
    <w:p>
      <w:pPr>
        <w:spacing w:after="150" w:line="300" w:lineRule="auto"/>
        <w:jc w:val="left"/>
      </w:pPr>
      <w:r>
        <w:rPr>
          <w:rFonts w:ascii="Cambria" w:cs="Cambria" w:eastAsia="Cambria" w:hAnsi="Cambria"/>
          <w:b w:val="false"/>
          <w:bCs w:val="false"/>
          <w:i w:val="false"/>
          <w:iCs w:val="false"/>
          <w:color w:val="2B2B33"/>
          <w:sz w:val="23"/>
          <w:szCs w:val="23"/>
        </w:rPr>
        <w:t xml:space="preserve">O ídolo aqui é a autoglória, o protagonismo. A mentira: você precisa ser alguém para valer alguma coisa. Ela aparece na </w:t>
      </w:r>
      <w:r>
        <w:rPr>
          <w:rFonts w:ascii="Cambria" w:cs="Cambria" w:eastAsia="Cambria" w:hAnsi="Cambria"/>
          <w:b w:val="false"/>
          <w:bCs w:val="false"/>
          <w:i/>
          <w:iCs/>
          <w:color w:val="2B2B33"/>
          <w:sz w:val="23"/>
          <w:szCs w:val="23"/>
        </w:rPr>
        <w:t xml:space="preserve">selfie</w:t>
      </w:r>
      <w:r>
        <w:rPr>
          <w:rFonts w:ascii="Cambria" w:cs="Cambria" w:eastAsia="Cambria" w:hAnsi="Cambria"/>
          <w:b w:val="false"/>
          <w:bCs w:val="false"/>
          <w:i w:val="false"/>
          <w:iCs w:val="false"/>
          <w:color w:val="2B2B33"/>
          <w:sz w:val="23"/>
          <w:szCs w:val="23"/>
        </w:rPr>
        <w:t xml:space="preserve"> espiritual; no testemunho em que o herói é o "antes e depois" de quem conta, e não o Cristo que salvou; na igreja-vitrine, que precisa parecer maior do que é.</w:t>
      </w:r>
    </w:p>
    <w:p>
      <w:pPr>
        <w:spacing w:after="150" w:line="300" w:lineRule="auto"/>
        <w:jc w:val="left"/>
      </w:pPr>
      <w:r>
        <w:rPr>
          <w:rFonts w:ascii="Cambria" w:cs="Cambria" w:eastAsia="Cambria" w:hAnsi="Cambria"/>
          <w:b w:val="false"/>
          <w:bCs w:val="false"/>
          <w:i w:val="false"/>
          <w:iCs w:val="false"/>
          <w:color w:val="2B2B33"/>
          <w:sz w:val="23"/>
          <w:szCs w:val="23"/>
        </w:rPr>
        <w:t xml:space="preserve">O evangelho entrega o veredito antes do desempenho: quem já ouviu "justificado" não precisa passar o dia inteiro em julgamento, defendendo a própria causa.</w:t>
      </w:r>
      <w:r>
        <w:rPr>
          <w:rStyle w:val="FootnoteReference"/>
        </w:rPr>
        <w:footnoteReference w:id="31"/>
      </w:r>
      <w:r>
        <w:rPr>
          <w:rFonts w:ascii="Cambria" w:cs="Cambria" w:eastAsia="Cambria" w:hAnsi="Cambria"/>
          <w:b w:val="false"/>
          <w:bCs w:val="false"/>
          <w:i w:val="false"/>
          <w:iCs w:val="false"/>
          <w:color w:val="2B2B33"/>
          <w:sz w:val="23"/>
          <w:szCs w:val="23"/>
        </w:rPr>
        <w:t xml:space="preserve"> A porta trancada do orgulho é a porta aberta da liberdade. E isso tem um jeito concreto de ser vivido: na próxima vez que alguém elogiar você, devolva. "O que é que você tem que não tenha recebido?" (1Co 4.7). Agradeça — e não se aposse.</w:t>
      </w:r>
    </w:p>
    <w:p>
      <w:pPr>
        <w:spacing w:before="120" w:after="120"/>
        <w:jc w:val="center"/>
      </w:pPr>
      <w:r>
        <w:rPr>
          <w:rFonts w:ascii="Cambria" w:cs="Cambria" w:eastAsia="Cambria" w:hAnsi="Cambria"/>
          <w:color w:val="C8955B"/>
          <w:sz w:val="22"/>
          <w:szCs w:val="22"/>
        </w:rPr>
        <w:t xml:space="preserve">✦</w:t>
      </w:r>
    </w:p>
    <w:p>
      <w:pPr>
        <w:keepNext/>
        <w:pBdr>
          <w:bottom w:val="single" w:color="C8955B" w:sz="10" w:space="4"/>
        </w:pBdr>
        <w:spacing w:before="300" w:after="140"/>
      </w:pPr>
      <w:r>
        <w:rPr>
          <w:rFonts w:ascii="Constantia" w:cs="Constantia" w:eastAsia="Constantia" w:hAnsi="Constantia"/>
          <w:b/>
          <w:bCs/>
          <w:color w:val="252544"/>
          <w:sz w:val="30"/>
          <w:szCs w:val="30"/>
        </w:rPr>
        <w:t xml:space="preserve">Justo e justificador (v. 26)</w:t>
      </w:r>
    </w:p>
    <w:p>
      <w:pPr>
        <w:spacing w:after="150" w:line="300" w:lineRule="auto"/>
        <w:jc w:val="left"/>
      </w:pPr>
      <w:r>
        <w:rPr>
          <w:rFonts w:ascii="Cambria" w:cs="Cambria" w:eastAsia="Cambria" w:hAnsi="Cambria"/>
          <w:b w:val="false"/>
          <w:bCs w:val="false"/>
          <w:i w:val="false"/>
          <w:iCs w:val="false"/>
          <w:color w:val="2B2B33"/>
          <w:sz w:val="23"/>
          <w:szCs w:val="23"/>
        </w:rPr>
        <w:t xml:space="preserve">O coração do parágrafo esconde um problema que pouca gente percebe. A própria Lei de Deus diz: "O SENHOR detesta quem justifica o ímpio e quem condena o justo; ele detesta tanto um quanto o outro" (Pv 17.15). Um juiz que absolve o culpado é corrupto. Então como Deus pode justificar você, culpado, sem se tornar um juiz corrupto?</w:t>
      </w:r>
    </w:p>
    <w:p>
      <w:pPr>
        <w:spacing w:after="150" w:line="300" w:lineRule="auto"/>
        <w:jc w:val="left"/>
      </w:pPr>
      <w:r>
        <w:rPr>
          <w:rFonts w:ascii="Cambria" w:cs="Cambria" w:eastAsia="Cambria" w:hAnsi="Cambria"/>
          <w:b w:val="false"/>
          <w:bCs w:val="false"/>
          <w:i w:val="false"/>
          <w:iCs w:val="false"/>
          <w:color w:val="2B2B33"/>
          <w:sz w:val="23"/>
          <w:szCs w:val="23"/>
        </w:rPr>
        <w:t xml:space="preserve">E havia mais. O versículo 25 diz que Deus, na sua tolerância, tinha "deixado impunes os pecados anteriormente cometidos".</w:t>
      </w:r>
      <w:r>
        <w:rPr>
          <w:rStyle w:val="FootnoteReference"/>
        </w:rPr>
        <w:footnoteReference w:id="32"/>
      </w:r>
      <w:r>
        <w:rPr>
          <w:rFonts w:ascii="Cambria" w:cs="Cambria" w:eastAsia="Cambria" w:hAnsi="Cambria"/>
          <w:b w:val="false"/>
          <w:bCs w:val="false"/>
          <w:i w:val="false"/>
          <w:iCs w:val="false"/>
          <w:color w:val="2B2B33"/>
          <w:sz w:val="23"/>
          <w:szCs w:val="23"/>
        </w:rPr>
        <w:t xml:space="preserve"> Durante séculos, parecia que Deus fazia vista grossa. Parecia que tudo ia acabar em pizza. Não era esquecimento; era paciência. A conta não tinha sido perdoada — tinha sido adiada.</w:t>
      </w:r>
    </w:p>
    <w:p>
      <w:pPr>
        <w:spacing w:after="150" w:line="300" w:lineRule="auto"/>
        <w:jc w:val="left"/>
      </w:pPr>
      <w:r>
        <w:rPr>
          <w:rFonts w:ascii="Cambria" w:cs="Cambria" w:eastAsia="Cambria" w:hAnsi="Cambria"/>
          <w:b w:val="false"/>
          <w:bCs w:val="false"/>
          <w:i w:val="false"/>
          <w:iCs w:val="false"/>
          <w:color w:val="2B2B33"/>
          <w:sz w:val="23"/>
          <w:szCs w:val="23"/>
        </w:rPr>
        <w:t xml:space="preserve">Quem acha que Deus podia simplesmente deixar para lá precisa ouvir a pergunta que Anselmo fez, quase mil anos atrás, a um discípulo que pensava assim: "Ainda não consideraste quão grande é o peso do pecado."</w:t>
      </w:r>
      <w:r>
        <w:rPr>
          <w:rStyle w:val="FootnoteReference"/>
        </w:rPr>
        <w:footnoteReference w:id="33"/>
      </w:r>
    </w:p>
    <w:p>
      <w:pPr>
        <w:spacing w:after="150" w:line="300" w:lineRule="auto"/>
        <w:jc w:val="left"/>
      </w:pPr>
      <w:r>
        <w:rPr>
          <w:rFonts w:ascii="Cambria" w:cs="Cambria" w:eastAsia="Cambria" w:hAnsi="Cambria"/>
          <w:b w:val="false"/>
          <w:bCs w:val="false"/>
          <w:i w:val="false"/>
          <w:iCs w:val="false"/>
          <w:color w:val="2B2B33"/>
          <w:sz w:val="23"/>
          <w:szCs w:val="23"/>
        </w:rPr>
        <w:t xml:space="preserve">Na cruz, o problema se resolve. O Juiz desce do tribunal e cumpre ele mesmo a sentença. O pecado é punido de verdade — então Deus é justo. E o culpado que crê é declarado justo — então Deus é justificador. Ele é justo </w:t>
      </w:r>
      <w:r>
        <w:rPr>
          <w:rFonts w:ascii="Cambria" w:cs="Cambria" w:eastAsia="Cambria" w:hAnsi="Cambria"/>
          <w:b w:val="false"/>
          <w:bCs w:val="false"/>
          <w:i/>
          <w:iCs/>
          <w:color w:val="2B2B33"/>
          <w:sz w:val="23"/>
          <w:szCs w:val="23"/>
        </w:rPr>
        <w:t xml:space="preserve">ao</w:t>
      </w:r>
      <w:r>
        <w:rPr>
          <w:rFonts w:ascii="Cambria" w:cs="Cambria" w:eastAsia="Cambria" w:hAnsi="Cambria"/>
          <w:b w:val="false"/>
          <w:bCs w:val="false"/>
          <w:i w:val="false"/>
          <w:iCs w:val="false"/>
          <w:color w:val="2B2B33"/>
          <w:sz w:val="23"/>
          <w:szCs w:val="23"/>
        </w:rPr>
        <w:t xml:space="preserve"> justificar.</w:t>
      </w:r>
      <w:r>
        <w:rPr>
          <w:rStyle w:val="FootnoteReference"/>
        </w:rPr>
        <w:footnoteReference w:id="34"/>
      </w:r>
      <w:r>
        <w:rPr>
          <w:rFonts w:ascii="Cambria" w:cs="Cambria" w:eastAsia="Cambria" w:hAnsi="Cambria"/>
          <w:b w:val="false"/>
          <w:bCs w:val="false"/>
          <w:i w:val="false"/>
          <w:iCs w:val="false"/>
          <w:color w:val="2B2B33"/>
          <w:sz w:val="23"/>
          <w:szCs w:val="23"/>
        </w:rPr>
        <w:t xml:space="preserve"> Na cruz, a impunidade acaba, e o cancelamento também.</w:t>
      </w:r>
    </w:p>
    <w:p>
      <w:pPr>
        <w:spacing w:after="150" w:line="300" w:lineRule="auto"/>
        <w:jc w:val="left"/>
      </w:pPr>
      <w:r>
        <w:rPr>
          <w:rFonts w:ascii="Cambria" w:cs="Cambria" w:eastAsia="Cambria" w:hAnsi="Cambria"/>
          <w:b w:val="false"/>
          <w:bCs w:val="false"/>
          <w:i w:val="false"/>
          <w:iCs w:val="false"/>
          <w:color w:val="2B2B33"/>
          <w:sz w:val="23"/>
          <w:szCs w:val="23"/>
        </w:rPr>
        <w:t xml:space="preserve">Os cinco "sós" se encontram num só lugar: a Escritura anunciou, a graça planejou, Cristo pagou, a fé recebe, e a glória fica com Deus.</w:t>
      </w:r>
    </w:p>
    <w:p>
      <w:pPr>
        <w:spacing w:after="150" w:line="300" w:lineRule="auto"/>
        <w:jc w:val="left"/>
      </w:pPr>
      <w:r>
        <w:rPr>
          <w:rFonts w:ascii="Cambria" w:cs="Cambria" w:eastAsia="Cambria" w:hAnsi="Cambria"/>
          <w:b w:val="false"/>
          <w:bCs w:val="false"/>
          <w:i w:val="false"/>
          <w:iCs w:val="false"/>
          <w:color w:val="2B2B33"/>
          <w:sz w:val="23"/>
          <w:szCs w:val="23"/>
        </w:rPr>
        <w:t xml:space="preserve">Cristo recebeu a sentença que não merecia, para que nós recebêssemos o veredito que não merecemos.</w:t>
      </w:r>
    </w:p>
    <w:p>
      <w:pPr>
        <w:spacing w:after="150" w:line="300" w:lineRule="auto"/>
        <w:jc w:val="left"/>
      </w:pPr>
      <w:r>
        <w:rPr>
          <w:rFonts w:ascii="Cambria" w:cs="Cambria" w:eastAsia="Cambria" w:hAnsi="Cambria"/>
          <w:b w:val="false"/>
          <w:bCs w:val="false"/>
          <w:i w:val="false"/>
          <w:iCs w:val="false"/>
          <w:color w:val="2B2B33"/>
          <w:sz w:val="23"/>
          <w:szCs w:val="23"/>
        </w:rPr>
        <w:t xml:space="preserve">Reformados pela Palavra, centrados em Cristo: a Reforma não é um museu de 1517. É a igreja voltando, sempre de novo, ao "mas agora" do versículo 21 e deixando a Palavra levar os seus olhos para a cruz.</w:t>
      </w:r>
    </w:p>
    <w:p>
      <w:pPr>
        <w:spacing w:before="120" w:after="120"/>
        <w:jc w:val="center"/>
      </w:pPr>
      <w:r>
        <w:rPr>
          <w:rFonts w:ascii="Cambria" w:cs="Cambria" w:eastAsia="Cambria" w:hAnsi="Cambria"/>
          <w:color w:val="C8955B"/>
          <w:sz w:val="22"/>
          <w:szCs w:val="22"/>
        </w:rPr>
        <w:t xml:space="preserve">✦</w:t>
      </w:r>
    </w:p>
    <w:p>
      <w:pPr>
        <w:keepNext/>
        <w:pBdr>
          <w:bottom w:val="single" w:color="C8955B" w:sz="10" w:space="4"/>
        </w:pBdr>
        <w:spacing w:before="300" w:after="140"/>
      </w:pPr>
      <w:r>
        <w:rPr>
          <w:rFonts w:ascii="Constantia" w:cs="Constantia" w:eastAsia="Constantia" w:hAnsi="Constantia"/>
          <w:b/>
          <w:bCs/>
          <w:color w:val="252544"/>
          <w:sz w:val="30"/>
          <w:szCs w:val="30"/>
        </w:rPr>
        <w:t xml:space="preserve">Aplicação</w:t>
      </w:r>
    </w:p>
    <w:p>
      <w:pPr>
        <w:spacing w:after="150" w:line="300" w:lineRule="auto"/>
        <w:jc w:val="left"/>
      </w:pPr>
      <w:r>
        <w:rPr>
          <w:rFonts w:ascii="Cambria" w:cs="Cambria" w:eastAsia="Cambria" w:hAnsi="Cambria"/>
          <w:b/>
          <w:bCs/>
          <w:i w:val="false"/>
          <w:iCs w:val="false"/>
          <w:color w:val="252544"/>
          <w:sz w:val="23"/>
          <w:szCs w:val="23"/>
        </w:rPr>
        <w:t xml:space="preserve">Você que cresceu na igreja e sabe os cinco solas de cor</w:t>
      </w:r>
      <w:r>
        <w:rPr>
          <w:rFonts w:ascii="Cambria" w:cs="Cambria" w:eastAsia="Cambria" w:hAnsi="Cambria"/>
          <w:b w:val="false"/>
          <w:bCs w:val="false"/>
          <w:i w:val="false"/>
          <w:iCs w:val="false"/>
          <w:color w:val="2B2B33"/>
          <w:sz w:val="23"/>
          <w:szCs w:val="23"/>
        </w:rPr>
        <w:t xml:space="preserve">: a sua cabeça confessa "só a graça", mas na segunda-feira o coração vive de desempenho? Tim Keller disse, pregando este texto, que o que faz de alguém um cristão não é só arrepender-se dos pecados, mas arrepender-se das suas </w:t>
      </w:r>
      <w:r>
        <w:rPr>
          <w:rFonts w:ascii="Cambria" w:cs="Cambria" w:eastAsia="Cambria" w:hAnsi="Cambria"/>
          <w:b w:val="false"/>
          <w:bCs w:val="false"/>
          <w:i/>
          <w:iCs/>
          <w:color w:val="2B2B33"/>
          <w:sz w:val="23"/>
          <w:szCs w:val="23"/>
        </w:rPr>
        <w:t xml:space="preserve">justificações</w:t>
      </w:r>
      <w:r>
        <w:rPr>
          <w:rFonts w:ascii="Cambria" w:cs="Cambria" w:eastAsia="Cambria" w:hAnsi="Cambria"/>
          <w:b w:val="false"/>
          <w:bCs w:val="false"/>
          <w:i w:val="false"/>
          <w:iCs w:val="false"/>
          <w:color w:val="2B2B33"/>
          <w:sz w:val="23"/>
          <w:szCs w:val="23"/>
        </w:rPr>
        <w:t xml:space="preserve"> — daquilo que a gente apresenta a Deus como currículo.</w:t>
      </w:r>
      <w:r>
        <w:rPr>
          <w:rStyle w:val="FootnoteReference"/>
        </w:rPr>
        <w:footnoteReference w:id="35"/>
      </w:r>
      <w:r>
        <w:rPr>
          <w:rFonts w:ascii="Cambria" w:cs="Cambria" w:eastAsia="Cambria" w:hAnsi="Cambria"/>
          <w:b w:val="false"/>
          <w:bCs w:val="false"/>
          <w:i w:val="false"/>
          <w:iCs w:val="false"/>
          <w:color w:val="2B2B33"/>
          <w:sz w:val="23"/>
          <w:szCs w:val="23"/>
        </w:rPr>
        <w:t xml:space="preserve"> Cabeça desconectada do coração também é fariseu.</w:t>
      </w:r>
    </w:p>
    <w:p>
      <w:pPr>
        <w:spacing w:after="150" w:line="300" w:lineRule="auto"/>
        <w:jc w:val="left"/>
      </w:pPr>
      <w:r>
        <w:rPr>
          <w:rFonts w:ascii="Cambria" w:cs="Cambria" w:eastAsia="Cambria" w:hAnsi="Cambria"/>
          <w:b/>
          <w:bCs/>
          <w:i w:val="false"/>
          <w:iCs w:val="false"/>
          <w:color w:val="252544"/>
          <w:sz w:val="23"/>
          <w:szCs w:val="23"/>
        </w:rPr>
        <w:t xml:space="preserve">Você que chegou hoje esmagado pela culpa</w:t>
      </w:r>
      <w:r>
        <w:rPr>
          <w:rFonts w:ascii="Cambria" w:cs="Cambria" w:eastAsia="Cambria" w:hAnsi="Cambria"/>
          <w:b w:val="false"/>
          <w:bCs w:val="false"/>
          <w:i w:val="false"/>
          <w:iCs w:val="false"/>
          <w:color w:val="2B2B33"/>
          <w:sz w:val="23"/>
          <w:szCs w:val="23"/>
        </w:rPr>
        <w:t xml:space="preserve">: o "não há distinção" do versículo 22 funciona para os dois lados. Ninguém é bom demais para precisar, e ninguém é ruim demais para alcançar.</w:t>
      </w:r>
    </w:p>
    <w:p>
      <w:pPr>
        <w:spacing w:after="150" w:line="300" w:lineRule="auto"/>
        <w:jc w:val="left"/>
      </w:pPr>
      <w:r>
        <w:rPr>
          <w:rFonts w:ascii="Cambria" w:cs="Cambria" w:eastAsia="Cambria" w:hAnsi="Cambria"/>
          <w:b/>
          <w:bCs/>
          <w:i w:val="false"/>
          <w:iCs w:val="false"/>
          <w:color w:val="252544"/>
          <w:sz w:val="23"/>
          <w:szCs w:val="23"/>
        </w:rPr>
        <w:t xml:space="preserve">Você que ouviu que o problema é a sua fé pequena</w:t>
      </w:r>
      <w:r>
        <w:rPr>
          <w:rFonts w:ascii="Cambria" w:cs="Cambria" w:eastAsia="Cambria" w:hAnsi="Cambria"/>
          <w:b w:val="false"/>
          <w:bCs w:val="false"/>
          <w:i w:val="false"/>
          <w:iCs w:val="false"/>
          <w:color w:val="2B2B33"/>
          <w:sz w:val="23"/>
          <w:szCs w:val="23"/>
        </w:rPr>
        <w:t xml:space="preserve">: descanse no objeto. Segure a corda.</w:t>
      </w:r>
    </w:p>
    <w:p>
      <w:pPr>
        <w:spacing w:after="150" w:line="300" w:lineRule="auto"/>
        <w:jc w:val="left"/>
      </w:pPr>
      <w:r>
        <w:rPr>
          <w:rFonts w:ascii="Cambria" w:cs="Cambria" w:eastAsia="Cambria" w:hAnsi="Cambria"/>
          <w:b/>
          <w:bCs/>
          <w:i w:val="false"/>
          <w:iCs w:val="false"/>
          <w:color w:val="252544"/>
          <w:sz w:val="23"/>
          <w:szCs w:val="23"/>
        </w:rPr>
        <w:t xml:space="preserve">Jovens</w:t>
      </w:r>
      <w:r>
        <w:rPr>
          <w:rFonts w:ascii="Cambria" w:cs="Cambria" w:eastAsia="Cambria" w:hAnsi="Cambria"/>
          <w:b w:val="false"/>
          <w:bCs w:val="false"/>
          <w:i w:val="false"/>
          <w:iCs w:val="false"/>
          <w:color w:val="2B2B33"/>
          <w:sz w:val="23"/>
          <w:szCs w:val="23"/>
        </w:rPr>
        <w:t xml:space="preserve">: entre o algoritmo e a Palavra, quem está dizendo a vocês quem vocês são?</w:t>
      </w:r>
    </w:p>
    <w:p>
      <w:pPr>
        <w:spacing w:after="150" w:line="300" w:lineRule="auto"/>
        <w:jc w:val="left"/>
      </w:pPr>
      <w:r>
        <w:rPr>
          <w:rFonts w:ascii="Cambria" w:cs="Cambria" w:eastAsia="Cambria" w:hAnsi="Cambria"/>
          <w:b/>
          <w:bCs/>
          <w:i w:val="false"/>
          <w:iCs w:val="false"/>
          <w:color w:val="252544"/>
          <w:sz w:val="23"/>
          <w:szCs w:val="23"/>
        </w:rPr>
        <w:t xml:space="preserve">Pais e mães</w:t>
      </w:r>
      <w:r>
        <w:rPr>
          <w:rFonts w:ascii="Cambria" w:cs="Cambria" w:eastAsia="Cambria" w:hAnsi="Cambria"/>
          <w:b w:val="false"/>
          <w:bCs w:val="false"/>
          <w:i w:val="false"/>
          <w:iCs w:val="false"/>
          <w:color w:val="2B2B33"/>
          <w:sz w:val="23"/>
          <w:szCs w:val="23"/>
        </w:rPr>
        <w:t xml:space="preserve">: a herança que importa não é o que fica no banco. É terem se sentado com os seus filhos diante deste texto.</w:t>
      </w:r>
    </w:p>
    <w:p>
      <w:pPr>
        <w:spacing w:after="150" w:line="300" w:lineRule="auto"/>
        <w:jc w:val="left"/>
      </w:pPr>
      <w:r>
        <w:rPr>
          <w:rFonts w:ascii="Cambria" w:cs="Cambria" w:eastAsia="Cambria" w:hAnsi="Cambria"/>
          <w:b/>
          <w:bCs/>
          <w:i w:val="false"/>
          <w:iCs w:val="false"/>
          <w:color w:val="252544"/>
          <w:sz w:val="23"/>
          <w:szCs w:val="23"/>
        </w:rPr>
        <w:t xml:space="preserve">Você que ainda não conhece a Cristo</w:t>
      </w:r>
      <w:r>
        <w:rPr>
          <w:rFonts w:ascii="Cambria" w:cs="Cambria" w:eastAsia="Cambria" w:hAnsi="Cambria"/>
          <w:b w:val="false"/>
          <w:bCs w:val="false"/>
          <w:i w:val="false"/>
          <w:iCs w:val="false"/>
          <w:color w:val="2B2B33"/>
          <w:sz w:val="23"/>
          <w:szCs w:val="23"/>
        </w:rPr>
        <w:t xml:space="preserve">: o "mas agora" é para você também. O convite é de graça, mas não é barato: é abrir mão da sua própria justiça e confiar só na dele (Fp 3.9).</w:t>
      </w:r>
    </w:p>
    <w:p>
      <w:pPr>
        <w:spacing w:after="150" w:line="300" w:lineRule="auto"/>
        <w:jc w:val="left"/>
      </w:pPr>
      <w:r>
        <w:rPr>
          <w:rFonts w:ascii="Cambria" w:cs="Cambria" w:eastAsia="Cambria" w:hAnsi="Cambria"/>
          <w:b/>
          <w:bCs/>
          <w:i w:val="false"/>
          <w:iCs w:val="false"/>
          <w:color w:val="252544"/>
          <w:sz w:val="23"/>
          <w:szCs w:val="23"/>
        </w:rPr>
        <w:t xml:space="preserve">Como igreja</w:t>
      </w:r>
      <w:r>
        <w:rPr>
          <w:rFonts w:ascii="Cambria" w:cs="Cambria" w:eastAsia="Cambria" w:hAnsi="Cambria"/>
          <w:b w:val="false"/>
          <w:bCs w:val="false"/>
          <w:i w:val="false"/>
          <w:iCs w:val="false"/>
          <w:color w:val="2B2B33"/>
          <w:sz w:val="23"/>
          <w:szCs w:val="23"/>
        </w:rPr>
        <w:t xml:space="preserve">: uma igreja reformada pela Palavra é uma igreja onde ninguém precisa fingir, porque ninguém ali é justificado por desempenho. Uma comunidade de pecadores declarados justos.</w:t>
      </w:r>
    </w:p>
    <w:p>
      <w:pPr>
        <w:keepNext/>
        <w:spacing w:before="200" w:after="100"/>
      </w:pPr>
      <w:r>
        <w:rPr>
          <w:rFonts w:ascii="Constantia" w:cs="Constantia" w:eastAsia="Constantia" w:hAnsi="Constantia"/>
          <w:b/>
          <w:bCs/>
          <w:color w:val="252544"/>
          <w:sz w:val="25"/>
          <w:szCs w:val="25"/>
        </w:rPr>
        <w:t xml:space="preserve">Tarefa para a semana</w:t>
      </w:r>
    </w:p>
    <w:p>
      <w:pPr>
        <w:spacing w:after="150" w:line="300" w:lineRule="auto"/>
        <w:jc w:val="left"/>
      </w:pPr>
      <w:r>
        <w:rPr>
          <w:rFonts w:ascii="Cambria" w:cs="Cambria" w:eastAsia="Cambria" w:hAnsi="Cambria"/>
          <w:b w:val="false"/>
          <w:bCs w:val="false"/>
          <w:i w:val="false"/>
          <w:iCs w:val="false"/>
          <w:color w:val="2B2B33"/>
          <w:sz w:val="23"/>
          <w:szCs w:val="23"/>
        </w:rPr>
        <w:t xml:space="preserve">Até sábado, dia 31, Dia da Reforma:</w:t>
      </w:r>
    </w:p>
    <w:p>
      <w:pPr>
        <w:pStyle w:val="ListParagraph"/>
        <w:numPr>
          <w:ilvl w:val="0"/>
          <w:numId w:val="2"/>
        </w:numPr>
        <w:spacing w:after="80" w:line="300" w:lineRule="auto"/>
        <w:jc w:val="left"/>
      </w:pPr>
      <w:r>
        <w:rPr>
          <w:rFonts w:ascii="Cambria" w:cs="Cambria" w:eastAsia="Cambria" w:hAnsi="Cambria"/>
          <w:b w:val="false"/>
          <w:bCs w:val="false"/>
          <w:i w:val="false"/>
          <w:iCs w:val="false"/>
          <w:color w:val="2B2B33"/>
          <w:sz w:val="23"/>
          <w:szCs w:val="23"/>
        </w:rPr>
        <w:t xml:space="preserve">Leia Romanos 3.21-28 todas as manhãs.</w:t>
      </w:r>
    </w:p>
    <w:p>
      <w:pPr>
        <w:pStyle w:val="ListParagraph"/>
        <w:numPr>
          <w:ilvl w:val="0"/>
          <w:numId w:val="2"/>
        </w:numPr>
        <w:spacing w:after="80" w:line="300" w:lineRule="auto"/>
        <w:jc w:val="left"/>
      </w:pPr>
      <w:r>
        <w:rPr>
          <w:rFonts w:ascii="Cambria" w:cs="Cambria" w:eastAsia="Cambria" w:hAnsi="Cambria"/>
          <w:b w:val="false"/>
          <w:bCs w:val="false"/>
          <w:i w:val="false"/>
          <w:iCs w:val="false"/>
          <w:color w:val="2B2B33"/>
          <w:sz w:val="23"/>
          <w:szCs w:val="23"/>
        </w:rPr>
        <w:t xml:space="preserve">Memorize o versículo 24.</w:t>
      </w:r>
    </w:p>
    <w:p>
      <w:pPr>
        <w:pStyle w:val="ListParagraph"/>
        <w:numPr>
          <w:ilvl w:val="0"/>
          <w:numId w:val="2"/>
        </w:numPr>
        <w:spacing w:after="80" w:line="300" w:lineRule="auto"/>
        <w:jc w:val="left"/>
      </w:pPr>
      <w:r>
        <w:rPr>
          <w:rFonts w:ascii="Cambria" w:cs="Cambria" w:eastAsia="Cambria" w:hAnsi="Cambria"/>
          <w:b w:val="false"/>
          <w:bCs w:val="false"/>
          <w:i w:val="false"/>
          <w:iCs w:val="false"/>
          <w:color w:val="2B2B33"/>
          <w:sz w:val="23"/>
          <w:szCs w:val="23"/>
        </w:rPr>
        <w:t xml:space="preserve">Explique para uma pessoa, em um minuto, o que significa ser "justificado gratuitamente".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4F1EA" w:sz="0"/>
              <w:left w:val="single" w:color="C8955B" w:sz="18"/>
              <w:bottom w:val="none" w:color="F4F1EA" w:sz="0"/>
              <w:right w:val="none" w:color="F4F1EA" w:sz="0"/>
            </w:tcBorders>
            <w:shd w:fill="F4F1EA" w:val="clear"/>
            <w:tcMar>
              <w:top w:type="dxa" w:w="140"/>
              <w:left w:type="dxa" w:w="220"/>
              <w:bottom w:type="dxa" w:w="140"/>
              <w:right w:type="dxa" w:w="220"/>
            </w:tcMar>
          </w:tcPr>
          <w:p>
            <w:pPr>
              <w:spacing w:after="0" w:line="276" w:lineRule="auto"/>
            </w:pPr>
            <w:r>
              <w:rPr>
                <w:rFonts w:ascii="Cambria" w:cs="Cambria" w:eastAsia="Cambria" w:hAnsi="Cambria"/>
                <w:b w:val="false"/>
                <w:bCs w:val="false"/>
                <w:i/>
                <w:iCs/>
                <w:color w:val="9C6F3D"/>
                <w:sz w:val="21"/>
                <w:szCs w:val="21"/>
              </w:rPr>
              <w:t xml:space="preserve">Ao vivo: fecho de bênção.</w:t>
            </w:r>
          </w:p>
        </w:tc>
      </w:tr>
    </w:tbl>
    <w:p>
      <w:pPr>
        <w:spacing w:after="100"/>
      </w:pPr>
    </w:p>
    <w:p>
      <w:pPr>
        <w:keepNext/>
        <w:pBdr>
          <w:bottom w:val="single" w:color="C8955B" w:sz="10" w:space="4"/>
        </w:pBdr>
        <w:spacing w:before="300" w:after="140"/>
      </w:pPr>
      <w:r>
        <w:rPr>
          <w:rFonts w:ascii="Constantia" w:cs="Constantia" w:eastAsia="Constantia" w:hAnsi="Constantia"/>
          <w:b/>
          <w:bCs/>
          <w:color w:val="252544"/>
          <w:sz w:val="30"/>
          <w:szCs w:val="30"/>
        </w:rPr>
        <w:t xml:space="preserve">Oração final</w:t>
      </w:r>
    </w:p>
    <w:p>
      <w:pPr>
        <w:spacing w:after="150" w:line="300" w:lineRule="auto"/>
        <w:jc w:val="left"/>
      </w:pPr>
      <w:r>
        <w:rPr>
          <w:rFonts w:ascii="Cambria" w:cs="Cambria" w:eastAsia="Cambria" w:hAnsi="Cambria"/>
          <w:b w:val="false"/>
          <w:bCs w:val="false"/>
          <w:i w:val="false"/>
          <w:iCs w:val="false"/>
          <w:color w:val="2B2B33"/>
          <w:sz w:val="23"/>
          <w:szCs w:val="23"/>
        </w:rPr>
        <w:t xml:space="preserve">Pai justo e justificador, obrigado porque a tua Palavra não nos deixou no banco dos réus. Grava em nós o que ouvimos: que não há distinção, que somos justificados de graça, que Cristo é o nosso propiciatório, que a fé apenas recebe. Arranca de nós o gosto pelo orgulho, a mania de pagar o que já foi pago e o medo de quem ainda acha que precisa merecer. Dá-nos força para viver como gente livre: obedecer sem fingir, servir sem contar vantagem, falar de Cristo esta semana a alguém. Abençoa esta igreja, seus pastores e suas famílias, e faz dela um lugar onde pecadores encontram o "mas agora". E em tudo, glorifica o teu Filho amado. Em nome de Jesus, amém.</w:t>
      </w:r>
    </w:p>
    <w:p>
      <w:pPr>
        <w:spacing w:before="120" w:after="120"/>
        <w:jc w:val="center"/>
      </w:pPr>
      <w:r>
        <w:rPr>
          <w:rFonts w:ascii="Cambria" w:cs="Cambria" w:eastAsia="Cambria" w:hAnsi="Cambria"/>
          <w:color w:val="C8955B"/>
          <w:sz w:val="22"/>
          <w:szCs w:val="22"/>
        </w:rPr>
        <w:t xml:space="preserve">✦</w:t>
      </w:r>
    </w:p>
    <w:p>
      <w:pPr>
        <w:spacing w:after="200"/>
      </w:pPr>
    </w:p>
    <w:p>
      <w:pPr>
        <w:spacing w:before="120" w:after="120"/>
        <w:jc w:val="center"/>
      </w:pPr>
      <w:r>
        <w:rPr>
          <w:rFonts w:ascii="Cambria" w:cs="Cambria" w:eastAsia="Cambria" w:hAnsi="Cambria"/>
          <w:color w:val="C8955B"/>
          <w:sz w:val="22"/>
          <w:szCs w:val="22"/>
        </w:rPr>
        <w:t xml:space="preserve">✦</w:t>
      </w:r>
    </w:p>
    <w:p>
      <w:pPr>
        <w:spacing w:after="0"/>
        <w:jc w:val="center"/>
      </w:pPr>
      <w:r>
        <w:rPr>
          <w:rFonts w:ascii="Constantia" w:cs="Constantia" w:eastAsia="Constantia" w:hAnsi="Constantia"/>
          <w:b w:val="false"/>
          <w:bCs w:val="false"/>
          <w:i/>
          <w:iCs/>
          <w:color w:val="9C6F3D"/>
          <w:sz w:val="24"/>
          <w:szCs w:val="24"/>
        </w:rPr>
        <w:t xml:space="preserve">Soli Deo Gloria</w:t>
      </w:r>
    </w:p>
    <w:sectPr>
      <w:headerReference w:type="default" r:id="rId6"/>
      <w:headerReference w:type="first" r:id="rId7"/>
      <w:footerReference w:type="default" r:id="rId8"/>
      <w:footerReference w:type="first" r:id="rId9"/>
      <w:pgSz w:w="11906" w:h="16838" w:orient="portrait"/>
      <w:pgMar w:top="1440" w:right="1620" w:bottom="1440" w:left="1620" w:header="72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DFD2" w:sz="4" w:space="4"/>
      </w:pBdr>
      <w:tabs>
        <w:tab w:val="center" w:pos="4333"/>
        <w:tab w:val="right" w:pos="8666"/>
      </w:tabs>
    </w:pPr>
    <w:r>
      <w:rPr>
        <w:rFonts w:ascii="Cambria" w:cs="Cambria" w:eastAsia="Cambria" w:hAnsi="Cambria"/>
        <w:color w:val="2B2B33"/>
        <w:sz w:val="16"/>
        <w:szCs w:val="16"/>
      </w:rPr>
      <w:t xml:space="preserve">Igreja Presbiteriana Esperança</w:t>
    </w:r>
    <w:r>
      <w:rPr>
        <w:rFonts w:ascii="Constantia" w:cs="Constantia" w:eastAsia="Constantia" w:hAnsi="Constantia"/>
        <w:i/>
        <w:iCs/>
        <w:color w:val="9C6F3D"/>
        <w:sz w:val="15"/>
        <w:szCs w:val="15"/>
      </w:rPr>
      <w:t xml:space="preserve">	Soli Deo Gloria	</w:t>
    </w:r>
    <w:r>
      <w:rPr>
        <w:rFonts w:ascii="Cambria" w:cs="Cambria" w:eastAsia="Cambria" w:hAnsi="Cambria"/>
        <w:color w:val="2B2B3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LUTERO, Martinho. Prefácio à edição completa dos escritos latinos (Wittenberg, 1545). Tradução nossa a partir da versão inglesa de Andrew Thornton, em </w:t>
      </w:r>
      <w:r>
        <w:rPr>
          <w:rFonts w:ascii="Cambria" w:cs="Cambria" w:eastAsia="Cambria" w:hAnsi="Cambria"/>
          <w:b w:val="false"/>
          <w:bCs w:val="false"/>
          <w:i/>
          <w:iCs/>
          <w:color w:val="2B2B33"/>
          <w:sz w:val="18"/>
          <w:szCs w:val="18"/>
        </w:rPr>
        <w:t xml:space="preserve">Luthers Werke in Auswahl</w:t>
      </w:r>
      <w:r>
        <w:rPr>
          <w:rFonts w:ascii="Cambria" w:cs="Cambria" w:eastAsia="Cambria" w:hAnsi="Cambria"/>
          <w:b w:val="false"/>
          <w:bCs w:val="false"/>
          <w:i w:val="false"/>
          <w:iCs w:val="false"/>
          <w:color w:val="2B2B33"/>
          <w:sz w:val="18"/>
          <w:szCs w:val="18"/>
        </w:rPr>
        <w:t xml:space="preserve">, v. 4, ed. Otto Clemen. 6. ed. Berlim: de Gruyter, 1967, p. 421-428. Disponível em: https://sourcebooks.web.fordham.edu/mod/1519luther-tower.asp. Acesso em: 24 out. 2026. [Conferir a edição das </w:t>
      </w:r>
      <w:r>
        <w:rPr>
          <w:rFonts w:ascii="Cambria" w:cs="Cambria" w:eastAsia="Cambria" w:hAnsi="Cambria"/>
          <w:b w:val="false"/>
          <w:bCs w:val="false"/>
          <w:i/>
          <w:iCs/>
          <w:color w:val="2B2B33"/>
          <w:sz w:val="18"/>
          <w:szCs w:val="18"/>
        </w:rPr>
        <w:t xml:space="preserve">Obras Selecionadas</w:t>
      </w:r>
      <w:r>
        <w:rPr>
          <w:rFonts w:ascii="Cambria" w:cs="Cambria" w:eastAsia="Cambria" w:hAnsi="Cambria"/>
          <w:b w:val="false"/>
          <w:bCs w:val="false"/>
          <w:i w:val="false"/>
          <w:iCs w:val="false"/>
          <w:color w:val="2B2B33"/>
          <w:sz w:val="18"/>
          <w:szCs w:val="18"/>
        </w:rPr>
        <w:t xml:space="preserve">.]</w:t>
      </w:r>
    </w:p>
  </w:footnote>
  <w:footnote w:id="2">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nyni de</w:t>
      </w:r>
      <w:r>
        <w:rPr>
          <w:rFonts w:ascii="Cambria" w:cs="Cambria" w:eastAsia="Cambria" w:hAnsi="Cambria"/>
          <w:b w:val="false"/>
          <w:bCs w:val="false"/>
          <w:i w:val="false"/>
          <w:iCs w:val="false"/>
          <w:color w:val="2B2B33"/>
          <w:sz w:val="18"/>
          <w:szCs w:val="18"/>
        </w:rPr>
        <w:t xml:space="preserve"> (νυνὶ δέ), v. 21 — "mas agora", com a forma enfática de "agora". Não é só a virada do raciocínio: marca a passagem da era do pecado para a era da salvação, que volta no "tempo presente" do v. 26.</w:t>
      </w:r>
    </w:p>
  </w:footnote>
  <w:footnote w:id="3">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LLOYD-JONES, D. Martyn, citado por MOO, Douglas J. </w:t>
      </w:r>
      <w:r>
        <w:rPr>
          <w:rFonts w:ascii="Cambria" w:cs="Cambria" w:eastAsia="Cambria" w:hAnsi="Cambria"/>
          <w:b w:val="false"/>
          <w:bCs w:val="false"/>
          <w:i/>
          <w:iCs/>
          <w:color w:val="2B2B33"/>
          <w:sz w:val="18"/>
          <w:szCs w:val="18"/>
        </w:rPr>
        <w:t xml:space="preserve">Comentário exegético Romanos</w:t>
      </w:r>
      <w:r>
        <w:rPr>
          <w:rFonts w:ascii="Cambria" w:cs="Cambria" w:eastAsia="Cambria" w:hAnsi="Cambria"/>
          <w:b w:val="false"/>
          <w:bCs w:val="false"/>
          <w:i w:val="false"/>
          <w:iCs w:val="false"/>
          <w:color w:val="2B2B33"/>
          <w:sz w:val="18"/>
          <w:szCs w:val="18"/>
        </w:rPr>
        <w:t xml:space="preserve">. [São Paulo: Vida Nova, ano a conferir], p. 285.</w:t>
      </w:r>
    </w:p>
  </w:footnote>
  <w:footnote w:id="4">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Os reformadores usavam as expressões, mas a lista dos "cinco solas" como conjunto fechado é uma organização posterior, difundida sobretudo no século XX. Tony Merida, comentando Rm 3.21-31, observa que o parágrafo contém os cinco, com o v. 27 na categoria </w:t>
      </w:r>
      <w:r>
        <w:rPr>
          <w:rFonts w:ascii="Cambria" w:cs="Cambria" w:eastAsia="Cambria" w:hAnsi="Cambria"/>
          <w:b w:val="false"/>
          <w:bCs w:val="false"/>
          <w:i/>
          <w:iCs/>
          <w:color w:val="2B2B33"/>
          <w:sz w:val="18"/>
          <w:szCs w:val="18"/>
        </w:rPr>
        <w:t xml:space="preserve">Soli Deo Gloria</w:t>
      </w:r>
      <w:r>
        <w:rPr>
          <w:rFonts w:ascii="Cambria" w:cs="Cambria" w:eastAsia="Cambria" w:hAnsi="Cambria"/>
          <w:b w:val="false"/>
          <w:bCs w:val="false"/>
          <w:i w:val="false"/>
          <w:iCs w:val="false"/>
          <w:color w:val="2B2B33"/>
          <w:sz w:val="18"/>
          <w:szCs w:val="18"/>
        </w:rPr>
        <w:t xml:space="preserve"> (MERIDA, Tony. </w:t>
      </w:r>
      <w:r>
        <w:rPr>
          <w:rFonts w:ascii="Cambria" w:cs="Cambria" w:eastAsia="Cambria" w:hAnsi="Cambria"/>
          <w:b w:val="false"/>
          <w:bCs w:val="false"/>
          <w:i/>
          <w:iCs/>
          <w:color w:val="2B2B33"/>
          <w:sz w:val="18"/>
          <w:szCs w:val="18"/>
        </w:rPr>
        <w:t xml:space="preserve">Exaltando Jesus em Romanos</w:t>
      </w:r>
      <w:r>
        <w:rPr>
          <w:rFonts w:ascii="Cambria" w:cs="Cambria" w:eastAsia="Cambria" w:hAnsi="Cambria"/>
          <w:b w:val="false"/>
          <w:bCs w:val="false"/>
          <w:i w:val="false"/>
          <w:iCs w:val="false"/>
          <w:color w:val="2B2B33"/>
          <w:sz w:val="18"/>
          <w:szCs w:val="18"/>
        </w:rPr>
        <w:t xml:space="preserve"> [editora e ano a conferir], sobre 3.21-31).</w:t>
      </w:r>
    </w:p>
  </w:footnote>
  <w:footnote w:id="5">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chōris nomou</w:t>
      </w:r>
      <w:r>
        <w:rPr>
          <w:rFonts w:ascii="Cambria" w:cs="Cambria" w:eastAsia="Cambria" w:hAnsi="Cambria"/>
          <w:b w:val="false"/>
          <w:bCs w:val="false"/>
          <w:i w:val="false"/>
          <w:iCs w:val="false"/>
          <w:color w:val="2B2B33"/>
          <w:sz w:val="18"/>
          <w:szCs w:val="18"/>
        </w:rPr>
        <w:t xml:space="preserve"> (χωρὶς νόμου), v. 21 — "sem lei", "à parte da lei". Abre uma moldura que o v. 28 fecha com "sem obras da lei": tudo o que está entre os dois "sem" explica como Deus justifica.</w:t>
      </w:r>
    </w:p>
  </w:footnote>
  <w:footnote w:id="6">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pephanerōtai</w:t>
      </w:r>
      <w:r>
        <w:rPr>
          <w:rFonts w:ascii="Cambria" w:cs="Cambria" w:eastAsia="Cambria" w:hAnsi="Cambria"/>
          <w:b w:val="false"/>
          <w:bCs w:val="false"/>
          <w:i w:val="false"/>
          <w:iCs w:val="false"/>
          <w:color w:val="2B2B33"/>
          <w:sz w:val="18"/>
          <w:szCs w:val="18"/>
        </w:rPr>
        <w:t xml:space="preserve"> (πεφανέρωται), v. 21 — "foi manifestada", no perfeito: foi mostrada e continua à mostra. A justiça não é conquistada nem descoberta; é revelada por Deus.</w:t>
      </w:r>
    </w:p>
  </w:footnote>
  <w:footnote w:id="7">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ASSEMBLEIA DE WESTMINSTER. </w:t>
      </w:r>
      <w:r>
        <w:rPr>
          <w:rFonts w:ascii="Cambria" w:cs="Cambria" w:eastAsia="Cambria" w:hAnsi="Cambria"/>
          <w:b w:val="false"/>
          <w:bCs w:val="false"/>
          <w:i/>
          <w:iCs/>
          <w:color w:val="2B2B33"/>
          <w:sz w:val="18"/>
          <w:szCs w:val="18"/>
        </w:rPr>
        <w:t xml:space="preserve">Confissão de Fé de Westminster</w:t>
      </w:r>
      <w:r>
        <w:rPr>
          <w:rFonts w:ascii="Cambria" w:cs="Cambria" w:eastAsia="Cambria" w:hAnsi="Cambria"/>
          <w:b w:val="false"/>
          <w:bCs w:val="false"/>
          <w:i w:val="false"/>
          <w:iCs w:val="false"/>
          <w:color w:val="2B2B33"/>
          <w:sz w:val="18"/>
          <w:szCs w:val="18"/>
        </w:rPr>
        <w:t xml:space="preserve"> (1646), cap. I, § 10. [Conferir a tradução usada pela IPB.]</w:t>
      </w:r>
    </w:p>
  </w:footnote>
  <w:footnote w:id="8">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O v. 21 ensina que o evangelho não é novidade — é o que a Lei e os Profetas testemunham — e que a Escritura é a testemunha que o autentica. O "somente" do </w:t>
      </w:r>
      <w:r>
        <w:rPr>
          <w:rFonts w:ascii="Cambria" w:cs="Cambria" w:eastAsia="Cambria" w:hAnsi="Cambria"/>
          <w:b w:val="false"/>
          <w:bCs w:val="false"/>
          <w:i/>
          <w:iCs/>
          <w:color w:val="2B2B33"/>
          <w:sz w:val="18"/>
          <w:szCs w:val="18"/>
        </w:rPr>
        <w:t xml:space="preserve">Sola Scriptura</w:t>
      </w:r>
      <w:r>
        <w:rPr>
          <w:rFonts w:ascii="Cambria" w:cs="Cambria" w:eastAsia="Cambria" w:hAnsi="Cambria"/>
          <w:b w:val="false"/>
          <w:bCs w:val="false"/>
          <w:i w:val="false"/>
          <w:iCs w:val="false"/>
          <w:color w:val="2B2B33"/>
          <w:sz w:val="18"/>
          <w:szCs w:val="18"/>
        </w:rPr>
        <w:t xml:space="preserve"> (a Escritura como única regra infalível, acima da tradição) vem do ensino mais amplo do cânon, como 2Tm 3.16-17, e não deste versículo isolado.</w:t>
      </w:r>
    </w:p>
  </w:footnote>
  <w:footnote w:id="9">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hysterountai</w:t>
      </w:r>
      <w:r>
        <w:rPr>
          <w:rFonts w:ascii="Cambria" w:cs="Cambria" w:eastAsia="Cambria" w:hAnsi="Cambria"/>
          <w:b w:val="false"/>
          <w:bCs w:val="false"/>
          <w:i w:val="false"/>
          <w:iCs w:val="false"/>
          <w:color w:val="2B2B33"/>
          <w:sz w:val="18"/>
          <w:szCs w:val="18"/>
        </w:rPr>
        <w:t xml:space="preserve"> (ὑστεροῦνται), v. 23 — "ficar aquém", "ficar para trás", no presente: a falta continua. O verbo anterior, "pecaram" (</w:t>
      </w:r>
      <w:r>
        <w:rPr>
          <w:rFonts w:ascii="Cambria" w:cs="Cambria" w:eastAsia="Cambria" w:hAnsi="Cambria"/>
          <w:b w:val="false"/>
          <w:bCs w:val="false"/>
          <w:i/>
          <w:iCs/>
          <w:color w:val="2B2B33"/>
          <w:sz w:val="18"/>
          <w:szCs w:val="18"/>
        </w:rPr>
        <w:t xml:space="preserve">hēmarton</w:t>
      </w:r>
      <w:r>
        <w:rPr>
          <w:rFonts w:ascii="Cambria" w:cs="Cambria" w:eastAsia="Cambria" w:hAnsi="Cambria"/>
          <w:b w:val="false"/>
          <w:bCs w:val="false"/>
          <w:i w:val="false"/>
          <w:iCs w:val="false"/>
          <w:color w:val="2B2B33"/>
          <w:sz w:val="18"/>
          <w:szCs w:val="18"/>
        </w:rPr>
        <w:t xml:space="preserve">), está no aoristo, como um resumo de toda a história humana num veredito.</w:t>
      </w:r>
    </w:p>
  </w:footnote>
  <w:footnote w:id="10">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dikaioumenoi</w:t>
      </w:r>
      <w:r>
        <w:rPr>
          <w:rFonts w:ascii="Cambria" w:cs="Cambria" w:eastAsia="Cambria" w:hAnsi="Cambria"/>
          <w:b w:val="false"/>
          <w:bCs w:val="false"/>
          <w:i w:val="false"/>
          <w:iCs w:val="false"/>
          <w:color w:val="2B2B33"/>
          <w:sz w:val="18"/>
          <w:szCs w:val="18"/>
        </w:rPr>
        <w:t xml:space="preserve"> (δικαιούμενοι), v. 24 — "sendo justificados", isto é, declarados justos. Termo de tribunal; na voz passiva: quem justifica é Deus. O "todos" que o antecede não ensina universalismo: no contexto, são "todos os que creem" (v. 22).</w:t>
      </w:r>
    </w:p>
  </w:footnote>
  <w:footnote w:id="11">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dōrean</w:t>
      </w:r>
      <w:r>
        <w:rPr>
          <w:rFonts w:ascii="Cambria" w:cs="Cambria" w:eastAsia="Cambria" w:hAnsi="Cambria"/>
          <w:b w:val="false"/>
          <w:bCs w:val="false"/>
          <w:i w:val="false"/>
          <w:iCs w:val="false"/>
          <w:color w:val="2B2B33"/>
          <w:sz w:val="18"/>
          <w:szCs w:val="18"/>
        </w:rPr>
        <w:t xml:space="preserve"> (δωρεάν), v. 24 — "gratuitamente", "de graça", "sem motivo". É a palavra de Jo 15.25 ("odiaram-me sem motivo").</w:t>
      </w:r>
    </w:p>
  </w:footnote>
  <w:footnote w:id="12">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BRUCE, F. F. </w:t>
      </w:r>
      <w:r>
        <w:rPr>
          <w:rFonts w:ascii="Cambria" w:cs="Cambria" w:eastAsia="Cambria" w:hAnsi="Cambria"/>
          <w:b w:val="false"/>
          <w:bCs w:val="false"/>
          <w:i/>
          <w:iCs/>
          <w:color w:val="2B2B33"/>
          <w:sz w:val="18"/>
          <w:szCs w:val="18"/>
        </w:rPr>
        <w:t xml:space="preserve">Romanos</w:t>
      </w:r>
      <w:r>
        <w:rPr>
          <w:rFonts w:ascii="Cambria" w:cs="Cambria" w:eastAsia="Cambria" w:hAnsi="Cambria"/>
          <w:b w:val="false"/>
          <w:bCs w:val="false"/>
          <w:i w:val="false"/>
          <w:iCs w:val="false"/>
          <w:color w:val="2B2B33"/>
          <w:sz w:val="18"/>
          <w:szCs w:val="18"/>
        </w:rPr>
        <w:t xml:space="preserve">: introdução e comentário. [São Paulo: Vida Nova, ano a conferir], p. 52.</w:t>
      </w:r>
    </w:p>
  </w:footnote>
  <w:footnote w:id="13">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A observação de que "Deus ajuda quem se ajuda" não está na Bíblia — Deus não é um guru de autoajuda — é de Michael Bird, citado por MERIDA, </w:t>
      </w:r>
      <w:r>
        <w:rPr>
          <w:rFonts w:ascii="Cambria" w:cs="Cambria" w:eastAsia="Cambria" w:hAnsi="Cambria"/>
          <w:b w:val="false"/>
          <w:bCs w:val="false"/>
          <w:i/>
          <w:iCs/>
          <w:color w:val="2B2B33"/>
          <w:sz w:val="18"/>
          <w:szCs w:val="18"/>
        </w:rPr>
        <w:t xml:space="preserve">Exaltando Jesus em Romanos</w:t>
      </w:r>
      <w:r>
        <w:rPr>
          <w:rFonts w:ascii="Cambria" w:cs="Cambria" w:eastAsia="Cambria" w:hAnsi="Cambria"/>
          <w:b w:val="false"/>
          <w:bCs w:val="false"/>
          <w:i w:val="false"/>
          <w:iCs w:val="false"/>
          <w:color w:val="2B2B33"/>
          <w:sz w:val="18"/>
          <w:szCs w:val="18"/>
        </w:rPr>
        <w:t xml:space="preserve">, sobre 3.21-31. A adaptação para o ditado brasileiro é nossa.</w:t>
      </w:r>
    </w:p>
  </w:footnote>
  <w:footnote w:id="14">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BUNYAN, John. </w:t>
      </w:r>
      <w:r>
        <w:rPr>
          <w:rFonts w:ascii="Cambria" w:cs="Cambria" w:eastAsia="Cambria" w:hAnsi="Cambria"/>
          <w:b w:val="false"/>
          <w:bCs w:val="false"/>
          <w:i/>
          <w:iCs/>
          <w:color w:val="2B2B33"/>
          <w:sz w:val="18"/>
          <w:szCs w:val="18"/>
        </w:rPr>
        <w:t xml:space="preserve">Grace Abounding to the Chief of Sinners</w:t>
      </w:r>
      <w:r>
        <w:rPr>
          <w:rFonts w:ascii="Cambria" w:cs="Cambria" w:eastAsia="Cambria" w:hAnsi="Cambria"/>
          <w:b w:val="false"/>
          <w:bCs w:val="false"/>
          <w:i w:val="false"/>
          <w:iCs w:val="false"/>
          <w:color w:val="2B2B33"/>
          <w:sz w:val="18"/>
          <w:szCs w:val="18"/>
        </w:rPr>
        <w:t xml:space="preserve"> (1666), §§ 257-258, na tradução citada por BRUCE, </w:t>
      </w:r>
      <w:r>
        <w:rPr>
          <w:rFonts w:ascii="Cambria" w:cs="Cambria" w:eastAsia="Cambria" w:hAnsi="Cambria"/>
          <w:b w:val="false"/>
          <w:bCs w:val="false"/>
          <w:i/>
          <w:iCs/>
          <w:color w:val="2B2B33"/>
          <w:sz w:val="18"/>
          <w:szCs w:val="18"/>
        </w:rPr>
        <w:t xml:space="preserve">Romanos</w:t>
      </w:r>
      <w:r>
        <w:rPr>
          <w:rFonts w:ascii="Cambria" w:cs="Cambria" w:eastAsia="Cambria" w:hAnsi="Cambria"/>
          <w:b w:val="false"/>
          <w:bCs w:val="false"/>
          <w:i w:val="false"/>
          <w:iCs w:val="false"/>
          <w:color w:val="2B2B33"/>
          <w:sz w:val="18"/>
          <w:szCs w:val="18"/>
        </w:rPr>
        <w:t xml:space="preserve">, p. 52-53. Texto original disponível em: https://www.gutenberg.org/ebooks/654. Acesso em: 24 out. 2026.</w:t>
      </w:r>
    </w:p>
  </w:footnote>
  <w:footnote w:id="15">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apolytrōsis</w:t>
      </w:r>
      <w:r>
        <w:rPr>
          <w:rFonts w:ascii="Cambria" w:cs="Cambria" w:eastAsia="Cambria" w:hAnsi="Cambria"/>
          <w:b w:val="false"/>
          <w:bCs w:val="false"/>
          <w:i w:val="false"/>
          <w:iCs w:val="false"/>
          <w:color w:val="2B2B33"/>
          <w:sz w:val="18"/>
          <w:szCs w:val="18"/>
        </w:rPr>
        <w:t xml:space="preserve"> (ἀπολύτρωσις), v. 24 — "redenção", libertação mediante pagamento de resgate. Evocava a alforria de escravos e o êxodo (Êx 6.6). A justificação é gratuita para nós porque custou a Cristo.</w:t>
      </w:r>
    </w:p>
  </w:footnote>
  <w:footnote w:id="16">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hilastērion</w:t>
      </w:r>
      <w:r>
        <w:rPr>
          <w:rFonts w:ascii="Cambria" w:cs="Cambria" w:eastAsia="Cambria" w:hAnsi="Cambria"/>
          <w:b w:val="false"/>
          <w:bCs w:val="false"/>
          <w:i w:val="false"/>
          <w:iCs w:val="false"/>
          <w:color w:val="2B2B33"/>
          <w:sz w:val="18"/>
          <w:szCs w:val="18"/>
        </w:rPr>
        <w:t xml:space="preserve"> (ἱλαστήριον), v. 25 — "propiciação" / "propiciatório". Na Septuaginta, é a tampa da arca (Êx 25.17-22; Lv 16; Hb 9.5); no contexto de Romanos, inclui a ira de Deus satisfeita (cf. 1.18).</w:t>
      </w:r>
    </w:p>
  </w:footnote>
  <w:footnote w:id="17">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proetheto</w:t>
      </w:r>
      <w:r>
        <w:rPr>
          <w:rFonts w:ascii="Cambria" w:cs="Cambria" w:eastAsia="Cambria" w:hAnsi="Cambria"/>
          <w:b w:val="false"/>
          <w:bCs w:val="false"/>
          <w:i w:val="false"/>
          <w:iCs w:val="false"/>
          <w:color w:val="2B2B33"/>
          <w:sz w:val="18"/>
          <w:szCs w:val="18"/>
        </w:rPr>
        <w:t xml:space="preserve"> (προέθετο), v. 25 — "apresentou", "expôs publicamente". Contrasta com o propiciatório escondido atrás do véu.</w:t>
      </w:r>
    </w:p>
  </w:footnote>
  <w:footnote w:id="18">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THIELMAN, Frank S. </w:t>
      </w:r>
      <w:r>
        <w:rPr>
          <w:rFonts w:ascii="Cambria" w:cs="Cambria" w:eastAsia="Cambria" w:hAnsi="Cambria"/>
          <w:b w:val="false"/>
          <w:bCs w:val="false"/>
          <w:i/>
          <w:iCs/>
          <w:color w:val="2B2B33"/>
          <w:sz w:val="18"/>
          <w:szCs w:val="18"/>
        </w:rPr>
        <w:t xml:space="preserve">Romans</w:t>
      </w:r>
      <w:r>
        <w:rPr>
          <w:rFonts w:ascii="Cambria" w:cs="Cambria" w:eastAsia="Cambria" w:hAnsi="Cambria"/>
          <w:b w:val="false"/>
          <w:bCs w:val="false"/>
          <w:i w:val="false"/>
          <w:iCs w:val="false"/>
          <w:color w:val="2B2B33"/>
          <w:sz w:val="18"/>
          <w:szCs w:val="18"/>
        </w:rPr>
        <w:t xml:space="preserve">. Grand Rapids: Zondervan [ano a conferir]. (Zondervan Exegetical Commentary on the New Testament), excurso "Jesus as the Biblical 'Mercy Seat'", sobre Rm 3.25: inscrição num altar em Metrópolis, perto de Éfeso (fim do séc. I a.C.), "De César, instrumento de reconciliação".</w:t>
      </w:r>
    </w:p>
  </w:footnote>
  <w:footnote w:id="19">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STOTT, John. </w:t>
      </w:r>
      <w:r>
        <w:rPr>
          <w:rFonts w:ascii="Cambria" w:cs="Cambria" w:eastAsia="Cambria" w:hAnsi="Cambria"/>
          <w:b w:val="false"/>
          <w:bCs w:val="false"/>
          <w:i/>
          <w:iCs/>
          <w:color w:val="2B2B33"/>
          <w:sz w:val="18"/>
          <w:szCs w:val="18"/>
        </w:rPr>
        <w:t xml:space="preserve">A Cruz de Cristo</w:t>
      </w:r>
      <w:r>
        <w:rPr>
          <w:rFonts w:ascii="Cambria" w:cs="Cambria" w:eastAsia="Cambria" w:hAnsi="Cambria"/>
          <w:b w:val="false"/>
          <w:bCs w:val="false"/>
          <w:i w:val="false"/>
          <w:iCs w:val="false"/>
          <w:color w:val="2B2B33"/>
          <w:sz w:val="18"/>
          <w:szCs w:val="18"/>
        </w:rPr>
        <w:t xml:space="preserve">. [Editora e ano a conferir], cap. 6, "A autossubstituição de Deus". Original: </w:t>
      </w:r>
      <w:r>
        <w:rPr>
          <w:rFonts w:ascii="Cambria" w:cs="Cambria" w:eastAsia="Cambria" w:hAnsi="Cambria"/>
          <w:b w:val="false"/>
          <w:bCs w:val="false"/>
          <w:i/>
          <w:iCs/>
          <w:color w:val="2B2B33"/>
          <w:sz w:val="18"/>
          <w:szCs w:val="18"/>
        </w:rPr>
        <w:t xml:space="preserve">The Cross of Christ</w:t>
      </w:r>
      <w:r>
        <w:rPr>
          <w:rFonts w:ascii="Cambria" w:cs="Cambria" w:eastAsia="Cambria" w:hAnsi="Cambria"/>
          <w:b w:val="false"/>
          <w:bCs w:val="false"/>
          <w:i w:val="false"/>
          <w:iCs w:val="false"/>
          <w:color w:val="2B2B33"/>
          <w:sz w:val="18"/>
          <w:szCs w:val="18"/>
        </w:rPr>
        <w:t xml:space="preserve">. Leicester: IVP, 1986.</w:t>
      </w:r>
    </w:p>
  </w:footnote>
  <w:footnote w:id="20">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Sobre os precursores do "somente": Orígenes (STOTT, John. </w:t>
      </w:r>
      <w:r>
        <w:rPr>
          <w:rFonts w:ascii="Cambria" w:cs="Cambria" w:eastAsia="Cambria" w:hAnsi="Cambria"/>
          <w:b w:val="false"/>
          <w:bCs w:val="false"/>
          <w:i/>
          <w:iCs/>
          <w:color w:val="2B2B33"/>
          <w:sz w:val="18"/>
          <w:szCs w:val="18"/>
        </w:rPr>
        <w:t xml:space="preserve">Romanos</w:t>
      </w:r>
      <w:r>
        <w:rPr>
          <w:rFonts w:ascii="Cambria" w:cs="Cambria" w:eastAsia="Cambria" w:hAnsi="Cambria"/>
          <w:b w:val="false"/>
          <w:bCs w:val="false"/>
          <w:i w:val="false"/>
          <w:iCs w:val="false"/>
          <w:color w:val="2B2B33"/>
          <w:sz w:val="18"/>
          <w:szCs w:val="18"/>
        </w:rPr>
        <w:t xml:space="preserve">. A Bíblia Fala Hoje [editora e ano a conferir], p. 66); Orígenes e Ambrosiáster (DORIANI, Daniel M. </w:t>
      </w:r>
      <w:r>
        <w:rPr>
          <w:rFonts w:ascii="Cambria" w:cs="Cambria" w:eastAsia="Cambria" w:hAnsi="Cambria"/>
          <w:b w:val="false"/>
          <w:bCs w:val="false"/>
          <w:i/>
          <w:iCs/>
          <w:color w:val="2B2B33"/>
          <w:sz w:val="18"/>
          <w:szCs w:val="18"/>
        </w:rPr>
        <w:t xml:space="preserve">Romans</w:t>
      </w:r>
      <w:r>
        <w:rPr>
          <w:rFonts w:ascii="Cambria" w:cs="Cambria" w:eastAsia="Cambria" w:hAnsi="Cambria"/>
          <w:b w:val="false"/>
          <w:bCs w:val="false"/>
          <w:i w:val="false"/>
          <w:iCs w:val="false"/>
          <w:color w:val="2B2B33"/>
          <w:sz w:val="18"/>
          <w:szCs w:val="18"/>
        </w:rPr>
        <w:t xml:space="preserve">. Phillipsburg: P&amp;R, 2021, p. 98-120); Tomás de Aquino (MOO, </w:t>
      </w:r>
      <w:r>
        <w:rPr>
          <w:rFonts w:ascii="Cambria" w:cs="Cambria" w:eastAsia="Cambria" w:hAnsi="Cambria"/>
          <w:b w:val="false"/>
          <w:bCs w:val="false"/>
          <w:i/>
          <w:iCs/>
          <w:color w:val="2B2B33"/>
          <w:sz w:val="18"/>
          <w:szCs w:val="18"/>
        </w:rPr>
        <w:t xml:space="preserve">Comentário exegético Romanos</w:t>
      </w:r>
      <w:r>
        <w:rPr>
          <w:rFonts w:ascii="Cambria" w:cs="Cambria" w:eastAsia="Cambria" w:hAnsi="Cambria"/>
          <w:b w:val="false"/>
          <w:bCs w:val="false"/>
          <w:i w:val="false"/>
          <w:iCs w:val="false"/>
          <w:color w:val="2B2B33"/>
          <w:sz w:val="18"/>
          <w:szCs w:val="18"/>
        </w:rPr>
        <w:t xml:space="preserve">, p. 320, n. 847).</w:t>
      </w:r>
    </w:p>
  </w:footnote>
  <w:footnote w:id="21">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"Lei da fé" (v. 27) tem duas leituras: a Torá vista pela fé ou a "regra" de Deus que exige fé. Moo prefere a segunda, como jogo de palavras com a Lei: a exigência da antiga aliança (obras) contra a exigência da nova (fé) — o v. 31 só faz sentido se a fé for distinta da Lei (MOO, </w:t>
      </w:r>
      <w:r>
        <w:rPr>
          <w:rFonts w:ascii="Cambria" w:cs="Cambria" w:eastAsia="Cambria" w:hAnsi="Cambria"/>
          <w:b w:val="false"/>
          <w:bCs w:val="false"/>
          <w:i/>
          <w:iCs/>
          <w:color w:val="2B2B33"/>
          <w:sz w:val="18"/>
          <w:szCs w:val="18"/>
        </w:rPr>
        <w:t xml:space="preserve">Comentário exegético Romanos</w:t>
      </w:r>
      <w:r>
        <w:rPr>
          <w:rFonts w:ascii="Cambria" w:cs="Cambria" w:eastAsia="Cambria" w:hAnsi="Cambria"/>
          <w:b w:val="false"/>
          <w:bCs w:val="false"/>
          <w:i w:val="false"/>
          <w:iCs w:val="false"/>
          <w:color w:val="2B2B33"/>
          <w:sz w:val="18"/>
          <w:szCs w:val="18"/>
        </w:rPr>
        <w:t xml:space="preserve">, p. 317-319).</w:t>
      </w:r>
    </w:p>
  </w:footnote>
  <w:footnote w:id="22">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CALVINO, João. </w:t>
      </w:r>
      <w:r>
        <w:rPr>
          <w:rFonts w:ascii="Cambria" w:cs="Cambria" w:eastAsia="Cambria" w:hAnsi="Cambria"/>
          <w:b w:val="false"/>
          <w:bCs w:val="false"/>
          <w:i/>
          <w:iCs/>
          <w:color w:val="2B2B33"/>
          <w:sz w:val="18"/>
          <w:szCs w:val="18"/>
        </w:rPr>
        <w:t xml:space="preserve">Institutas da Religião Cristã</w:t>
      </w:r>
      <w:r>
        <w:rPr>
          <w:rFonts w:ascii="Cambria" w:cs="Cambria" w:eastAsia="Cambria" w:hAnsi="Cambria"/>
          <w:b w:val="false"/>
          <w:bCs w:val="false"/>
          <w:i w:val="false"/>
          <w:iCs w:val="false"/>
          <w:color w:val="2B2B33"/>
          <w:sz w:val="18"/>
          <w:szCs w:val="18"/>
        </w:rPr>
        <w:t xml:space="preserve"> (1559), III.11.7. Paráfrase a partir da tradução inglesa disponível em: https://ccel.org/ccel/calvin/institutes.v.xii.html. Acesso em: 24 out. 2026. [Conferir edição e página em português.]</w:t>
      </w:r>
    </w:p>
  </w:footnote>
  <w:footnote w:id="23">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dia pisteōs</w:t>
      </w:r>
      <w:r>
        <w:rPr>
          <w:rFonts w:ascii="Cambria" w:cs="Cambria" w:eastAsia="Cambria" w:hAnsi="Cambria"/>
          <w:b w:val="false"/>
          <w:bCs w:val="false"/>
          <w:i w:val="false"/>
          <w:iCs w:val="false"/>
          <w:color w:val="2B2B33"/>
          <w:sz w:val="18"/>
          <w:szCs w:val="18"/>
        </w:rPr>
        <w:t xml:space="preserve"> (διὰ πίστεως), vv. 22, 25 — "por meio da fé": a fé é o canal, não a causa. Paulo nunca diz "por causa da fé", que exigiria outra construção.</w:t>
      </w:r>
    </w:p>
  </w:footnote>
  <w:footnote w:id="24">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Atribuída a SPURGEON, Charles H., em antologias de ilustrações (Banco de Ilustrações, IL-010); sermão de origem não verificado.</w:t>
      </w:r>
    </w:p>
  </w:footnote>
  <w:footnote w:id="25">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KELLER, Timothy. </w:t>
      </w:r>
      <w:r>
        <w:rPr>
          <w:rFonts w:ascii="Cambria" w:cs="Cambria" w:eastAsia="Cambria" w:hAnsi="Cambria"/>
          <w:b w:val="false"/>
          <w:bCs w:val="false"/>
          <w:i/>
          <w:iCs/>
          <w:color w:val="2B2B33"/>
          <w:sz w:val="18"/>
          <w:szCs w:val="18"/>
        </w:rPr>
        <w:t xml:space="preserve">Romanos para você</w:t>
      </w:r>
      <w:r>
        <w:rPr>
          <w:rFonts w:ascii="Cambria" w:cs="Cambria" w:eastAsia="Cambria" w:hAnsi="Cambria"/>
          <w:b w:val="false"/>
          <w:bCs w:val="false"/>
          <w:i w:val="false"/>
          <w:iCs w:val="false"/>
          <w:color w:val="2B2B33"/>
          <w:sz w:val="18"/>
          <w:szCs w:val="18"/>
        </w:rPr>
        <w:t xml:space="preserve">: capítulos 1-7. [São Paulo: Vida Nova, ano a conferir], p. 89-90.</w:t>
      </w:r>
    </w:p>
  </w:footnote>
  <w:footnote w:id="26">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CALVINO, João. </w:t>
      </w:r>
      <w:r>
        <w:rPr>
          <w:rFonts w:ascii="Cambria" w:cs="Cambria" w:eastAsia="Cambria" w:hAnsi="Cambria"/>
          <w:b w:val="false"/>
          <w:bCs w:val="false"/>
          <w:i/>
          <w:iCs/>
          <w:color w:val="2B2B33"/>
          <w:sz w:val="18"/>
          <w:szCs w:val="18"/>
        </w:rPr>
        <w:t xml:space="preserve">Atas do Concílio de Trento com o Antídoto</w:t>
      </w:r>
      <w:r>
        <w:rPr>
          <w:rFonts w:ascii="Cambria" w:cs="Cambria" w:eastAsia="Cambria" w:hAnsi="Cambria"/>
          <w:b w:val="false"/>
          <w:bCs w:val="false"/>
          <w:i w:val="false"/>
          <w:iCs w:val="false"/>
          <w:color w:val="2B2B33"/>
          <w:sz w:val="18"/>
          <w:szCs w:val="18"/>
        </w:rPr>
        <w:t xml:space="preserve"> (1547), sobre a 6ª sessão, cânon 11. Tradução nossa. Ver: JUSTIFICATION à la John Calvin. </w:t>
      </w:r>
      <w:r>
        <w:rPr>
          <w:rFonts w:ascii="Cambria" w:cs="Cambria" w:eastAsia="Cambria" w:hAnsi="Cambria"/>
          <w:b w:val="false"/>
          <w:bCs w:val="false"/>
          <w:i/>
          <w:iCs/>
          <w:color w:val="2B2B33"/>
          <w:sz w:val="18"/>
          <w:szCs w:val="18"/>
        </w:rPr>
        <w:t xml:space="preserve">Christianity Today</w:t>
      </w:r>
      <w:r>
        <w:rPr>
          <w:rFonts w:ascii="Cambria" w:cs="Cambria" w:eastAsia="Cambria" w:hAnsi="Cambria"/>
          <w:b w:val="false"/>
          <w:bCs w:val="false"/>
          <w:i w:val="false"/>
          <w:iCs w:val="false"/>
          <w:color w:val="2B2B33"/>
          <w:sz w:val="18"/>
          <w:szCs w:val="18"/>
        </w:rPr>
        <w:t xml:space="preserve">, 2009. Disponível em: https://christianitytoday.com/2009/08/justification-la-john-calvin. Acesso em: 24 out. 2026.</w:t>
      </w:r>
    </w:p>
  </w:footnote>
  <w:footnote w:id="27">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kauchēsis</w:t>
      </w:r>
      <w:r>
        <w:rPr>
          <w:rFonts w:ascii="Cambria" w:cs="Cambria" w:eastAsia="Cambria" w:hAnsi="Cambria"/>
          <w:b w:val="false"/>
          <w:bCs w:val="false"/>
          <w:i w:val="false"/>
          <w:iCs w:val="false"/>
          <w:color w:val="2B2B33"/>
          <w:sz w:val="18"/>
          <w:szCs w:val="18"/>
        </w:rPr>
        <w:t xml:space="preserve"> (καύχησις), v. 27 — "orgulho", "motivo de se gloriar", aquilo em que se apoia a confiança diante de Deus. Retoma o judeu que "se gloria em Deus" e "na lei" (2.17, 23); por isso o português "glória/gloriar-se" ajuda a ver a ligação com o v. 23.</w:t>
      </w:r>
    </w:p>
  </w:footnote>
  <w:footnote w:id="28">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KELLER, </w:t>
      </w:r>
      <w:r>
        <w:rPr>
          <w:rFonts w:ascii="Cambria" w:cs="Cambria" w:eastAsia="Cambria" w:hAnsi="Cambria"/>
          <w:b w:val="false"/>
          <w:bCs w:val="false"/>
          <w:i/>
          <w:iCs/>
          <w:color w:val="2B2B33"/>
          <w:sz w:val="18"/>
          <w:szCs w:val="18"/>
        </w:rPr>
        <w:t xml:space="preserve">Romanos para você</w:t>
      </w:r>
      <w:r>
        <w:rPr>
          <w:rFonts w:ascii="Cambria" w:cs="Cambria" w:eastAsia="Cambria" w:hAnsi="Cambria"/>
          <w:b w:val="false"/>
          <w:bCs w:val="false"/>
          <w:i w:val="false"/>
          <w:iCs w:val="false"/>
          <w:color w:val="2B2B33"/>
          <w:sz w:val="18"/>
          <w:szCs w:val="18"/>
        </w:rPr>
        <w:t xml:space="preserve">, p. 95.</w:t>
      </w:r>
    </w:p>
  </w:footnote>
  <w:footnote w:id="29">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exekleisthē</w:t>
      </w:r>
      <w:r>
        <w:rPr>
          <w:rFonts w:ascii="Cambria" w:cs="Cambria" w:eastAsia="Cambria" w:hAnsi="Cambria"/>
          <w:b w:val="false"/>
          <w:bCs w:val="false"/>
          <w:i w:val="false"/>
          <w:iCs w:val="false"/>
          <w:color w:val="2B2B33"/>
          <w:sz w:val="18"/>
          <w:szCs w:val="18"/>
        </w:rPr>
        <w:t xml:space="preserve"> (ἐξεκλείσθη), v. 27 — "foi excluído", "trancado do lado de fora", na passiva: quem exclui é Deus. Murray, com Sanday e Headlam, lê aqui a força de "excluído de uma vez por todas" — que a NAA verte por "totalmente"; Moo considera isso uma leitura excessiva do aoristo (MOO, </w:t>
      </w:r>
      <w:r>
        <w:rPr>
          <w:rFonts w:ascii="Cambria" w:cs="Cambria" w:eastAsia="Cambria" w:hAnsi="Cambria"/>
          <w:b w:val="false"/>
          <w:bCs w:val="false"/>
          <w:i/>
          <w:iCs/>
          <w:color w:val="2B2B33"/>
          <w:sz w:val="18"/>
          <w:szCs w:val="18"/>
        </w:rPr>
        <w:t xml:space="preserve">Comentário exegético Romanos</w:t>
      </w:r>
      <w:r>
        <w:rPr>
          <w:rFonts w:ascii="Cambria" w:cs="Cambria" w:eastAsia="Cambria" w:hAnsi="Cambria"/>
          <w:b w:val="false"/>
          <w:bCs w:val="false"/>
          <w:i w:val="false"/>
          <w:iCs w:val="false"/>
          <w:color w:val="2B2B33"/>
          <w:sz w:val="18"/>
          <w:szCs w:val="18"/>
        </w:rPr>
        <w:t xml:space="preserve">, p. 315, n. 828). O ponto do texto não depende do debate: a resposta de Paulo é categórica.</w:t>
      </w:r>
    </w:p>
  </w:footnote>
  <w:footnote w:id="30">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ASSEMBLEIA DE WESTMINSTER. </w:t>
      </w:r>
      <w:r>
        <w:rPr>
          <w:rFonts w:ascii="Cambria" w:cs="Cambria" w:eastAsia="Cambria" w:hAnsi="Cambria"/>
          <w:b w:val="false"/>
          <w:bCs w:val="false"/>
          <w:i/>
          <w:iCs/>
          <w:color w:val="2B2B33"/>
          <w:sz w:val="18"/>
          <w:szCs w:val="18"/>
        </w:rPr>
        <w:t xml:space="preserve">Breve Catecismo</w:t>
      </w:r>
      <w:r>
        <w:rPr>
          <w:rFonts w:ascii="Cambria" w:cs="Cambria" w:eastAsia="Cambria" w:hAnsi="Cambria"/>
          <w:b w:val="false"/>
          <w:bCs w:val="false"/>
          <w:i w:val="false"/>
          <w:iCs w:val="false"/>
          <w:color w:val="2B2B33"/>
          <w:sz w:val="18"/>
          <w:szCs w:val="18"/>
        </w:rPr>
        <w:t xml:space="preserve"> (1647), pergunta 1. [Conferir a tradução usada pela IPB.]</w:t>
      </w:r>
    </w:p>
  </w:footnote>
  <w:footnote w:id="31">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KELLER, Timothy. </w:t>
      </w:r>
      <w:r>
        <w:rPr>
          <w:rFonts w:ascii="Cambria" w:cs="Cambria" w:eastAsia="Cambria" w:hAnsi="Cambria"/>
          <w:b w:val="false"/>
          <w:bCs w:val="false"/>
          <w:i/>
          <w:iCs/>
          <w:color w:val="2B2B33"/>
          <w:sz w:val="18"/>
          <w:szCs w:val="18"/>
        </w:rPr>
        <w:t xml:space="preserve">Ego transformado</w:t>
      </w:r>
      <w:r>
        <w:rPr>
          <w:rFonts w:ascii="Cambria" w:cs="Cambria" w:eastAsia="Cambria" w:hAnsi="Cambria"/>
          <w:b w:val="false"/>
          <w:bCs w:val="false"/>
          <w:i w:val="false"/>
          <w:iCs w:val="false"/>
          <w:color w:val="2B2B33"/>
          <w:sz w:val="18"/>
          <w:szCs w:val="18"/>
        </w:rPr>
        <w:t xml:space="preserve">. [Editora e ano a conferir]. Original: </w:t>
      </w:r>
      <w:r>
        <w:rPr>
          <w:rFonts w:ascii="Cambria" w:cs="Cambria" w:eastAsia="Cambria" w:hAnsi="Cambria"/>
          <w:b w:val="false"/>
          <w:bCs w:val="false"/>
          <w:i/>
          <w:iCs/>
          <w:color w:val="2B2B33"/>
          <w:sz w:val="18"/>
          <w:szCs w:val="18"/>
        </w:rPr>
        <w:t xml:space="preserve">The Freedom of Self-Forgetfulness</w:t>
      </w:r>
      <w:r>
        <w:rPr>
          <w:rFonts w:ascii="Cambria" w:cs="Cambria" w:eastAsia="Cambria" w:hAnsi="Cambria"/>
          <w:b w:val="false"/>
          <w:bCs w:val="false"/>
          <w:i w:val="false"/>
          <w:iCs w:val="false"/>
          <w:color w:val="2B2B33"/>
          <w:sz w:val="18"/>
          <w:szCs w:val="18"/>
        </w:rPr>
        <w:t xml:space="preserve">. 10Publishing, 2012.</w:t>
      </w:r>
    </w:p>
  </w:footnote>
  <w:footnote w:id="32">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Grego.</w:t>
      </w:r>
      <w:r>
        <w:rPr>
          <w:rFonts w:ascii="Cambria" w:cs="Cambria" w:eastAsia="Cambria" w:hAnsi="Cambria"/>
          <w:b w:val="false"/>
          <w:bCs w:val="false"/>
          <w:i w:val="false"/>
          <w:iCs w:val="false"/>
          <w:color w:val="2B2B33"/>
          <w:sz w:val="18"/>
          <w:szCs w:val="18"/>
        </w:rPr>
        <w:t xml:space="preserve"> </w:t>
      </w:r>
      <w:r>
        <w:rPr>
          <w:rFonts w:ascii="Cambria" w:cs="Cambria" w:eastAsia="Cambria" w:hAnsi="Cambria"/>
          <w:b w:val="false"/>
          <w:bCs w:val="false"/>
          <w:i/>
          <w:iCs/>
          <w:color w:val="2B2B33"/>
          <w:sz w:val="18"/>
          <w:szCs w:val="18"/>
        </w:rPr>
        <w:t xml:space="preserve">paresis</w:t>
      </w:r>
      <w:r>
        <w:rPr>
          <w:rFonts w:ascii="Cambria" w:cs="Cambria" w:eastAsia="Cambria" w:hAnsi="Cambria"/>
          <w:b w:val="false"/>
          <w:bCs w:val="false"/>
          <w:i w:val="false"/>
          <w:iCs w:val="false"/>
          <w:color w:val="2B2B33"/>
          <w:sz w:val="18"/>
          <w:szCs w:val="18"/>
        </w:rPr>
        <w:t xml:space="preserve"> (πάρεσις), v. 25 — "deixar passar", "adiar a punição". Não é a palavra de "perdão" (</w:t>
      </w:r>
      <w:r>
        <w:rPr>
          <w:rFonts w:ascii="Cambria" w:cs="Cambria" w:eastAsia="Cambria" w:hAnsi="Cambria"/>
          <w:b w:val="false"/>
          <w:bCs w:val="false"/>
          <w:i/>
          <w:iCs/>
          <w:color w:val="2B2B33"/>
          <w:sz w:val="18"/>
          <w:szCs w:val="18"/>
        </w:rPr>
        <w:t xml:space="preserve">aphesis</w:t>
      </w:r>
      <w:r>
        <w:rPr>
          <w:rFonts w:ascii="Cambria" w:cs="Cambria" w:eastAsia="Cambria" w:hAnsi="Cambria"/>
          <w:b w:val="false"/>
          <w:bCs w:val="false"/>
          <w:i w:val="false"/>
          <w:iCs w:val="false"/>
          <w:color w:val="2B2B33"/>
          <w:sz w:val="18"/>
          <w:szCs w:val="18"/>
        </w:rPr>
        <w:t xml:space="preserve">): Deus não anulou a conta, adiou a cobrança. Por isso a cruz é a "demonstração" (</w:t>
      </w:r>
      <w:r>
        <w:rPr>
          <w:rFonts w:ascii="Cambria" w:cs="Cambria" w:eastAsia="Cambria" w:hAnsi="Cambria"/>
          <w:b w:val="false"/>
          <w:bCs w:val="false"/>
          <w:i/>
          <w:iCs/>
          <w:color w:val="2B2B33"/>
          <w:sz w:val="18"/>
          <w:szCs w:val="18"/>
        </w:rPr>
        <w:t xml:space="preserve">endeixis</w:t>
      </w:r>
      <w:r>
        <w:rPr>
          <w:rFonts w:ascii="Cambria" w:cs="Cambria" w:eastAsia="Cambria" w:hAnsi="Cambria"/>
          <w:b w:val="false"/>
          <w:bCs w:val="false"/>
          <w:i w:val="false"/>
          <w:iCs w:val="false"/>
          <w:color w:val="2B2B33"/>
          <w:sz w:val="18"/>
          <w:szCs w:val="18"/>
        </w:rPr>
        <w:t xml:space="preserve">) pública da sua justiça.</w:t>
      </w:r>
    </w:p>
  </w:footnote>
  <w:footnote w:id="33">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ANSELMO DE CANTUÁRIA. </w:t>
      </w:r>
      <w:r>
        <w:rPr>
          <w:rFonts w:ascii="Cambria" w:cs="Cambria" w:eastAsia="Cambria" w:hAnsi="Cambria"/>
          <w:b w:val="false"/>
          <w:bCs w:val="false"/>
          <w:i/>
          <w:iCs/>
          <w:color w:val="2B2B33"/>
          <w:sz w:val="18"/>
          <w:szCs w:val="18"/>
        </w:rPr>
        <w:t xml:space="preserve">Cur Deus Homo</w:t>
      </w:r>
      <w:r>
        <w:rPr>
          <w:rFonts w:ascii="Cambria" w:cs="Cambria" w:eastAsia="Cambria" w:hAnsi="Cambria"/>
          <w:b w:val="false"/>
          <w:bCs w:val="false"/>
          <w:i w:val="false"/>
          <w:iCs w:val="false"/>
          <w:color w:val="2B2B33"/>
          <w:sz w:val="18"/>
          <w:szCs w:val="18"/>
        </w:rPr>
        <w:t xml:space="preserve"> (1094-1098), I, 21. Tradução nossa a partir da versão inglesa de Sidney Norton Deane. Disponível em: https://logoslibrary.org/anselm/cur/121.html. Acesso em: 24 out. 2026.</w:t>
      </w:r>
    </w:p>
  </w:footnote>
  <w:footnote w:id="34">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Aprofundamento.</w:t>
      </w:r>
      <w:r>
        <w:rPr>
          <w:rFonts w:ascii="Cambria" w:cs="Cambria" w:eastAsia="Cambria" w:hAnsi="Cambria"/>
          <w:b w:val="false"/>
          <w:bCs w:val="false"/>
          <w:i w:val="false"/>
          <w:iCs w:val="false"/>
          <w:color w:val="2B2B33"/>
          <w:sz w:val="18"/>
          <w:szCs w:val="18"/>
        </w:rPr>
        <w:t xml:space="preserve"> Moo, seguindo Cranfield, lê "justo e justificador" com sentido concessivo: Deus permanece justo </w:t>
      </w:r>
      <w:r>
        <w:rPr>
          <w:rFonts w:ascii="Cambria" w:cs="Cambria" w:eastAsia="Cambria" w:hAnsi="Cambria"/>
          <w:b w:val="false"/>
          <w:bCs w:val="false"/>
          <w:i/>
          <w:iCs/>
          <w:color w:val="2B2B33"/>
          <w:sz w:val="18"/>
          <w:szCs w:val="18"/>
        </w:rPr>
        <w:t xml:space="preserve">mesmo ao</w:t>
      </w:r>
      <w:r>
        <w:rPr>
          <w:rFonts w:ascii="Cambria" w:cs="Cambria" w:eastAsia="Cambria" w:hAnsi="Cambria"/>
          <w:b w:val="false"/>
          <w:bCs w:val="false"/>
          <w:i w:val="false"/>
          <w:iCs w:val="false"/>
          <w:color w:val="2B2B33"/>
          <w:sz w:val="18"/>
          <w:szCs w:val="18"/>
        </w:rPr>
        <w:t xml:space="preserve"> justificar, porque o sacrifício propiciatório de Cristo satisfaz plenamente as exigências da sua justiça (MOO, </w:t>
      </w:r>
      <w:r>
        <w:rPr>
          <w:rFonts w:ascii="Cambria" w:cs="Cambria" w:eastAsia="Cambria" w:hAnsi="Cambria"/>
          <w:b w:val="false"/>
          <w:bCs w:val="false"/>
          <w:i/>
          <w:iCs/>
          <w:color w:val="2B2B33"/>
          <w:sz w:val="18"/>
          <w:szCs w:val="18"/>
        </w:rPr>
        <w:t xml:space="preserve">Comentário exegético Romanos</w:t>
      </w:r>
      <w:r>
        <w:rPr>
          <w:rFonts w:ascii="Cambria" w:cs="Cambria" w:eastAsia="Cambria" w:hAnsi="Cambria"/>
          <w:b w:val="false"/>
          <w:bCs w:val="false"/>
          <w:i w:val="false"/>
          <w:iCs w:val="false"/>
          <w:color w:val="2B2B33"/>
          <w:sz w:val="18"/>
          <w:szCs w:val="18"/>
        </w:rPr>
        <w:t xml:space="preserve">, p. 309). É o mesmo paradoxo de Êx 34.6-7: o Deus que perdoa a iniquidade e não inocenta o culpado.</w:t>
      </w:r>
    </w:p>
  </w:footnote>
  <w:footnote w:id="35">
    <w:p>
      <w:pPr>
        <w:spacing w:after="40" w:line="240" w:lineRule="auto"/>
      </w:pPr>
      <w:r>
        <w:rPr>
          <w:rStyle w:val="FootnoteReference"/>
        </w:rPr>
        <w:footnoteRef/>
      </w:r>
      <w:r>
        <w:rPr>
          <w:rFonts w:ascii="Cambria" w:cs="Cambria" w:eastAsia="Cambria" w:hAnsi="Cambria"/>
          <w:b/>
          <w:bCs/>
          <w:i w:val="false"/>
          <w:iCs w:val="false"/>
          <w:color w:val="252544"/>
          <w:sz w:val="18"/>
          <w:szCs w:val="18"/>
        </w:rPr>
        <w:t xml:space="preserve">Fonte.</w:t>
      </w:r>
      <w:r>
        <w:rPr>
          <w:rFonts w:ascii="Cambria" w:cs="Cambria" w:eastAsia="Cambria" w:hAnsi="Cambria"/>
          <w:b w:val="false"/>
          <w:bCs w:val="false"/>
          <w:i w:val="false"/>
          <w:iCs w:val="false"/>
          <w:color w:val="2B2B33"/>
          <w:sz w:val="18"/>
          <w:szCs w:val="18"/>
        </w:rPr>
        <w:t xml:space="preserve"> KELLER, Timothy. </w:t>
      </w:r>
      <w:r>
        <w:rPr>
          <w:rFonts w:ascii="Cambria" w:cs="Cambria" w:eastAsia="Cambria" w:hAnsi="Cambria"/>
          <w:b w:val="false"/>
          <w:bCs w:val="false"/>
          <w:i/>
          <w:iCs/>
          <w:color w:val="2B2B33"/>
          <w:sz w:val="18"/>
          <w:szCs w:val="18"/>
        </w:rPr>
        <w:t xml:space="preserve">A livre justificação</w:t>
      </w:r>
      <w:r>
        <w:rPr>
          <w:rFonts w:ascii="Cambria" w:cs="Cambria" w:eastAsia="Cambria" w:hAnsi="Cambria"/>
          <w:b w:val="false"/>
          <w:bCs w:val="false"/>
          <w:i w:val="false"/>
          <w:iCs w:val="false"/>
          <w:color w:val="2B2B33"/>
          <w:sz w:val="18"/>
          <w:szCs w:val="18"/>
        </w:rPr>
        <w:t xml:space="preserve"> (sermão sobre Rm 3.21-28, Redeemer Presbyterian Church). Transcrição automática, sem data verificada; frase parafraseada. [Conferir antes de atribuir em material impresso.]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DFD2" w:sz="4" w:space="4"/>
      </w:pBdr>
      <w:spacing w:after="0"/>
      <w:jc w:val="right"/>
    </w:pPr>
    <w:r>
      <w:rPr>
        <w:rFonts w:ascii="Constantia" w:cs="Constantia" w:eastAsia="Constantia" w:hAnsi="Constantia"/>
        <w:color w:val="9C6F3D"/>
        <w:spacing w:val="30"/>
        <w:sz w:val="14"/>
        <w:szCs w:val="14"/>
      </w:rPr>
      <w:t xml:space="preserve">REFORMADOS PELA PALAVRA, CENTRADOS EM CRISTO · ROMANOS 3.21-28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rPr>
        <w:color w:val="C8955B"/>
      </w:rPr>
    </w:lvl>
  </w:abstractNum>
  <w:abstractNum w:abstractNumId="3" w15:restartNumberingAfterBreak="0">
    <w:multiLevelType w:val="hybridMultilevel"/>
    <w:lvl w:ilvl="0" w15:tentative="1">
      <w:start w:val="1"/>
      <w:numFmt w:val="decimal"/>
      <w:lvlText w:val="%1."/>
      <w:lvlJc w:val="left"/>
      <w:pPr>
        <w:ind w:left="440" w:hanging="300"/>
      </w:pPr>
      <w:rPr>
        <w:b/>
        <w:bCs/>
        <w:color w:val="9C6F3D"/>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B2B33"/>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Reformados pela Palavra, Centrados em Cristo</dc:title>
  <dc:creator>Rev. Allan Acioly — Igreja Presbiteriana Esperança</dc:creator>
  <cp:lastModifiedBy>Un-named</cp:lastModifiedBy>
  <cp:revision>1</cp:revision>
  <dcterms:created xsi:type="dcterms:W3CDTF">2026-10-24T22:51:36.365Z</dcterms:created>
  <dcterms:modified xsi:type="dcterms:W3CDTF">2026-10-24T22:51:36.367Z</dcterms:modified>
</cp:coreProperties>
</file>

<file path=docProps/custom.xml><?xml version="1.0" encoding="utf-8"?>
<Properties xmlns="http://schemas.openxmlformats.org/officeDocument/2006/custom-properties" xmlns:vt="http://schemas.openxmlformats.org/officeDocument/2006/docPropsVTypes"/>
</file>