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40"/>
          <w:szCs w:val="40"/>
        </w:rPr>
        <w:t xml:space="preserve">O Culto Revela a Minha Fé</w:t>
      </w:r>
    </w:p>
    <w:p>
      <w:pPr>
        <w:pBdr>
          <w:bottom w:val="single" w:color="C8955B" w:sz="10" w:space="6"/>
        </w:pBdr>
        <w:spacing w:after="200"/>
      </w:pP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24"/>
          <w:szCs w:val="24"/>
        </w:rPr>
        <w:t xml:space="preserve">Lucas 7.36-50 — esboço de púlpito</w:t>
      </w:r>
    </w:p>
    <w:tbl>
      <w:tblPr>
        <w:tblW w:type="dxa" w:w="75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86"/>
      </w:tblGrid>
      <w:tr>
        <w:trPr>
          <w:cantSplit/>
        </w:trPr>
        <w:tc>
          <w:tcPr>
            <w:tcW w:type="dxa" w:w="758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50"/>
              <w:left w:type="dxa" w:w="260"/>
              <w:bottom w:type="dxa" w:w="150"/>
              <w:right w:type="dxa" w:w="260"/>
            </w:tcMar>
          </w:tcPr>
          <w:p>
            <w:pPr>
              <w:spacing w:after="80"/>
            </w:pPr>
            <w:r>
              <w:rPr>
                <w:rFonts w:ascii="Constantia" w:cs="Constantia" w:eastAsia="Constantia" w:hAnsi="Constantia"/>
                <w:b/>
                <w:bCs/>
                <w:i w:val="false"/>
                <w:iCs w:val="false"/>
                <w:color w:val="C8955B"/>
                <w:sz w:val="17"/>
                <w:szCs w:val="17"/>
              </w:rPr>
              <w:t xml:space="preserve">IDEIA CENTRAL</w:t>
            </w:r>
          </w:p>
          <w:p>
            <w:pPr>
              <w:spacing w:after="0" w:before="0" w:line="312" w:lineRule="auto"/>
              <w:jc w:val="left"/>
            </w:pPr>
            <w:r>
              <w:rPr>
                <w:rFonts w:ascii="Constantia" w:cs="Constantia" w:eastAsia="Constantia" w:hAnsi="Constantia"/>
                <w:b w:val="false"/>
                <w:bCs w:val="false"/>
                <w:i w:val="false"/>
                <w:iCs w:val="false"/>
                <w:color w:val="FFFFFF"/>
                <w:sz w:val="27"/>
                <w:szCs w:val="27"/>
              </w:rPr>
              <w:t xml:space="preserve">O culto revela a minha fé. A adoração é o termômetro involuntário da graça compreendida: quem pouco se vê devedor cultua com frieza; quem sabe o tamanho do perdão cultua com a vida.</w:t>
            </w:r>
          </w:p>
        </w:tc>
      </w:tr>
    </w:tbl>
    <w:p>
      <w:pPr>
        <w:spacing w:after="220"/>
      </w:pPr>
    </w:p>
    <w:p>
      <w:pPr>
        <w:keepNext/>
        <w:pBdr>
          <w:top w:val="single" w:color="C8955B" w:sz="12" w:space="8"/>
        </w:pBdr>
        <w:spacing w:after="8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Introdução — Dois buscadores na mesma sala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carioca sabe cultuar: Maracanã, Sapucaí. O problema é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que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e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por quê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Dois na mesma sala; só um sai transformado.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Keller: "Todos nesta sala vão sair daqui como Simão [...] ou como a mulher, totalmente transformados."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"Dois Buscadores na Mesma Sala"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Ideia central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(ler devagar). Jesus: "aquele a quem pouco se perdoa, pouco ama"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47)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</w:t>
      </w:r>
    </w:p>
    <w:p>
      <w:pPr>
        <w:keepNext/>
        <w:pBdr>
          <w:top w:val="single" w:color="C8955B" w:sz="12" w:space="8"/>
        </w:pBdr>
        <w:spacing w:after="8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I. O banquete e o tribunal silencioso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9C6F3D"/>
          <w:sz w:val="28"/>
          <w:szCs w:val="28"/>
        </w:rPr>
        <w:t xml:space="preserve">(vv. 36-39)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Contexto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"Eis aí um glutão e bebedor de vinho, amigo de publicanos e pecadores!"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7.34)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; os fariseus "rejeitaram, quanto a si mesmos, o plano de Deus"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7.30)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"O cenário antes do banquete"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cena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reclinados, pés para trás; casa aberta. Possível, mas ousado.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Arquitetura do Escândalo"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Simão avalia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"Mestre"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40)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, mas na cabeça: "Se este fosse profeta…"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39)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Auditoria silenciosa. Senta como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juiz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Auditoria Silenciosa"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mulher: oito verbos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soube, trouxe, se colocou, chorou, molhou, enxugou, beijou, ungiu (Edwards). Simão: "havia convidado".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Oito contra um.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Perfume caro × azeite barato</w:t>
      </w:r>
      <w:r>
        <w:rPr>
          <w:rStyle w:val="FootnoteReference"/>
        </w:rPr>
        <w:footnoteReference w:id="1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; "um frasco feito de alabastro cheio de perfume"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37)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Cabelos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"Apresentará a mulher diante do Senhor e soltará a cabeleira dela"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(Nm 5.18)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marca de vergonha. O custo fica; a malícia sai.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tribunal invisível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lógica de separação: ou não sabe, ou não é santo. Palavra-chave: "tocando". Religião sem toque.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"O tribunal invisível da mente"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Ironia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Jesus responde ao pensamento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40)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Simão quis revelar quem Jesus era; revelou quem ele mesmo era.</w:t>
      </w:r>
    </w:p>
    <w:p>
      <w:pPr>
        <w:keepNext/>
        <w:pBdr>
          <w:top w:val="single" w:color="C8955B" w:sz="12" w:space="8"/>
        </w:pBdr>
        <w:spacing w:after="8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II. A matemática do credor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9C6F3D"/>
          <w:sz w:val="28"/>
          <w:szCs w:val="28"/>
        </w:rPr>
        <w:t xml:space="preserve">(vv. 40-43)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Keller: "Quando Jesus diz 'tenho uma coisa para lhe dizer', corra." Natã: "Esse homem é você"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(2Sm 12.7)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Intervenção do Mestre"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50 × 500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dois meses × ano e meio. Dez vezes.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matemática do credor"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Saldo zero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"E, como eles não tinham com que pagar, o credor perdoou a dívida de ambos"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42)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"O grande nivelador humano" 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Keller: "Um está morto bonito, e o outro está morto feio. Mas os dois estão mortos."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/>
          <w:iCs/>
          <w:color w:val="2B2B33"/>
          <w:sz w:val="24"/>
          <w:szCs w:val="24"/>
        </w:rPr>
        <w:t xml:space="preserve">echarisato</w:t>
      </w:r>
      <w:r>
        <w:rPr>
          <w:rStyle w:val="FootnoteReference"/>
        </w:rPr>
        <w:footnoteReference w:id="2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graça. Feirão limpa-nome × cancelamento: "Ninguém beija os pés de quem lhe deu desconto."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"Penso que…"</w:t>
      </w:r>
      <w:r>
        <w:rPr>
          <w:rStyle w:val="FootnoteReference"/>
        </w:rPr>
        <w:footnoteReference w:id="3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43)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um pé atrás. "Você julgou bem."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ilusão da autossuficiência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iceberg: "Se eu cumpro as regras, Deus me deve." Keller: "O pecado é o desejo de viver independente de Deus"; "não é que ela precisa mais de salvação, mas que ela percebe que precisa mais de salvação".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Síndrome de Simão" 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Para quem acha que deve só cinquenta, a cruz parece um exagero.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Por que o culto revela a fé: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1. Primeiro o perdão, depois o amor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47)</w:t>
      </w:r>
      <w:r>
        <w:rPr>
          <w:rStyle w:val="FootnoteReference"/>
        </w:rPr>
        <w:footnoteReference w:id="4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janela molhada × chuva (Bock); Ryle: "o fruto, e não a raiz, de seu perdão"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2. A fé que recebe aparece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50)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Perrin: "uma fé encenada em atos extravagantes de amor"; "Por que vocês me chamam 'Senhor, Senhor!', e não fazem o que eu mando?"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6.46)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; Wright: "o sinal e a prova dessa fé são o amor"</w:t>
      </w:r>
    </w:p>
    <w:p>
      <w:pPr>
        <w:keepNext/>
        <w:pBdr>
          <w:top w:val="single" w:color="C8955B" w:sz="12" w:space="8"/>
        </w:pBdr>
        <w:spacing w:after="8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III. O exame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9C6F3D"/>
          <w:sz w:val="28"/>
          <w:szCs w:val="28"/>
        </w:rPr>
        <w:t xml:space="preserve">(vv. 44-47)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"Você está vendo esta mulher?"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44)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Morgan: "olhava-a conforme tinha sido". Inversão dos assentos.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inversão dos assentos"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Jesus não o acusa de quebrar regra; acusa de amar pouco.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Simão fez o correto. Não fez o amor.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Três cuidados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termômetro ≠ termostato · uso pessoal · temperatura ≠ volume (Simão de terno × decibéis)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1. Água — sirvo ou avalio?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(humildade)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 TV ligada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Keller: "Jesus não é alguém que você entrevista para o cargo de Senhor e Salvador." Simão está na casa de Deus.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Ilusão da Autoridade" 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Exame: "Hoje o culto não me alimentou" é frase de Simão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E Cristo?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"Pois, no meio de vocês, eu sou como quem serve"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22.27)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; "Em seguida Jesus pôs água numa bacia e começou a lavar os pés dos discípulos"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(Jo 13.5)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2. Beijo — me entrego ou só penso?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(afeição)</w:t>
      </w:r>
      <w:r>
        <w:rPr>
          <w:rStyle w:val="FootnoteReference"/>
        </w:rPr>
        <w:footnoteReference w:id="5"/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Keller: "Simão faz as suas orações. A mulher ora. Simão crê intelectualmente. A mulher adora."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O Simão presbiteriano: confessionalmente impecável, afetivamente seco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Religião "sem lágrimas, sem soltar os cabelos, sem toque" — "sou espiritualizado, mas não sou religioso"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'Religião de Simão' no Mundo Moderno" 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E Cristo?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"Vinha ele ainda longe, quando seu pai o avistou e, compadecido dele, correndo, o abraçou e beijou"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15.20)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3. Óleo — quanto Jesus vale?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(honra e custo)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Keller: "como qualquer outro convidado" × "a preeminência"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Spurgeon: "frequentam excelentes cultos e pagam sua cota de despesas" — o condomínio. O frasco no pescoço: aos pés de quem?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E Cristo?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"Este cálice é a nova aliança no meu sangue derramado por vocês"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22.20)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; "como oferta e sacrifício de aroma agradável a Deus"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(Ef 5.2)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perfume mais caro foi o dele.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Dois buracos e um jeitinho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termostato (Simão seria o mais disciplinado no teste); "não consigo me perdoar" = "não quero depender da caridade de ninguém"; "Deus perdoa, é o trabalho dele" (perdão barato, gratidão barata).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Ponte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"o que eu não estou vendo?"</w:t>
      </w:r>
    </w:p>
    <w:p>
      <w:pPr>
        <w:keepNext/>
        <w:pBdr>
          <w:top w:val="single" w:color="C8955B" w:sz="12" w:space="8"/>
        </w:pBdr>
        <w:spacing w:after="8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IV. O Credor que pagou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9C6F3D"/>
          <w:sz w:val="28"/>
          <w:szCs w:val="28"/>
        </w:rPr>
        <w:t xml:space="preserve">(vv. 48-49)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v. 48 — fala </w:t>
      </w:r>
      <w:r>
        <w:rPr>
          <w:rFonts w:ascii="Cambria" w:cs="Cambria" w:eastAsia="Cambria" w:hAnsi="Cambria"/>
          <w:b w:val="false"/>
          <w:bCs w:val="false"/>
          <w:i/>
          <w:iCs/>
          <w:color w:val="2B2B33"/>
          <w:sz w:val="24"/>
          <w:szCs w:val="24"/>
        </w:rPr>
        <w:t xml:space="preserve">com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ela, em público: nome novo diante da mesa.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"O Escândalo da Mesa"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Só o ofendido perdoa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Spurgeon: "A única pessoa que pode perdoar um débito é aquele a quem ele é devido"; Lewis: "como se fosse [...] a pessoa principalmente ofendida em todas as ofensas"; "Quem pode perdoar pecados, a não ser um, que é Deus?"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5.21)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Prerrogativa Divina"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Maior que Naim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"Grande profeta se levantou entre nós"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7.16)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; "os mortos são ressuscitados e aos pobres está sendo pregado o evangelho"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7.22)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Osborne: "O perdão é eterno". Cultuo pelo que ele pode me dar ou pelo que já me deu?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preço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Keller: "Não se pode perdoar uma dívida. Só se pode transferi-la." O banco.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"A Economia do Perdão" 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"ponha tudo na minha conta. Eu, Paulo, de próprio punho, escrevo isto: Eu pagarei"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(Fm 18-19)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"Cancelando o escrito de dívida que era contra nós [...], removeu-o inteiramente, cravando-o na cruz"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(Cl 2.14)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CANCELADA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(Spurgeon)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"Ele foi contado com os malfeitores"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22.37)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Cristo viveu uma vida que ninguém desejou ter, para que quem merecia morrer possa viver uma vida que não merece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 único culto perfeito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"sacrifícios espirituais agradáveis a Deus por meio de Jesus Cristo"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(1Pe 2.5)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; "vivendo sempre para interceder por eles"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(Hb 7.25)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Quem decide é o sangue.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Ao árido: a frieza que dói já não é a de Simão.</w:t>
      </w:r>
    </w:p>
    <w:p>
      <w:pPr>
        <w:keepNext/>
        <w:pBdr>
          <w:top w:val="single" w:color="C8955B" w:sz="12" w:space="8"/>
        </w:pBdr>
        <w:spacing w:after="8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V. O culto que sai da sala </w:t>
      </w:r>
      <w:r>
        <w:rPr>
          <w:rFonts w:ascii="Constantia" w:cs="Constantia" w:eastAsia="Constantia" w:hAnsi="Constantia"/>
          <w:b/>
          <w:bCs/>
          <w:i w:val="false"/>
          <w:iCs w:val="false"/>
          <w:color w:val="9C6F3D"/>
          <w:sz w:val="28"/>
          <w:szCs w:val="28"/>
        </w:rPr>
        <w:t xml:space="preserve">(v. 50)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"A sua fé salvou você; vá em paz"</w:t>
      </w:r>
      <w:r>
        <w:rPr>
          <w:rStyle w:val="FootnoteReference"/>
        </w:rPr>
        <w:footnoteReference w:id="6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"vá para a paz"</w:t>
      </w:r>
      <w:r>
        <w:rPr>
          <w:rStyle w:val="FootnoteReference"/>
        </w:rPr>
        <w:footnoteReference w:id="7"/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"O Caminho da Paz"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Keller: "Ao se render a Jesus, ela descobriu que nunca mais teria de se render a ninguém."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 Jesus — o culto antes do culto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Prepare o frasco: Lucas 22-23 ou Salmo 51; pecados pelo nome; terminar na cruz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Habite a confissão e a declaração de perdão; a Ceia como nota rasgada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"pelas misericórdias de Deus, peço que ofereçam o seu corpo como sacrifício vivo, santo e agradável a Deus"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(Rm 12.1)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Aos irmãos — mesa de insolventes perdoados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Keller: "humilde demais para guardar rancor [...] alegre demais para guardar rancor"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"Será que você também não devia ter compaixão do seu conservo, assim como eu tive compaixão de você?"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(Mt 18.33)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Jesus diz "perdoado"; a igreja não diz "pecadora". Simões? Ela foi por causa de Jesus. "Não fiquem devendo nada a ninguém, exceto o amor de uns para com os outros"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(Rm 13.8)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Tarefas: perdoar uma dívida concreta; sentar ao lado de quem chega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Ao mundo — a casa aberta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"ao dar um banquete, convide os pobres, os aleijados, os coxos e os cegos"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14.13)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"Volte para a sua casa e conte tudo o que Deus fez por você"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(Lc 8.39)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MacArthur: "um cristão ingrato e sem amor enfraquece o testemunho do evangelho". Tarefa: refeição para quem não pode retribuir; desligue a TV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Dias de Simão × dias da mulher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(Keller)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"O Termômetro Diário do Coração"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Para cada um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Antigo na igreja: olhe mais, não se esforce mais; Ef 3.18-19 ("compreender qual é a largura, o comprimento, a altura e a profundidade")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Em dúvida: primeiro a promessa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(v. 48)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, depois o fruto — "Nós sabemos que já passamos da morte para a vida, porque amamos os irmãos"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(1Jo 3.14)</w:t>
      </w:r>
    </w:p>
    <w:p>
      <w:pPr>
        <w:pStyle w:val="ListParagraph"/>
        <w:numPr>
          <w:ilvl w:val="1"/>
          <w:numId w:val="2"/>
        </w:numPr>
        <w:spacing w:after="3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Quem não conhece Jesus: "Querida, você não conhece Jesus" (Anyabwile). Fé. "Vá em paz"</w:t>
      </w:r>
    </w:p>
    <w:p>
      <w:pPr>
        <w:keepNext/>
        <w:pBdr>
          <w:top w:val="single" w:color="C8955B" w:sz="12" w:space="8"/>
        </w:pBdr>
        <w:spacing w:after="80" w:before="360"/>
      </w:pPr>
      <w:r>
        <w:rPr>
          <w:rFonts w:ascii="Constantia" w:cs="Constantia" w:eastAsia="Constantia" w:hAnsi="Constantia"/>
          <w:b/>
          <w:bCs/>
          <w:i w:val="false"/>
          <w:iCs w:val="false"/>
          <w:color w:val="252544"/>
          <w:sz w:val="30"/>
          <w:szCs w:val="30"/>
        </w:rPr>
        <w:t xml:space="preserve">Conclusão — Um final em aberto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Lucas não diz como Simão reagiu. A cadeira vazia. </w:t>
      </w: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18"/>
          <w:szCs w:val="18"/>
        </w:rPr>
        <w:t xml:space="preserve"> ▸ Slide: "Um final em aberto" 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Simão pode virar Paulo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"Cristo Jesus veio ao mundo para salvar os pecadores, dos quais eu sou o principal"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(1Tm 1.15)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; "Assim, ao Rei eterno, imortal, invisível, Deus único, honra e glória para todo o sempre. Amém!" </w:t>
      </w:r>
      <w:r>
        <w:rPr>
          <w:rFonts w:ascii="Cambria" w:cs="Cambria" w:eastAsia="Cambria" w:hAnsi="Cambria"/>
          <w:b/>
          <w:bCs/>
          <w:i w:val="false"/>
          <w:iCs w:val="false"/>
          <w:color w:val="9C6F3D"/>
          <w:sz w:val="22"/>
          <w:szCs w:val="22"/>
        </w:rPr>
        <w:t xml:space="preserve">(1Tm 1.17)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Bailey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"Se Jesus realmente deseja evitar os pecadores, Ele deve me evitar, e não esta mulher a quem desprezei."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Havergal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— "Paga está a dívida, livre está o devedor! / Agora lhe pergunto: Você me ama?"</w:t>
      </w:r>
    </w:p>
    <w:p>
      <w:pPr>
        <w:pStyle w:val="ListParagraph"/>
        <w:numPr>
          <w:ilvl w:val="0"/>
          <w:numId w:val="2"/>
        </w:numPr>
        <w:spacing w:after="60" w:before="0" w:line="264" w:lineRule="auto"/>
        <w:jc w:val="left"/>
      </w:pP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Tarefa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o papel da dívida → CANCELADA → trazer no domingo.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Fecho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: que o nosso culto revele que fomos muito perdoados. </w:t>
      </w:r>
      <w:r>
        <w:rPr>
          <w:rFonts w:ascii="Cambria" w:cs="Cambria" w:eastAsia="Cambria" w:hAnsi="Cambria"/>
          <w:b/>
          <w:bCs/>
          <w:i w:val="false"/>
          <w:iCs w:val="false"/>
          <w:color w:val="252544"/>
          <w:sz w:val="24"/>
          <w:szCs w:val="24"/>
        </w:rPr>
        <w:t xml:space="preserve">Oração final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2B2B33"/>
          <w:sz w:val="24"/>
          <w:szCs w:val="24"/>
        </w:rPr>
        <w:t xml:space="preserve"> (ver sermão).</w:t>
      </w:r>
    </w:p>
    <w:p>
      <w:pPr>
        <w:spacing w:after="200" w:before="160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color w:val="C8955B"/>
          <w:sz w:val="22"/>
          <w:szCs w:val="22"/>
        </w:rPr>
        <w:t xml:space="preserve">✦</w:t>
      </w:r>
    </w:p>
    <w:p>
      <w:pPr>
        <w:jc w:val="center"/>
      </w:pPr>
      <w:r>
        <w:rPr>
          <w:rFonts w:ascii="Constantia" w:cs="Constantia" w:eastAsia="Constantia" w:hAnsi="Constantia"/>
          <w:b w:val="false"/>
          <w:bCs w:val="false"/>
          <w:i/>
          <w:iCs/>
          <w:color w:val="9C6F3D"/>
          <w:sz w:val="20"/>
          <w:szCs w:val="20"/>
        </w:rPr>
        <w:t xml:space="preserve">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270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3793"/>
        <w:tab w:val="right" w:pos="7586"/>
      </w:tabs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40" w:line="240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color w:val="252544"/>
          <w:sz w:val="18"/>
          <w:szCs w:val="18"/>
        </w:rPr>
        <w:t xml:space="preserve">Grego.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myron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(μύρον) ×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elaion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(ἔλαιον), vv. 37-38, 46 — perfume caro × azeite comum.</w:t>
      </w:r>
    </w:p>
  </w:footnote>
  <w:footnote w:id="2">
    <w:p>
      <w:pPr>
        <w:spacing w:after="40" w:line="240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color w:val="252544"/>
          <w:sz w:val="18"/>
          <w:szCs w:val="18"/>
        </w:rPr>
        <w:t xml:space="preserve">Grego.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echarisato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(ἐχαρίσατο), vv. 42-43 — "perdoou como presente"; raiz de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charis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, graça.</w:t>
      </w:r>
    </w:p>
  </w:footnote>
  <w:footnote w:id="3">
    <w:p>
      <w:pPr>
        <w:spacing w:after="40" w:line="240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color w:val="252544"/>
          <w:sz w:val="18"/>
          <w:szCs w:val="18"/>
        </w:rPr>
        <w:t xml:space="preserve">Grego.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hypolambanō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(ὑπολαμβάνω), v. 43 — "suponho, penso que": resposta certa, dita com reserva.</w:t>
      </w:r>
    </w:p>
  </w:footnote>
  <w:footnote w:id="4">
    <w:p>
      <w:pPr>
        <w:spacing w:after="40" w:line="240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color w:val="252544"/>
          <w:sz w:val="18"/>
          <w:szCs w:val="18"/>
        </w:rPr>
        <w:t xml:space="preserve">Grego.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hoti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(ὅτι), v. 47 — "como se vê pelo fato de que": o amor prova o perdão, não o causa.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apheōntai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(ἀφέωνται), perfeito: "já estão perdoados".</w:t>
      </w:r>
    </w:p>
  </w:footnote>
  <w:footnote w:id="5">
    <w:p>
      <w:pPr>
        <w:spacing w:after="40" w:line="240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color w:val="252544"/>
          <w:sz w:val="18"/>
          <w:szCs w:val="18"/>
        </w:rPr>
        <w:t xml:space="preserve">Grego.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kataphileō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(καταφιλέω), vv. 38, 45 — beijar repetidas vezes; o mesmo verbo de Lc 15.20.</w:t>
      </w:r>
    </w:p>
  </w:footnote>
  <w:footnote w:id="6">
    <w:p>
      <w:pPr>
        <w:spacing w:after="40" w:line="240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color w:val="252544"/>
          <w:sz w:val="18"/>
          <w:szCs w:val="18"/>
        </w:rPr>
        <w:t xml:space="preserve">Grego.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sesōken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(σέσωκεν), v. 50 — perfeito: salvou e continua salva.</w:t>
      </w:r>
    </w:p>
  </w:footnote>
  <w:footnote w:id="7">
    <w:p>
      <w:pPr>
        <w:spacing w:after="40" w:line="240"/>
      </w:pPr>
      <w:r>
        <w:rPr>
          <w:rStyle w:val="FootnoteReference"/>
        </w:rPr>
        <w:footnoteRef/>
      </w:r>
      <w:r>
        <w:rPr>
          <w:rFonts w:ascii="Cambria" w:cs="Cambria" w:eastAsia="Cambria" w:hAnsi="Cambria"/>
          <w:b/>
          <w:bCs/>
          <w:color w:val="252544"/>
          <w:sz w:val="18"/>
          <w:szCs w:val="18"/>
        </w:rPr>
        <w:t xml:space="preserve">Grego. </w:t>
      </w:r>
      <w:r>
        <w:rPr>
          <w:rFonts w:ascii="Cambria" w:cs="Cambria" w:eastAsia="Cambria" w:hAnsi="Cambria"/>
          <w:i/>
          <w:iCs/>
          <w:color w:val="2B2B33"/>
          <w:sz w:val="18"/>
          <w:szCs w:val="18"/>
        </w:rPr>
        <w:t xml:space="preserve">poreuou eis eirēnēn</w:t>
      </w:r>
      <w:r>
        <w:rPr>
          <w:rFonts w:ascii="Cambria" w:cs="Cambria" w:eastAsia="Cambria" w:hAnsi="Cambria"/>
          <w:color w:val="2B2B33"/>
          <w:sz w:val="18"/>
          <w:szCs w:val="18"/>
        </w:rPr>
        <w:t xml:space="preserve"> (πορεύου εἰς εἰρήνην), v. 50 — "vá para a paz" (os rabinos diziam "vá para a paz" aos vivos).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O CULTO REVELA A MINHA FÉ · ESBOÇO DE PÚLPITO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80"/>
      </w:pPr>
      <w:rPr>
        <w:color w:val="C8955B"/>
      </w:rPr>
    </w:lvl>
    <w:lvl w:ilvl="1" w15:tentative="1">
      <w:start w:val="1"/>
      <w:numFmt w:val="bullet"/>
      <w:lvlText w:val="·"/>
      <w:lvlJc w:val="left"/>
      <w:pPr>
        <w:ind w:left="840" w:hanging="240"/>
      </w:pPr>
      <w:rPr>
        <w:color w:val="9C6F3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Culto Revela a Minha Fé</dc:title>
  <dc:creator>Igreja Presbiteriana Esperança</dc:creator>
  <cp:lastModifiedBy>Un-named</cp:lastModifiedBy>
  <cp:revision>1</cp:revision>
  <dcterms:created xsi:type="dcterms:W3CDTF">2026-10-18T09:54:31.435Z</dcterms:created>
  <dcterms:modified xsi:type="dcterms:W3CDTF">2026-10-18T09:54:31.435Z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