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1D92" w14:textId="77777777" w:rsidR="00647668" w:rsidRPr="00D07F99" w:rsidRDefault="00000000">
      <w:pPr>
        <w:pStyle w:val="Title"/>
        <w:jc w:val="center"/>
        <w:rPr>
          <w:lang w:val="es-GT"/>
        </w:rPr>
      </w:pPr>
      <w:r w:rsidRPr="00D07F99">
        <w:rPr>
          <w:lang w:val="es-GT"/>
        </w:rPr>
        <w:t>Banco Extendido de Pruebas Piloto para LCT</w:t>
      </w:r>
    </w:p>
    <w:p w14:paraId="417C5B8E" w14:textId="77777777" w:rsidR="00647668" w:rsidRPr="00D07F99" w:rsidRDefault="00000000">
      <w:pPr>
        <w:jc w:val="center"/>
        <w:rPr>
          <w:lang w:val="es-GT"/>
        </w:rPr>
      </w:pPr>
      <w:r w:rsidRPr="00D07F99">
        <w:rPr>
          <w:b/>
          <w:sz w:val="26"/>
          <w:lang w:val="es-GT"/>
        </w:rPr>
        <w:t>66 casos nuevos · PILOT-025 a PILOT-090</w:t>
      </w:r>
    </w:p>
    <w:p w14:paraId="5AD1378B" w14:textId="45C327E0" w:rsidR="00647668" w:rsidRPr="00D07F99" w:rsidRDefault="00000000">
      <w:pPr>
        <w:jc w:val="center"/>
        <w:rPr>
          <w:lang w:val="es-GT"/>
        </w:rPr>
      </w:pPr>
      <w:r w:rsidRPr="00D07F99">
        <w:rPr>
          <w:lang w:val="es-GT"/>
        </w:rPr>
        <w:t xml:space="preserve">Material de estrés metodológico para IEE e IPE · </w:t>
      </w:r>
      <w:r w:rsidR="00D07F99" w:rsidRPr="00D07F99">
        <w:rPr>
          <w:lang w:val="es-GT"/>
        </w:rPr>
        <w:t>D</w:t>
      </w:r>
      <w:r w:rsidR="00D07F99">
        <w:rPr>
          <w:lang w:val="es-GT"/>
        </w:rPr>
        <w:t xml:space="preserve">atos </w:t>
      </w:r>
      <w:proofErr w:type="spellStart"/>
      <w:r w:rsidR="00D07F99">
        <w:rPr>
          <w:lang w:val="es-GT"/>
        </w:rPr>
        <w:t>experiemntales</w:t>
      </w:r>
      <w:proofErr w:type="spellEnd"/>
      <w:r w:rsidR="00D07F99">
        <w:rPr>
          <w:lang w:val="es-GT"/>
        </w:rPr>
        <w:t xml:space="preserve"> y de calibración, n</w:t>
      </w:r>
      <w:r w:rsidRPr="00D07F99">
        <w:rPr>
          <w:lang w:val="es-GT"/>
        </w:rPr>
        <w:t>o utilizar como datos oficiales</w:t>
      </w:r>
    </w:p>
    <w:p w14:paraId="274CAAFC" w14:textId="77777777" w:rsidR="00647668" w:rsidRDefault="00000000">
      <w:pPr>
        <w:pStyle w:val="Heading1"/>
      </w:pPr>
      <w:proofErr w:type="spellStart"/>
      <w:r>
        <w:t>Instrucciones</w:t>
      </w:r>
      <w:proofErr w:type="spellEnd"/>
      <w:r>
        <w:t xml:space="preserve"> de </w:t>
      </w:r>
      <w:proofErr w:type="spellStart"/>
      <w:r>
        <w:t>uso</w:t>
      </w:r>
      <w:proofErr w:type="spellEnd"/>
    </w:p>
    <w:p w14:paraId="43485712" w14:textId="77777777" w:rsidR="00647668" w:rsidRPr="00D07F99" w:rsidRDefault="00000000">
      <w:pPr>
        <w:pStyle w:val="ListBullet"/>
        <w:rPr>
          <w:lang w:val="es-GT"/>
        </w:rPr>
      </w:pPr>
      <w:r w:rsidRPr="00D07F99">
        <w:rPr>
          <w:lang w:val="es-GT"/>
        </w:rPr>
        <w:t>Este banco complementa el banco piloto anterior. Los casos están diseñados para estresar el comportamiento del Índice de Equivalencia de Entrada (IEE) y del Índice de Profundidad Explicativa (IPE).</w:t>
      </w:r>
    </w:p>
    <w:p w14:paraId="494118FE" w14:textId="77777777" w:rsidR="00647668" w:rsidRPr="00D07F99" w:rsidRDefault="00000000">
      <w:pPr>
        <w:pStyle w:val="ListBullet"/>
        <w:rPr>
          <w:lang w:val="es-GT"/>
        </w:rPr>
      </w:pPr>
      <w:r w:rsidRPr="00D07F99">
        <w:rPr>
          <w:lang w:val="es-GT"/>
        </w:rPr>
        <w:t>Ejecute primero Entrada A y Entrada B en el módulo IEE. Si desea evaluar el comportamiento completo del agente, utilice después las respuestas asociadas en el módulo IPE.</w:t>
      </w:r>
    </w:p>
    <w:p w14:paraId="61689EBD" w14:textId="77777777" w:rsidR="00647668" w:rsidRPr="00D07F99" w:rsidRDefault="00000000">
      <w:pPr>
        <w:pStyle w:val="ListBullet"/>
        <w:rPr>
          <w:lang w:val="es-GT"/>
        </w:rPr>
      </w:pPr>
      <w:r w:rsidRPr="00D07F99">
        <w:rPr>
          <w:lang w:val="es-GT"/>
        </w:rPr>
        <w:t>No consulte la clave de comportamiento esperado hasta haber registrado sus resultados. El propósito no es que LCT reproduzca una puntuación predeterminada, sino comprobar dirección, sensibilidad, estabilidad y robustez.</w:t>
      </w:r>
    </w:p>
    <w:p w14:paraId="059EAA08" w14:textId="77777777" w:rsidR="00647668" w:rsidRPr="00D07F99" w:rsidRDefault="00000000">
      <w:pPr>
        <w:pStyle w:val="ListBullet"/>
        <w:rPr>
          <w:lang w:val="es-GT"/>
        </w:rPr>
      </w:pPr>
      <w:r w:rsidRPr="00D07F99">
        <w:rPr>
          <w:lang w:val="es-GT"/>
        </w:rPr>
        <w:t xml:space="preserve">Registre como mínimo: IEE, dimensiones del IEE, IPE-A, IPE-B, </w:t>
      </w:r>
      <w:r>
        <w:t>Δ</w:t>
      </w:r>
      <w:r w:rsidRPr="00D07F99">
        <w:rPr>
          <w:lang w:val="es-GT"/>
        </w:rPr>
        <w:t>IPE, puntuaciones sugeridas, puntuaciones humanas, longitud de respuestas y observaciones.</w:t>
      </w:r>
    </w:p>
    <w:p w14:paraId="32EDA191" w14:textId="77777777" w:rsidR="00647668" w:rsidRPr="00D07F99" w:rsidRDefault="00000000">
      <w:pPr>
        <w:pStyle w:val="ListBullet"/>
        <w:rPr>
          <w:lang w:val="es-GT"/>
        </w:rPr>
      </w:pPr>
      <w:r w:rsidRPr="00D07F99">
        <w:rPr>
          <w:lang w:val="es-GT"/>
        </w:rPr>
        <w:t>Los casos incluyen trampas de negación, cambios de cuantificador, mismo tema con objetivo diferente, respuestas largas pero defectuosas, respuestas breves de alta densidad conceptual y reformulaciones con poca coincidencia léxica.</w:t>
      </w:r>
    </w:p>
    <w:p w14:paraId="615BF50A" w14:textId="77777777" w:rsidR="00647668" w:rsidRDefault="00000000">
      <w:pPr>
        <w:pStyle w:val="Heading1"/>
      </w:pPr>
      <w:proofErr w:type="spellStart"/>
      <w:r>
        <w:t>Distribución</w:t>
      </w:r>
      <w:proofErr w:type="spellEnd"/>
      <w:r>
        <w:t xml:space="preserve"> del banco</w:t>
      </w:r>
    </w:p>
    <w:tbl>
      <w:tblPr>
        <w:tblStyle w:val="TableGrid"/>
        <w:tblW w:w="0" w:type="auto"/>
        <w:jc w:val="center"/>
        <w:tblLook w:val="04A0" w:firstRow="1" w:lastRow="0" w:firstColumn="1" w:lastColumn="0" w:noHBand="0" w:noVBand="1"/>
      </w:tblPr>
      <w:tblGrid>
        <w:gridCol w:w="5083"/>
        <w:gridCol w:w="5083"/>
      </w:tblGrid>
      <w:tr w:rsidR="00647668" w14:paraId="652DA620" w14:textId="77777777">
        <w:trPr>
          <w:jc w:val="center"/>
        </w:trPr>
        <w:tc>
          <w:tcPr>
            <w:tcW w:w="5083" w:type="dxa"/>
          </w:tcPr>
          <w:p w14:paraId="1FD477C5" w14:textId="77777777" w:rsidR="00647668" w:rsidRDefault="00000000">
            <w:r>
              <w:t>Componente</w:t>
            </w:r>
          </w:p>
        </w:tc>
        <w:tc>
          <w:tcPr>
            <w:tcW w:w="5083" w:type="dxa"/>
          </w:tcPr>
          <w:p w14:paraId="35039310" w14:textId="77777777" w:rsidR="00647668" w:rsidRDefault="00000000">
            <w:r>
              <w:t>Cantidad</w:t>
            </w:r>
          </w:p>
        </w:tc>
      </w:tr>
      <w:tr w:rsidR="00647668" w14:paraId="12D2C372" w14:textId="77777777">
        <w:trPr>
          <w:jc w:val="center"/>
        </w:trPr>
        <w:tc>
          <w:tcPr>
            <w:tcW w:w="5083" w:type="dxa"/>
          </w:tcPr>
          <w:p w14:paraId="234B073F" w14:textId="77777777" w:rsidR="00647668" w:rsidRDefault="00000000">
            <w:r>
              <w:t>Casos nuevos</w:t>
            </w:r>
          </w:p>
        </w:tc>
        <w:tc>
          <w:tcPr>
            <w:tcW w:w="5083" w:type="dxa"/>
          </w:tcPr>
          <w:p w14:paraId="1061CBC3" w14:textId="77777777" w:rsidR="00647668" w:rsidRDefault="00000000">
            <w:r>
              <w:t>66</w:t>
            </w:r>
          </w:p>
        </w:tc>
      </w:tr>
      <w:tr w:rsidR="00647668" w14:paraId="6FE1BD78" w14:textId="77777777">
        <w:trPr>
          <w:jc w:val="center"/>
        </w:trPr>
        <w:tc>
          <w:tcPr>
            <w:tcW w:w="5083" w:type="dxa"/>
          </w:tcPr>
          <w:p w14:paraId="3AA0AA75" w14:textId="77777777" w:rsidR="00647668" w:rsidRDefault="00000000">
            <w:r>
              <w:t>Rango de identificadores</w:t>
            </w:r>
          </w:p>
        </w:tc>
        <w:tc>
          <w:tcPr>
            <w:tcW w:w="5083" w:type="dxa"/>
          </w:tcPr>
          <w:p w14:paraId="40B80D44" w14:textId="77777777" w:rsidR="00647668" w:rsidRDefault="00000000">
            <w:r>
              <w:t>PILOT-025 a PILOT-090</w:t>
            </w:r>
          </w:p>
        </w:tc>
      </w:tr>
      <w:tr w:rsidR="00647668" w:rsidRPr="00D07F99" w14:paraId="0AC924C4" w14:textId="77777777">
        <w:trPr>
          <w:jc w:val="center"/>
        </w:trPr>
        <w:tc>
          <w:tcPr>
            <w:tcW w:w="5083" w:type="dxa"/>
          </w:tcPr>
          <w:p w14:paraId="422EA7A5" w14:textId="77777777" w:rsidR="00647668" w:rsidRDefault="00000000">
            <w:r>
              <w:t>Áreas principales</w:t>
            </w:r>
          </w:p>
        </w:tc>
        <w:tc>
          <w:tcPr>
            <w:tcW w:w="5083" w:type="dxa"/>
          </w:tcPr>
          <w:p w14:paraId="12E232F2" w14:textId="77777777" w:rsidR="00647668" w:rsidRPr="00D07F99" w:rsidRDefault="00000000">
            <w:pPr>
              <w:rPr>
                <w:lang w:val="es-GT"/>
              </w:rPr>
            </w:pPr>
            <w:r w:rsidRPr="00D07F99">
              <w:rPr>
                <w:lang w:val="es-GT"/>
              </w:rPr>
              <w:t>Redes, BD, programación, algoritmos, SO, seguridad, web, IA, ingeniería de software, sistemas distribuidos y lingüística aplicada</w:t>
            </w:r>
          </w:p>
        </w:tc>
      </w:tr>
      <w:tr w:rsidR="00647668" w:rsidRPr="00D07F99" w14:paraId="78071BAD" w14:textId="77777777">
        <w:trPr>
          <w:jc w:val="center"/>
        </w:trPr>
        <w:tc>
          <w:tcPr>
            <w:tcW w:w="5083" w:type="dxa"/>
          </w:tcPr>
          <w:p w14:paraId="6194252E" w14:textId="77777777" w:rsidR="00647668" w:rsidRDefault="00000000">
            <w:proofErr w:type="spellStart"/>
            <w:r>
              <w:t>Patrones</w:t>
            </w:r>
            <w:proofErr w:type="spellEnd"/>
            <w:r>
              <w:t xml:space="preserve"> </w:t>
            </w:r>
            <w:proofErr w:type="spellStart"/>
            <w:r>
              <w:t>principales</w:t>
            </w:r>
            <w:proofErr w:type="spellEnd"/>
          </w:p>
        </w:tc>
        <w:tc>
          <w:tcPr>
            <w:tcW w:w="5083" w:type="dxa"/>
          </w:tcPr>
          <w:p w14:paraId="0B633579" w14:textId="77777777" w:rsidR="00647668" w:rsidRPr="00D07F99" w:rsidRDefault="00000000">
            <w:pPr>
              <w:rPr>
                <w:lang w:val="es-GT"/>
              </w:rPr>
            </w:pPr>
            <w:r w:rsidRPr="00D07F99">
              <w:rPr>
                <w:lang w:val="es-GT"/>
              </w:rPr>
              <w:t>Equivalencia fuerte, estabilidad, cambio de objetivo, negación, alcance, verborrea y densidad conceptual</w:t>
            </w:r>
          </w:p>
        </w:tc>
      </w:tr>
    </w:tbl>
    <w:p w14:paraId="43BDA8F1" w14:textId="77777777" w:rsidR="00647668" w:rsidRPr="00D07F99" w:rsidRDefault="00000000">
      <w:pPr>
        <w:rPr>
          <w:lang w:val="es-GT"/>
        </w:rPr>
      </w:pPr>
      <w:r w:rsidRPr="00D07F99">
        <w:rPr>
          <w:lang w:val="es-GT"/>
        </w:rPr>
        <w:br w:type="page"/>
      </w:r>
    </w:p>
    <w:p w14:paraId="5E07115F" w14:textId="77777777" w:rsidR="00647668" w:rsidRPr="00D07F99" w:rsidRDefault="00000000">
      <w:pPr>
        <w:pStyle w:val="Heading1"/>
        <w:rPr>
          <w:lang w:val="es-GT"/>
        </w:rPr>
      </w:pPr>
      <w:r w:rsidRPr="00D07F99">
        <w:rPr>
          <w:lang w:val="es-GT"/>
        </w:rPr>
        <w:lastRenderedPageBreak/>
        <w:t>Casos de prueba</w:t>
      </w:r>
    </w:p>
    <w:p w14:paraId="503251F6" w14:textId="77777777" w:rsidR="00647668" w:rsidRPr="00D07F99" w:rsidRDefault="00000000">
      <w:pPr>
        <w:pStyle w:val="Heading2"/>
        <w:rPr>
          <w:lang w:val="es-GT"/>
        </w:rPr>
      </w:pPr>
      <w:r w:rsidRPr="00D07F99">
        <w:rPr>
          <w:lang w:val="es-GT"/>
        </w:rPr>
        <w:t>PILOT-025 · Redes · ARP</w:t>
      </w:r>
    </w:p>
    <w:p w14:paraId="357F2C26"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6ACD8937" w14:textId="77777777" w:rsidR="00647668" w:rsidRPr="00D07F99" w:rsidRDefault="00000000">
      <w:pPr>
        <w:rPr>
          <w:lang w:val="es-GT"/>
        </w:rPr>
      </w:pPr>
      <w:r w:rsidRPr="00D07F99">
        <w:rPr>
          <w:b/>
          <w:lang w:val="es-GT"/>
        </w:rPr>
        <w:t>Entrada A</w:t>
      </w:r>
    </w:p>
    <w:p w14:paraId="6A15F3E5" w14:textId="77777777" w:rsidR="00647668" w:rsidRPr="00D07F99" w:rsidRDefault="00000000">
      <w:pPr>
        <w:spacing w:after="100"/>
        <w:rPr>
          <w:lang w:val="es-GT"/>
        </w:rPr>
      </w:pPr>
      <w:r w:rsidRPr="00D07F99">
        <w:rPr>
          <w:lang w:val="es-GT"/>
        </w:rPr>
        <w:t>Explique cómo ARP permite relacionar direcciones IPv4 con direcciones MAC dentro de una red local.</w:t>
      </w:r>
    </w:p>
    <w:p w14:paraId="673A8E34" w14:textId="77777777" w:rsidR="00647668" w:rsidRPr="00D07F99" w:rsidRDefault="00000000">
      <w:pPr>
        <w:rPr>
          <w:lang w:val="es-GT"/>
        </w:rPr>
      </w:pPr>
      <w:r w:rsidRPr="00D07F99">
        <w:rPr>
          <w:b/>
          <w:lang w:val="es-GT"/>
        </w:rPr>
        <w:t>Entrada B</w:t>
      </w:r>
    </w:p>
    <w:p w14:paraId="4C6E3DF3" w14:textId="77777777" w:rsidR="00647668" w:rsidRPr="00D07F99" w:rsidRDefault="00000000">
      <w:pPr>
        <w:spacing w:after="100"/>
        <w:rPr>
          <w:lang w:val="es-GT"/>
        </w:rPr>
      </w:pPr>
      <w:r w:rsidRPr="00D07F99">
        <w:rPr>
          <w:lang w:val="es-GT"/>
        </w:rPr>
        <w:t>Describa el proceso mediante el cual ARP obtiene la dirección MAC asociada a una dirección IPv4 en una LAN.</w:t>
      </w:r>
    </w:p>
    <w:p w14:paraId="3C4B840C" w14:textId="77777777" w:rsidR="00647668" w:rsidRPr="00D07F99" w:rsidRDefault="00000000">
      <w:pPr>
        <w:rPr>
          <w:lang w:val="es-GT"/>
        </w:rPr>
      </w:pPr>
      <w:r w:rsidRPr="00D07F99">
        <w:rPr>
          <w:b/>
          <w:lang w:val="es-GT"/>
        </w:rPr>
        <w:t>Respuesta A</w:t>
      </w:r>
    </w:p>
    <w:p w14:paraId="381581FF" w14:textId="77777777" w:rsidR="00647668" w:rsidRPr="00D07F99" w:rsidRDefault="00000000">
      <w:pPr>
        <w:spacing w:after="100"/>
        <w:rPr>
          <w:lang w:val="es-GT"/>
        </w:rPr>
      </w:pPr>
      <w:r w:rsidRPr="00D07F99">
        <w:rPr>
          <w:lang w:val="es-GT"/>
        </w:rPr>
        <w:t>ARP permite que un host conozca la dirección MAC correspondiente a una IPv4 dentro del mismo segmento. Si la asociación no está en caché, el host difunde una solicitud ARP preguntando quién posee la IPv4 objetivo. El equipo correspondiente responde con su MAC y la asociación puede almacenarse temporalmente. Así, una trama Ethernet puede dirigirse al destino correcto dentro de la red local.</w:t>
      </w:r>
    </w:p>
    <w:p w14:paraId="2C28F1F9" w14:textId="77777777" w:rsidR="00647668" w:rsidRPr="00D07F99" w:rsidRDefault="00000000">
      <w:pPr>
        <w:rPr>
          <w:lang w:val="es-GT"/>
        </w:rPr>
      </w:pPr>
      <w:r w:rsidRPr="00D07F99">
        <w:rPr>
          <w:b/>
          <w:lang w:val="es-GT"/>
        </w:rPr>
        <w:t>Respuesta B</w:t>
      </w:r>
    </w:p>
    <w:p w14:paraId="39D7AB3C" w14:textId="77777777" w:rsidR="00647668" w:rsidRPr="00D07F99" w:rsidRDefault="00000000">
      <w:pPr>
        <w:spacing w:after="100"/>
        <w:rPr>
          <w:lang w:val="es-GT"/>
        </w:rPr>
      </w:pPr>
      <w:r w:rsidRPr="00D07F99">
        <w:rPr>
          <w:lang w:val="es-GT"/>
        </w:rPr>
        <w:t>ARP sirve para encontrar la dirección MAC relacionada con una dirección IP dentro de una red local.</w:t>
      </w:r>
    </w:p>
    <w:p w14:paraId="21D0E51B" w14:textId="77777777" w:rsidR="00647668" w:rsidRPr="00D07F99" w:rsidRDefault="00000000">
      <w:pPr>
        <w:spacing w:after="40"/>
        <w:rPr>
          <w:lang w:val="es-GT"/>
        </w:rPr>
      </w:pPr>
      <w:r w:rsidRPr="00D07F99">
        <w:rPr>
          <w:sz w:val="14"/>
          <w:lang w:val="es-GT"/>
        </w:rPr>
        <w:t>────────────────────────────────────────────────────────────────────────</w:t>
      </w:r>
    </w:p>
    <w:p w14:paraId="65F1FB26" w14:textId="77777777" w:rsidR="00647668" w:rsidRPr="00D07F99" w:rsidRDefault="00000000">
      <w:pPr>
        <w:pStyle w:val="Heading2"/>
        <w:rPr>
          <w:lang w:val="es-GT"/>
        </w:rPr>
      </w:pPr>
      <w:r w:rsidRPr="00D07F99">
        <w:rPr>
          <w:lang w:val="es-GT"/>
        </w:rPr>
        <w:t>PILOT-026 · Redes · ARP</w:t>
      </w:r>
    </w:p>
    <w:p w14:paraId="0F3CBF71"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28891557" w14:textId="77777777" w:rsidR="00647668" w:rsidRPr="00D07F99" w:rsidRDefault="00000000">
      <w:pPr>
        <w:rPr>
          <w:lang w:val="es-GT"/>
        </w:rPr>
      </w:pPr>
      <w:r w:rsidRPr="00D07F99">
        <w:rPr>
          <w:b/>
          <w:lang w:val="es-GT"/>
        </w:rPr>
        <w:t>Entrada A</w:t>
      </w:r>
    </w:p>
    <w:p w14:paraId="2E04626E" w14:textId="77777777" w:rsidR="00647668" w:rsidRPr="00D07F99" w:rsidRDefault="00000000">
      <w:pPr>
        <w:spacing w:after="100"/>
        <w:rPr>
          <w:lang w:val="es-GT"/>
        </w:rPr>
      </w:pPr>
      <w:r w:rsidRPr="00D07F99">
        <w:rPr>
          <w:lang w:val="es-GT"/>
        </w:rPr>
        <w:t>Explique cómo ARP permite relacionar direcciones IPv4 con direcciones MAC dentro de una red local.</w:t>
      </w:r>
    </w:p>
    <w:p w14:paraId="7940D5CC" w14:textId="77777777" w:rsidR="00647668" w:rsidRPr="00D07F99" w:rsidRDefault="00000000">
      <w:pPr>
        <w:rPr>
          <w:lang w:val="es-GT"/>
        </w:rPr>
      </w:pPr>
      <w:r w:rsidRPr="00D07F99">
        <w:rPr>
          <w:b/>
          <w:lang w:val="es-GT"/>
        </w:rPr>
        <w:t>Entrada B</w:t>
      </w:r>
    </w:p>
    <w:p w14:paraId="4756EA05" w14:textId="77777777" w:rsidR="00647668" w:rsidRPr="00D07F99" w:rsidRDefault="00000000">
      <w:pPr>
        <w:spacing w:after="100"/>
        <w:rPr>
          <w:lang w:val="es-GT"/>
        </w:rPr>
      </w:pPr>
      <w:r w:rsidRPr="00D07F99">
        <w:rPr>
          <w:lang w:val="es-GT"/>
        </w:rPr>
        <w:t>Describa el proceso mediante el cual ARP obtiene la dirección MAC asociada a una dirección IPv4 en una LAN.</w:t>
      </w:r>
    </w:p>
    <w:p w14:paraId="6C5CA5D8" w14:textId="77777777" w:rsidR="00647668" w:rsidRPr="00D07F99" w:rsidRDefault="00000000">
      <w:pPr>
        <w:rPr>
          <w:lang w:val="es-GT"/>
        </w:rPr>
      </w:pPr>
      <w:r w:rsidRPr="00D07F99">
        <w:rPr>
          <w:b/>
          <w:lang w:val="es-GT"/>
        </w:rPr>
        <w:t>Respuesta A</w:t>
      </w:r>
    </w:p>
    <w:p w14:paraId="39533C1E" w14:textId="77777777" w:rsidR="00647668" w:rsidRPr="00D07F99" w:rsidRDefault="00000000">
      <w:pPr>
        <w:spacing w:after="100"/>
        <w:rPr>
          <w:lang w:val="es-GT"/>
        </w:rPr>
      </w:pPr>
      <w:r w:rsidRPr="00D07F99">
        <w:rPr>
          <w:lang w:val="es-GT"/>
        </w:rPr>
        <w:t>ARP permite que un host conozca la dirección MAC correspondiente a una IPv4 dentro del mismo segmento. Si la asociación no está en caché, el host difunde una solicitud ARP preguntando quién posee la IPv4 objetivo. El equipo correspondiente responde con su MAC y la asociación puede almacenarse temporalmente. Así, una trama Ethernet puede dirigirse al destino correcto dentro de la red local.</w:t>
      </w:r>
    </w:p>
    <w:p w14:paraId="49360D0F" w14:textId="77777777" w:rsidR="00647668" w:rsidRPr="00D07F99" w:rsidRDefault="00000000">
      <w:pPr>
        <w:rPr>
          <w:lang w:val="es-GT"/>
        </w:rPr>
      </w:pPr>
      <w:r w:rsidRPr="00D07F99">
        <w:rPr>
          <w:b/>
          <w:lang w:val="es-GT"/>
        </w:rPr>
        <w:t>Respuesta B</w:t>
      </w:r>
    </w:p>
    <w:p w14:paraId="399FE133" w14:textId="77777777" w:rsidR="00647668" w:rsidRPr="00D07F99" w:rsidRDefault="00000000">
      <w:pPr>
        <w:spacing w:after="100"/>
        <w:rPr>
          <w:lang w:val="es-GT"/>
        </w:rPr>
      </w:pPr>
      <w:r w:rsidRPr="00D07F99">
        <w:rPr>
          <w:lang w:val="es-GT"/>
        </w:rPr>
        <w:t>ARP permite que un host conozca la dirección MAC correspondiente a una IPv4 dentro del mismo segmento. Si la asociación no está en caché, el host difunde una solicitud ARP preguntando quién posee la IPv4 objetivo. El equipo correspondiente responde con su MAC y la asociación puede almacenarse temporalmente. Así, una trama Ethernet puede dirigirse al destino correcto dentro de la red local. La formulación cambia, pero conserva el mismo desarrollo conceptual central.</w:t>
      </w:r>
    </w:p>
    <w:p w14:paraId="458F38D2" w14:textId="77777777" w:rsidR="00647668" w:rsidRPr="00D07F99" w:rsidRDefault="00000000">
      <w:pPr>
        <w:spacing w:after="40"/>
        <w:rPr>
          <w:lang w:val="es-GT"/>
        </w:rPr>
      </w:pPr>
      <w:r w:rsidRPr="00D07F99">
        <w:rPr>
          <w:sz w:val="14"/>
          <w:lang w:val="es-GT"/>
        </w:rPr>
        <w:t>────────────────────────────────────────────────────────────────────────</w:t>
      </w:r>
    </w:p>
    <w:p w14:paraId="22839B38" w14:textId="77777777" w:rsidR="00647668" w:rsidRPr="00D07F99" w:rsidRDefault="00000000">
      <w:pPr>
        <w:pStyle w:val="Heading2"/>
        <w:rPr>
          <w:lang w:val="es-GT"/>
        </w:rPr>
      </w:pPr>
      <w:r w:rsidRPr="00D07F99">
        <w:rPr>
          <w:lang w:val="es-GT"/>
        </w:rPr>
        <w:t>PILOT-027 · Redes · ARP</w:t>
      </w:r>
    </w:p>
    <w:p w14:paraId="2DE67F66"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7EB22D8A" w14:textId="77777777" w:rsidR="00647668" w:rsidRPr="00D07F99" w:rsidRDefault="00000000">
      <w:pPr>
        <w:rPr>
          <w:lang w:val="es-GT"/>
        </w:rPr>
      </w:pPr>
      <w:r w:rsidRPr="00D07F99">
        <w:rPr>
          <w:b/>
          <w:lang w:val="es-GT"/>
        </w:rPr>
        <w:t>Entrada A</w:t>
      </w:r>
    </w:p>
    <w:p w14:paraId="1489FDE6" w14:textId="77777777" w:rsidR="00647668" w:rsidRPr="00D07F99" w:rsidRDefault="00000000">
      <w:pPr>
        <w:spacing w:after="100"/>
        <w:rPr>
          <w:lang w:val="es-GT"/>
        </w:rPr>
      </w:pPr>
      <w:r w:rsidRPr="00D07F99">
        <w:rPr>
          <w:lang w:val="es-GT"/>
        </w:rPr>
        <w:lastRenderedPageBreak/>
        <w:t>Explique cómo ARP permite relacionar direcciones IPv4 con direcciones MAC dentro de una red local.</w:t>
      </w:r>
    </w:p>
    <w:p w14:paraId="0CDE104A" w14:textId="77777777" w:rsidR="00647668" w:rsidRPr="00D07F99" w:rsidRDefault="00000000">
      <w:pPr>
        <w:rPr>
          <w:lang w:val="es-GT"/>
        </w:rPr>
      </w:pPr>
      <w:r w:rsidRPr="00D07F99">
        <w:rPr>
          <w:b/>
          <w:lang w:val="es-GT"/>
        </w:rPr>
        <w:t>Entrada B</w:t>
      </w:r>
    </w:p>
    <w:p w14:paraId="3E238F0B" w14:textId="77777777" w:rsidR="00647668" w:rsidRPr="00D07F99" w:rsidRDefault="00000000">
      <w:pPr>
        <w:spacing w:after="100"/>
        <w:rPr>
          <w:lang w:val="es-GT"/>
        </w:rPr>
      </w:pPr>
      <w:r w:rsidRPr="00D07F99">
        <w:rPr>
          <w:lang w:val="es-GT"/>
        </w:rPr>
        <w:t>Explique qué riesgos de seguridad pueden surgir por el uso de ARP sin autenticación.</w:t>
      </w:r>
    </w:p>
    <w:p w14:paraId="7533809E" w14:textId="77777777" w:rsidR="00647668" w:rsidRPr="00D07F99" w:rsidRDefault="00000000">
      <w:pPr>
        <w:rPr>
          <w:lang w:val="es-GT"/>
        </w:rPr>
      </w:pPr>
      <w:r w:rsidRPr="00D07F99">
        <w:rPr>
          <w:b/>
          <w:lang w:val="es-GT"/>
        </w:rPr>
        <w:t>Respuesta A</w:t>
      </w:r>
    </w:p>
    <w:p w14:paraId="53DA359E" w14:textId="77777777" w:rsidR="00647668" w:rsidRPr="00D07F99" w:rsidRDefault="00000000">
      <w:pPr>
        <w:spacing w:after="100"/>
        <w:rPr>
          <w:lang w:val="es-GT"/>
        </w:rPr>
      </w:pPr>
      <w:r w:rsidRPr="00D07F99">
        <w:rPr>
          <w:lang w:val="es-GT"/>
        </w:rPr>
        <w:t>ARP permite que un host conozca la dirección MAC correspondiente a una IPv4 dentro del mismo segmento. Si la asociación no está en caché, el host difunde una solicitud ARP preguntando quién posee la IPv4 objetivo. El equipo correspondiente responde con su MAC y la asociación puede almacenarse temporalmente. Así, una trama Ethernet puede dirigirse al destino correcto dentro de la red local.</w:t>
      </w:r>
    </w:p>
    <w:p w14:paraId="7547D0ED" w14:textId="77777777" w:rsidR="00647668" w:rsidRPr="00D07F99" w:rsidRDefault="00000000">
      <w:pPr>
        <w:rPr>
          <w:lang w:val="es-GT"/>
        </w:rPr>
      </w:pPr>
      <w:r w:rsidRPr="00D07F99">
        <w:rPr>
          <w:b/>
          <w:lang w:val="es-GT"/>
        </w:rPr>
        <w:t>Respuesta B</w:t>
      </w:r>
    </w:p>
    <w:p w14:paraId="5F270ED4" w14:textId="77777777" w:rsidR="00647668" w:rsidRPr="00D07F99" w:rsidRDefault="00000000">
      <w:pPr>
        <w:spacing w:after="100"/>
        <w:rPr>
          <w:lang w:val="es-GT"/>
        </w:rPr>
      </w:pPr>
      <w:r w:rsidRPr="00D07F99">
        <w:rPr>
          <w:lang w:val="es-GT"/>
        </w:rPr>
        <w:t xml:space="preserve">ARP no autentica de forma nativa las asociaciones anunciadas, por lo que un atacante puede enviar respuestas falsas y provocar ARP </w:t>
      </w:r>
      <w:proofErr w:type="spellStart"/>
      <w:r w:rsidRPr="00D07F99">
        <w:rPr>
          <w:lang w:val="es-GT"/>
        </w:rPr>
        <w:t>spoofing</w:t>
      </w:r>
      <w:proofErr w:type="spellEnd"/>
      <w:r w:rsidRPr="00D07F99">
        <w:rPr>
          <w:lang w:val="es-GT"/>
        </w:rPr>
        <w:t>. Esto puede redirigir tráfico hacia el atacante, facilitar ataques de intermediario o interrumpir comunicaciones.</w:t>
      </w:r>
    </w:p>
    <w:p w14:paraId="7870C93B" w14:textId="77777777" w:rsidR="00647668" w:rsidRPr="00D07F99" w:rsidRDefault="00000000">
      <w:pPr>
        <w:spacing w:after="40"/>
        <w:rPr>
          <w:lang w:val="es-GT"/>
        </w:rPr>
      </w:pPr>
      <w:r w:rsidRPr="00D07F99">
        <w:rPr>
          <w:sz w:val="14"/>
          <w:lang w:val="es-GT"/>
        </w:rPr>
        <w:t>────────────────────────────────────────────────────────────────────────</w:t>
      </w:r>
    </w:p>
    <w:p w14:paraId="19E4E40E" w14:textId="77777777" w:rsidR="00647668" w:rsidRPr="00D07F99" w:rsidRDefault="00000000">
      <w:pPr>
        <w:pStyle w:val="Heading2"/>
        <w:rPr>
          <w:lang w:val="es-GT"/>
        </w:rPr>
      </w:pPr>
      <w:r w:rsidRPr="00D07F99">
        <w:rPr>
          <w:lang w:val="es-GT"/>
        </w:rPr>
        <w:t xml:space="preserve">PILOT-028 · Redes · </w:t>
      </w:r>
      <w:proofErr w:type="spellStart"/>
      <w:r w:rsidRPr="00D07F99">
        <w:rPr>
          <w:lang w:val="es-GT"/>
        </w:rPr>
        <w:t>Subnetting</w:t>
      </w:r>
      <w:proofErr w:type="spellEnd"/>
    </w:p>
    <w:p w14:paraId="7D0DBE3B"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1347D2C6" w14:textId="77777777" w:rsidR="00647668" w:rsidRPr="00D07F99" w:rsidRDefault="00000000">
      <w:pPr>
        <w:rPr>
          <w:lang w:val="es-GT"/>
        </w:rPr>
      </w:pPr>
      <w:r w:rsidRPr="00D07F99">
        <w:rPr>
          <w:b/>
          <w:lang w:val="es-GT"/>
        </w:rPr>
        <w:t>Entrada A</w:t>
      </w:r>
    </w:p>
    <w:p w14:paraId="456DBACA" w14:textId="77777777" w:rsidR="00647668" w:rsidRPr="00D07F99" w:rsidRDefault="00000000">
      <w:pPr>
        <w:spacing w:after="100"/>
        <w:rPr>
          <w:lang w:val="es-GT"/>
        </w:rPr>
      </w:pPr>
      <w:r w:rsidRPr="00D07F99">
        <w:rPr>
          <w:lang w:val="es-GT"/>
        </w:rPr>
        <w:t>Explique qué función cumple una máscara de subred en IPv4 y cómo permite identificar la red de un host.</w:t>
      </w:r>
    </w:p>
    <w:p w14:paraId="1DA3AE74" w14:textId="77777777" w:rsidR="00647668" w:rsidRPr="00D07F99" w:rsidRDefault="00000000">
      <w:pPr>
        <w:rPr>
          <w:lang w:val="es-GT"/>
        </w:rPr>
      </w:pPr>
      <w:r w:rsidRPr="00D07F99">
        <w:rPr>
          <w:b/>
          <w:lang w:val="es-GT"/>
        </w:rPr>
        <w:t>Entrada B</w:t>
      </w:r>
    </w:p>
    <w:p w14:paraId="2B684E2A" w14:textId="77777777" w:rsidR="00647668" w:rsidRPr="00D07F99" w:rsidRDefault="00000000">
      <w:pPr>
        <w:spacing w:after="100"/>
        <w:rPr>
          <w:lang w:val="es-GT"/>
        </w:rPr>
      </w:pPr>
      <w:r w:rsidRPr="00D07F99">
        <w:rPr>
          <w:lang w:val="es-GT"/>
        </w:rPr>
        <w:t>Describa cómo una máscara de subred separa la parte de red y la parte de host de una dirección IPv4.</w:t>
      </w:r>
    </w:p>
    <w:p w14:paraId="5B8B79AC" w14:textId="77777777" w:rsidR="00647668" w:rsidRPr="00D07F99" w:rsidRDefault="00000000">
      <w:pPr>
        <w:rPr>
          <w:lang w:val="es-GT"/>
        </w:rPr>
      </w:pPr>
      <w:r w:rsidRPr="00D07F99">
        <w:rPr>
          <w:b/>
          <w:lang w:val="es-GT"/>
        </w:rPr>
        <w:t>Respuesta A</w:t>
      </w:r>
    </w:p>
    <w:p w14:paraId="10C7A237" w14:textId="77777777" w:rsidR="00647668" w:rsidRPr="00D07F99" w:rsidRDefault="00000000">
      <w:pPr>
        <w:spacing w:after="100"/>
        <w:rPr>
          <w:lang w:val="es-GT"/>
        </w:rPr>
      </w:pPr>
      <w:r w:rsidRPr="00D07F99">
        <w:rPr>
          <w:lang w:val="es-GT"/>
        </w:rPr>
        <w:t xml:space="preserve">La máscara de subred indica qué bits de una dirección IPv4 representan la red y cuáles identifican al host. Al aplicar una operación AND entre la dirección y la máscara se obtiene la dirección de red. Por ejemplo, con 192.168.1.34/24 los primeros 24 bits pertenecen a la red, por lo que el host forma parte de 192.168.1.0/24. Esta información también permite decidir si un destino es local o debe alcanzarse mediante un </w:t>
      </w:r>
      <w:proofErr w:type="spellStart"/>
      <w:r w:rsidRPr="00D07F99">
        <w:rPr>
          <w:lang w:val="es-GT"/>
        </w:rPr>
        <w:t>router</w:t>
      </w:r>
      <w:proofErr w:type="spellEnd"/>
      <w:r w:rsidRPr="00D07F99">
        <w:rPr>
          <w:lang w:val="es-GT"/>
        </w:rPr>
        <w:t>.</w:t>
      </w:r>
    </w:p>
    <w:p w14:paraId="55A6CC94" w14:textId="77777777" w:rsidR="00647668" w:rsidRPr="00D07F99" w:rsidRDefault="00000000">
      <w:pPr>
        <w:rPr>
          <w:lang w:val="es-GT"/>
        </w:rPr>
      </w:pPr>
      <w:r w:rsidRPr="00D07F99">
        <w:rPr>
          <w:b/>
          <w:lang w:val="es-GT"/>
        </w:rPr>
        <w:t>Respuesta B</w:t>
      </w:r>
    </w:p>
    <w:p w14:paraId="7B03373C" w14:textId="77777777" w:rsidR="00647668" w:rsidRPr="00D07F99" w:rsidRDefault="00000000">
      <w:pPr>
        <w:spacing w:after="100"/>
        <w:rPr>
          <w:lang w:val="es-GT"/>
        </w:rPr>
      </w:pPr>
      <w:r w:rsidRPr="00D07F99">
        <w:rPr>
          <w:lang w:val="es-GT"/>
        </w:rPr>
        <w:t>La máscara de subred divide una dirección IP en una parte de red y otra de host.</w:t>
      </w:r>
    </w:p>
    <w:p w14:paraId="456AE119" w14:textId="77777777" w:rsidR="00647668" w:rsidRPr="00D07F99" w:rsidRDefault="00000000">
      <w:pPr>
        <w:spacing w:after="40"/>
        <w:rPr>
          <w:lang w:val="es-GT"/>
        </w:rPr>
      </w:pPr>
      <w:r w:rsidRPr="00D07F99">
        <w:rPr>
          <w:sz w:val="14"/>
          <w:lang w:val="es-GT"/>
        </w:rPr>
        <w:t>────────────────────────────────────────────────────────────────────────</w:t>
      </w:r>
    </w:p>
    <w:p w14:paraId="304A4FEE" w14:textId="77777777" w:rsidR="00647668" w:rsidRPr="00D07F99" w:rsidRDefault="00000000">
      <w:pPr>
        <w:pStyle w:val="Heading2"/>
        <w:rPr>
          <w:lang w:val="es-GT"/>
        </w:rPr>
      </w:pPr>
      <w:r w:rsidRPr="00D07F99">
        <w:rPr>
          <w:lang w:val="es-GT"/>
        </w:rPr>
        <w:t xml:space="preserve">PILOT-029 · Redes · </w:t>
      </w:r>
      <w:proofErr w:type="spellStart"/>
      <w:r w:rsidRPr="00D07F99">
        <w:rPr>
          <w:lang w:val="es-GT"/>
        </w:rPr>
        <w:t>Subnetting</w:t>
      </w:r>
      <w:proofErr w:type="spellEnd"/>
    </w:p>
    <w:p w14:paraId="2DE91AC1"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62B427EA" w14:textId="77777777" w:rsidR="00647668" w:rsidRPr="00D07F99" w:rsidRDefault="00000000">
      <w:pPr>
        <w:rPr>
          <w:lang w:val="es-GT"/>
        </w:rPr>
      </w:pPr>
      <w:r w:rsidRPr="00D07F99">
        <w:rPr>
          <w:b/>
          <w:lang w:val="es-GT"/>
        </w:rPr>
        <w:t>Entrada A</w:t>
      </w:r>
    </w:p>
    <w:p w14:paraId="346C38FD" w14:textId="77777777" w:rsidR="00647668" w:rsidRPr="00D07F99" w:rsidRDefault="00000000">
      <w:pPr>
        <w:spacing w:after="100"/>
        <w:rPr>
          <w:lang w:val="es-GT"/>
        </w:rPr>
      </w:pPr>
      <w:r w:rsidRPr="00D07F99">
        <w:rPr>
          <w:lang w:val="es-GT"/>
        </w:rPr>
        <w:t>Explique qué función cumple una máscara de subred en IPv4 y cómo permite identificar la red de un host.</w:t>
      </w:r>
    </w:p>
    <w:p w14:paraId="36D31ADA" w14:textId="77777777" w:rsidR="00647668" w:rsidRPr="00D07F99" w:rsidRDefault="00000000">
      <w:pPr>
        <w:rPr>
          <w:lang w:val="es-GT"/>
        </w:rPr>
      </w:pPr>
      <w:r w:rsidRPr="00D07F99">
        <w:rPr>
          <w:b/>
          <w:lang w:val="es-GT"/>
        </w:rPr>
        <w:t>Entrada B</w:t>
      </w:r>
    </w:p>
    <w:p w14:paraId="5BB9E7F9" w14:textId="77777777" w:rsidR="00647668" w:rsidRPr="00D07F99" w:rsidRDefault="00000000">
      <w:pPr>
        <w:spacing w:after="100"/>
        <w:rPr>
          <w:lang w:val="es-GT"/>
        </w:rPr>
      </w:pPr>
      <w:r w:rsidRPr="00D07F99">
        <w:rPr>
          <w:lang w:val="es-GT"/>
        </w:rPr>
        <w:t>Describa cómo una máscara de subred separa la parte de red y la parte de host de una dirección IPv4.</w:t>
      </w:r>
    </w:p>
    <w:p w14:paraId="06051FF1" w14:textId="77777777" w:rsidR="00647668" w:rsidRPr="00D07F99" w:rsidRDefault="00000000">
      <w:pPr>
        <w:rPr>
          <w:lang w:val="es-GT"/>
        </w:rPr>
      </w:pPr>
      <w:r w:rsidRPr="00D07F99">
        <w:rPr>
          <w:b/>
          <w:lang w:val="es-GT"/>
        </w:rPr>
        <w:t>Respuesta A</w:t>
      </w:r>
    </w:p>
    <w:p w14:paraId="0DA703EC" w14:textId="77777777" w:rsidR="00647668" w:rsidRPr="00D07F99" w:rsidRDefault="00000000">
      <w:pPr>
        <w:spacing w:after="100"/>
        <w:rPr>
          <w:lang w:val="es-GT"/>
        </w:rPr>
      </w:pPr>
      <w:r w:rsidRPr="00D07F99">
        <w:rPr>
          <w:lang w:val="es-GT"/>
        </w:rPr>
        <w:t xml:space="preserve">La máscara de subred indica qué bits de una dirección IPv4 representan la red y cuáles identifican al host. Al aplicar una operación AND entre la dirección y la máscara se obtiene la dirección de red. Por ejemplo, con 192.168.1.34/24 </w:t>
      </w:r>
      <w:r w:rsidRPr="00D07F99">
        <w:rPr>
          <w:lang w:val="es-GT"/>
        </w:rPr>
        <w:lastRenderedPageBreak/>
        <w:t xml:space="preserve">los primeros 24 bits pertenecen a la red, por lo que el host forma parte de 192.168.1.0/24. Esta información también permite decidir si un destino es local o debe alcanzarse mediante un </w:t>
      </w:r>
      <w:proofErr w:type="spellStart"/>
      <w:r w:rsidRPr="00D07F99">
        <w:rPr>
          <w:lang w:val="es-GT"/>
        </w:rPr>
        <w:t>router</w:t>
      </w:r>
      <w:proofErr w:type="spellEnd"/>
      <w:r w:rsidRPr="00D07F99">
        <w:rPr>
          <w:lang w:val="es-GT"/>
        </w:rPr>
        <w:t>.</w:t>
      </w:r>
    </w:p>
    <w:p w14:paraId="5B4E1E05" w14:textId="77777777" w:rsidR="00647668" w:rsidRPr="00D07F99" w:rsidRDefault="00000000">
      <w:pPr>
        <w:rPr>
          <w:lang w:val="es-GT"/>
        </w:rPr>
      </w:pPr>
      <w:r w:rsidRPr="00D07F99">
        <w:rPr>
          <w:b/>
          <w:lang w:val="es-GT"/>
        </w:rPr>
        <w:t>Respuesta B</w:t>
      </w:r>
    </w:p>
    <w:p w14:paraId="5EE282E0" w14:textId="77777777" w:rsidR="00647668" w:rsidRPr="00D07F99" w:rsidRDefault="00000000">
      <w:pPr>
        <w:spacing w:after="100"/>
        <w:rPr>
          <w:lang w:val="es-GT"/>
        </w:rPr>
      </w:pPr>
      <w:r w:rsidRPr="00D07F99">
        <w:rPr>
          <w:lang w:val="es-GT"/>
        </w:rPr>
        <w:t xml:space="preserve">La máscara de subred indica qué bits de una dirección IPv4 representan la red y cuáles identifican al host. Al aplicar una operación AND entre la dirección y la máscara se obtiene la dirección de red. Como caso ilustrativo, con 192.168.1.34/24 los primeros 24 bits pertenecen a la red, por lo que el host forma parte de 192.168.1.0/24. Esta información también permite decidir si un destino es local o debe alcanzarse mediante un </w:t>
      </w:r>
      <w:proofErr w:type="spellStart"/>
      <w:r w:rsidRPr="00D07F99">
        <w:rPr>
          <w:lang w:val="es-GT"/>
        </w:rPr>
        <w:t>router</w:t>
      </w:r>
      <w:proofErr w:type="spellEnd"/>
      <w:r w:rsidRPr="00D07F99">
        <w:rPr>
          <w:lang w:val="es-GT"/>
        </w:rPr>
        <w:t>.</w:t>
      </w:r>
    </w:p>
    <w:p w14:paraId="32C3BC25" w14:textId="77777777" w:rsidR="00647668" w:rsidRPr="00D07F99" w:rsidRDefault="00000000">
      <w:pPr>
        <w:spacing w:after="40"/>
        <w:rPr>
          <w:lang w:val="es-GT"/>
        </w:rPr>
      </w:pPr>
      <w:r w:rsidRPr="00D07F99">
        <w:rPr>
          <w:sz w:val="14"/>
          <w:lang w:val="es-GT"/>
        </w:rPr>
        <w:t>────────────────────────────────────────────────────────────────────────</w:t>
      </w:r>
    </w:p>
    <w:p w14:paraId="1A159915" w14:textId="77777777" w:rsidR="00647668" w:rsidRPr="00D07F99" w:rsidRDefault="00000000">
      <w:pPr>
        <w:pStyle w:val="Heading2"/>
        <w:rPr>
          <w:lang w:val="es-GT"/>
        </w:rPr>
      </w:pPr>
      <w:r w:rsidRPr="00D07F99">
        <w:rPr>
          <w:lang w:val="es-GT"/>
        </w:rPr>
        <w:t xml:space="preserve">PILOT-030 · Redes · </w:t>
      </w:r>
      <w:proofErr w:type="spellStart"/>
      <w:r w:rsidRPr="00D07F99">
        <w:rPr>
          <w:lang w:val="es-GT"/>
        </w:rPr>
        <w:t>Subnetting</w:t>
      </w:r>
      <w:proofErr w:type="spellEnd"/>
    </w:p>
    <w:p w14:paraId="499E729A"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5E9F4BB8" w14:textId="77777777" w:rsidR="00647668" w:rsidRPr="00D07F99" w:rsidRDefault="00000000">
      <w:pPr>
        <w:rPr>
          <w:lang w:val="es-GT"/>
        </w:rPr>
      </w:pPr>
      <w:r w:rsidRPr="00D07F99">
        <w:rPr>
          <w:b/>
          <w:lang w:val="es-GT"/>
        </w:rPr>
        <w:t>Entrada A</w:t>
      </w:r>
    </w:p>
    <w:p w14:paraId="2028C084" w14:textId="77777777" w:rsidR="00647668" w:rsidRPr="00D07F99" w:rsidRDefault="00000000">
      <w:pPr>
        <w:spacing w:after="100"/>
        <w:rPr>
          <w:lang w:val="es-GT"/>
        </w:rPr>
      </w:pPr>
      <w:r w:rsidRPr="00D07F99">
        <w:rPr>
          <w:lang w:val="es-GT"/>
        </w:rPr>
        <w:t>Explique qué función cumple una máscara de subred en IPv4 y cómo permite identificar la red de un host.</w:t>
      </w:r>
    </w:p>
    <w:p w14:paraId="566E464B" w14:textId="77777777" w:rsidR="00647668" w:rsidRPr="00D07F99" w:rsidRDefault="00000000">
      <w:pPr>
        <w:rPr>
          <w:lang w:val="es-GT"/>
        </w:rPr>
      </w:pPr>
      <w:r w:rsidRPr="00D07F99">
        <w:rPr>
          <w:b/>
          <w:lang w:val="es-GT"/>
        </w:rPr>
        <w:t>Entrada B</w:t>
      </w:r>
    </w:p>
    <w:p w14:paraId="5F8B89E1" w14:textId="77777777" w:rsidR="00647668" w:rsidRPr="00D07F99" w:rsidRDefault="00000000">
      <w:pPr>
        <w:spacing w:after="100"/>
        <w:rPr>
          <w:lang w:val="es-GT"/>
        </w:rPr>
      </w:pPr>
      <w:r w:rsidRPr="00D07F99">
        <w:rPr>
          <w:lang w:val="es-GT"/>
        </w:rPr>
        <w:t>Calcule la dirección de red para 192.168.10.77/26.</w:t>
      </w:r>
    </w:p>
    <w:p w14:paraId="07356664" w14:textId="77777777" w:rsidR="00647668" w:rsidRPr="00D07F99" w:rsidRDefault="00000000">
      <w:pPr>
        <w:rPr>
          <w:lang w:val="es-GT"/>
        </w:rPr>
      </w:pPr>
      <w:r w:rsidRPr="00D07F99">
        <w:rPr>
          <w:b/>
          <w:lang w:val="es-GT"/>
        </w:rPr>
        <w:t>Respuesta A</w:t>
      </w:r>
    </w:p>
    <w:p w14:paraId="26A5C227" w14:textId="77777777" w:rsidR="00647668" w:rsidRPr="00D07F99" w:rsidRDefault="00000000">
      <w:pPr>
        <w:spacing w:after="100"/>
        <w:rPr>
          <w:lang w:val="es-GT"/>
        </w:rPr>
      </w:pPr>
      <w:r w:rsidRPr="00D07F99">
        <w:rPr>
          <w:lang w:val="es-GT"/>
        </w:rPr>
        <w:t xml:space="preserve">La máscara de subred indica qué bits de una dirección IPv4 representan la red y cuáles identifican al host. Al aplicar una operación AND entre la dirección y la máscara se obtiene la dirección de red. Por ejemplo, con 192.168.1.34/24 los primeros 24 bits pertenecen a la red, por lo que el host forma parte de 192.168.1.0/24. Esta información también permite decidir si un destino es local o debe alcanzarse mediante un </w:t>
      </w:r>
      <w:proofErr w:type="spellStart"/>
      <w:r w:rsidRPr="00D07F99">
        <w:rPr>
          <w:lang w:val="es-GT"/>
        </w:rPr>
        <w:t>router</w:t>
      </w:r>
      <w:proofErr w:type="spellEnd"/>
      <w:r w:rsidRPr="00D07F99">
        <w:rPr>
          <w:lang w:val="es-GT"/>
        </w:rPr>
        <w:t>.</w:t>
      </w:r>
    </w:p>
    <w:p w14:paraId="40161202" w14:textId="77777777" w:rsidR="00647668" w:rsidRPr="00D07F99" w:rsidRDefault="00000000">
      <w:pPr>
        <w:rPr>
          <w:lang w:val="es-GT"/>
        </w:rPr>
      </w:pPr>
      <w:r w:rsidRPr="00D07F99">
        <w:rPr>
          <w:b/>
          <w:lang w:val="es-GT"/>
        </w:rPr>
        <w:t>Respuesta B</w:t>
      </w:r>
    </w:p>
    <w:p w14:paraId="29BDA747" w14:textId="77777777" w:rsidR="00647668" w:rsidRPr="00D07F99" w:rsidRDefault="00000000">
      <w:pPr>
        <w:spacing w:after="100"/>
        <w:rPr>
          <w:lang w:val="es-GT"/>
        </w:rPr>
      </w:pPr>
      <w:r w:rsidRPr="00D07F99">
        <w:rPr>
          <w:lang w:val="es-GT"/>
        </w:rPr>
        <w:t>Una máscara /26 equivale a 255.255.255.192, con bloques de 64 direcciones. El valor 77 cae en el bloque 64-127, por lo que la dirección de red es 192.168.10.64.</w:t>
      </w:r>
    </w:p>
    <w:p w14:paraId="6BC70C62" w14:textId="77777777" w:rsidR="00647668" w:rsidRPr="00D07F99" w:rsidRDefault="00000000">
      <w:pPr>
        <w:spacing w:after="40"/>
        <w:rPr>
          <w:lang w:val="es-GT"/>
        </w:rPr>
      </w:pPr>
      <w:r w:rsidRPr="00D07F99">
        <w:rPr>
          <w:sz w:val="14"/>
          <w:lang w:val="es-GT"/>
        </w:rPr>
        <w:t>────────────────────────────────────────────────────────────────────────</w:t>
      </w:r>
    </w:p>
    <w:p w14:paraId="4E32F147" w14:textId="77777777" w:rsidR="00647668" w:rsidRPr="00D07F99" w:rsidRDefault="00000000">
      <w:pPr>
        <w:pStyle w:val="Heading2"/>
        <w:rPr>
          <w:lang w:val="es-GT"/>
        </w:rPr>
      </w:pPr>
      <w:r w:rsidRPr="00D07F99">
        <w:rPr>
          <w:lang w:val="es-GT"/>
        </w:rPr>
        <w:t>PILOT-031 · Bases de datos · Transacciones ACID</w:t>
      </w:r>
    </w:p>
    <w:p w14:paraId="135F1D5E"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42F65A31" w14:textId="77777777" w:rsidR="00647668" w:rsidRPr="00D07F99" w:rsidRDefault="00000000">
      <w:pPr>
        <w:rPr>
          <w:lang w:val="es-GT"/>
        </w:rPr>
      </w:pPr>
      <w:r w:rsidRPr="00D07F99">
        <w:rPr>
          <w:b/>
          <w:lang w:val="es-GT"/>
        </w:rPr>
        <w:t>Entrada A</w:t>
      </w:r>
    </w:p>
    <w:p w14:paraId="7FEEE8BB" w14:textId="77777777" w:rsidR="00647668" w:rsidRPr="00D07F99" w:rsidRDefault="00000000">
      <w:pPr>
        <w:spacing w:after="100"/>
        <w:rPr>
          <w:lang w:val="es-GT"/>
        </w:rPr>
      </w:pPr>
      <w:r w:rsidRPr="00D07F99">
        <w:rPr>
          <w:lang w:val="es-GT"/>
        </w:rPr>
        <w:t>Explique qué representan las propiedades ACID en una transacción de base de datos.</w:t>
      </w:r>
    </w:p>
    <w:p w14:paraId="0B635376" w14:textId="77777777" w:rsidR="00647668" w:rsidRPr="00D07F99" w:rsidRDefault="00000000">
      <w:pPr>
        <w:rPr>
          <w:lang w:val="es-GT"/>
        </w:rPr>
      </w:pPr>
      <w:r w:rsidRPr="00D07F99">
        <w:rPr>
          <w:b/>
          <w:lang w:val="es-GT"/>
        </w:rPr>
        <w:t>Entrada B</w:t>
      </w:r>
    </w:p>
    <w:p w14:paraId="7C857D5A" w14:textId="77777777" w:rsidR="00647668" w:rsidRPr="00D07F99" w:rsidRDefault="00000000">
      <w:pPr>
        <w:spacing w:after="100"/>
        <w:rPr>
          <w:lang w:val="es-GT"/>
        </w:rPr>
      </w:pPr>
      <w:r w:rsidRPr="00D07F99">
        <w:rPr>
          <w:lang w:val="es-GT"/>
        </w:rPr>
        <w:t>Describa las propiedades de atomicidad, consistencia, aislamiento y durabilidad en las transacciones de bases de datos.</w:t>
      </w:r>
    </w:p>
    <w:p w14:paraId="2826DB56" w14:textId="77777777" w:rsidR="00647668" w:rsidRPr="00D07F99" w:rsidRDefault="00000000">
      <w:pPr>
        <w:rPr>
          <w:lang w:val="es-GT"/>
        </w:rPr>
      </w:pPr>
      <w:r w:rsidRPr="00D07F99">
        <w:rPr>
          <w:b/>
          <w:lang w:val="es-GT"/>
        </w:rPr>
        <w:t>Respuesta A</w:t>
      </w:r>
    </w:p>
    <w:p w14:paraId="75B92C9C" w14:textId="77777777" w:rsidR="00647668" w:rsidRPr="00D07F99" w:rsidRDefault="00000000">
      <w:pPr>
        <w:spacing w:after="100"/>
        <w:rPr>
          <w:lang w:val="es-GT"/>
        </w:rPr>
      </w:pPr>
      <w:r w:rsidRPr="00D07F99">
        <w:rPr>
          <w:lang w:val="es-GT"/>
        </w:rPr>
        <w:t>ACID agrupa propiedades destinadas a mantener transacciones confiables. Atomicidad exige que la operación se complete íntegramente o se revierta; consistencia preserva las reglas válidas del sistema; aislamiento limita interferencias entre transacciones concurrentes; y durabilidad implica que un cambio confirmado sobreviva a fallos posteriores. En una transferencia bancaria, por ejemplo, débito y crédito deben comportarse como una sola unidad lógica.</w:t>
      </w:r>
    </w:p>
    <w:p w14:paraId="5BF1499E" w14:textId="77777777" w:rsidR="00647668" w:rsidRPr="00D07F99" w:rsidRDefault="00000000">
      <w:pPr>
        <w:rPr>
          <w:lang w:val="es-GT"/>
        </w:rPr>
      </w:pPr>
      <w:r w:rsidRPr="00D07F99">
        <w:rPr>
          <w:b/>
          <w:lang w:val="es-GT"/>
        </w:rPr>
        <w:t>Respuesta B</w:t>
      </w:r>
    </w:p>
    <w:p w14:paraId="52A2106F" w14:textId="77777777" w:rsidR="00647668" w:rsidRPr="00D07F99" w:rsidRDefault="00000000">
      <w:pPr>
        <w:spacing w:after="100"/>
        <w:rPr>
          <w:lang w:val="es-GT"/>
        </w:rPr>
      </w:pPr>
      <w:r w:rsidRPr="00D07F99">
        <w:rPr>
          <w:lang w:val="es-GT"/>
        </w:rPr>
        <w:lastRenderedPageBreak/>
        <w:t>ACID significa atomicidad, consistencia, aislamiento y durabilidad, propiedades utilizadas para que las transacciones sean confiables.</w:t>
      </w:r>
    </w:p>
    <w:p w14:paraId="2E5D4A97" w14:textId="77777777" w:rsidR="00647668" w:rsidRPr="00D07F99" w:rsidRDefault="00000000">
      <w:pPr>
        <w:spacing w:after="40"/>
        <w:rPr>
          <w:lang w:val="es-GT"/>
        </w:rPr>
      </w:pPr>
      <w:r w:rsidRPr="00D07F99">
        <w:rPr>
          <w:sz w:val="14"/>
          <w:lang w:val="es-GT"/>
        </w:rPr>
        <w:t>────────────────────────────────────────────────────────────────────────</w:t>
      </w:r>
    </w:p>
    <w:p w14:paraId="4C035BA5" w14:textId="77777777" w:rsidR="00647668" w:rsidRPr="00D07F99" w:rsidRDefault="00000000">
      <w:pPr>
        <w:pStyle w:val="Heading2"/>
        <w:rPr>
          <w:lang w:val="es-GT"/>
        </w:rPr>
      </w:pPr>
      <w:r w:rsidRPr="00D07F99">
        <w:rPr>
          <w:lang w:val="es-GT"/>
        </w:rPr>
        <w:t>PILOT-032 · Bases de datos · Transacciones ACID</w:t>
      </w:r>
    </w:p>
    <w:p w14:paraId="37DFAC26"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1ADBF42A" w14:textId="77777777" w:rsidR="00647668" w:rsidRPr="00D07F99" w:rsidRDefault="00000000">
      <w:pPr>
        <w:rPr>
          <w:lang w:val="es-GT"/>
        </w:rPr>
      </w:pPr>
      <w:r w:rsidRPr="00D07F99">
        <w:rPr>
          <w:b/>
          <w:lang w:val="es-GT"/>
        </w:rPr>
        <w:t>Entrada A</w:t>
      </w:r>
    </w:p>
    <w:p w14:paraId="0332B83E" w14:textId="77777777" w:rsidR="00647668" w:rsidRPr="00D07F99" w:rsidRDefault="00000000">
      <w:pPr>
        <w:spacing w:after="100"/>
        <w:rPr>
          <w:lang w:val="es-GT"/>
        </w:rPr>
      </w:pPr>
      <w:r w:rsidRPr="00D07F99">
        <w:rPr>
          <w:lang w:val="es-GT"/>
        </w:rPr>
        <w:t>Explique qué representan las propiedades ACID en una transacción de base de datos.</w:t>
      </w:r>
    </w:p>
    <w:p w14:paraId="4BD2D2DA" w14:textId="77777777" w:rsidR="00647668" w:rsidRPr="00D07F99" w:rsidRDefault="00000000">
      <w:pPr>
        <w:rPr>
          <w:lang w:val="es-GT"/>
        </w:rPr>
      </w:pPr>
      <w:r w:rsidRPr="00D07F99">
        <w:rPr>
          <w:b/>
          <w:lang w:val="es-GT"/>
        </w:rPr>
        <w:t>Entrada B</w:t>
      </w:r>
    </w:p>
    <w:p w14:paraId="71EFD51A" w14:textId="77777777" w:rsidR="00647668" w:rsidRPr="00D07F99" w:rsidRDefault="00000000">
      <w:pPr>
        <w:spacing w:after="100"/>
        <w:rPr>
          <w:lang w:val="es-GT"/>
        </w:rPr>
      </w:pPr>
      <w:r w:rsidRPr="00D07F99">
        <w:rPr>
          <w:lang w:val="es-GT"/>
        </w:rPr>
        <w:t>Describa las propiedades de atomicidad, consistencia, aislamiento y durabilidad en las transacciones de bases de datos.</w:t>
      </w:r>
    </w:p>
    <w:p w14:paraId="18CF4A79" w14:textId="77777777" w:rsidR="00647668" w:rsidRPr="00D07F99" w:rsidRDefault="00000000">
      <w:pPr>
        <w:rPr>
          <w:lang w:val="es-GT"/>
        </w:rPr>
      </w:pPr>
      <w:r w:rsidRPr="00D07F99">
        <w:rPr>
          <w:b/>
          <w:lang w:val="es-GT"/>
        </w:rPr>
        <w:t>Respuesta A</w:t>
      </w:r>
    </w:p>
    <w:p w14:paraId="6368B987" w14:textId="77777777" w:rsidR="00647668" w:rsidRPr="00D07F99" w:rsidRDefault="00000000">
      <w:pPr>
        <w:spacing w:after="100"/>
        <w:rPr>
          <w:lang w:val="es-GT"/>
        </w:rPr>
      </w:pPr>
      <w:r w:rsidRPr="00D07F99">
        <w:rPr>
          <w:lang w:val="es-GT"/>
        </w:rPr>
        <w:t>ACID agrupa propiedades destinadas a mantener transacciones confiables. Atomicidad exige que la operación se complete íntegramente o se revierta; consistencia preserva las reglas válidas del sistema; aislamiento limita interferencias entre transacciones concurrentes; y durabilidad implica que un cambio confirmado sobreviva a fallos posteriores. En una transferencia bancaria, por ejemplo, débito y crédito deben comportarse como una sola unidad lógica.</w:t>
      </w:r>
    </w:p>
    <w:p w14:paraId="43A26B60" w14:textId="77777777" w:rsidR="00647668" w:rsidRPr="00D07F99" w:rsidRDefault="00000000">
      <w:pPr>
        <w:rPr>
          <w:lang w:val="es-GT"/>
        </w:rPr>
      </w:pPr>
      <w:r w:rsidRPr="00D07F99">
        <w:rPr>
          <w:b/>
          <w:lang w:val="es-GT"/>
        </w:rPr>
        <w:t>Respuesta B</w:t>
      </w:r>
    </w:p>
    <w:p w14:paraId="48FE1AF7" w14:textId="77777777" w:rsidR="00647668" w:rsidRPr="00D07F99" w:rsidRDefault="00000000">
      <w:pPr>
        <w:spacing w:after="100"/>
        <w:rPr>
          <w:lang w:val="es-GT"/>
        </w:rPr>
      </w:pPr>
      <w:r w:rsidRPr="00D07F99">
        <w:rPr>
          <w:lang w:val="es-GT"/>
        </w:rPr>
        <w:t>ACID agrupa propiedades destinadas a mantener transacciones confiables. Atomicidad exige que la operación se complete íntegramente o se revierta; consistencia preserva las reglas válidas del sistema; aislamiento limita interferencias entre transacciones concurrentes; y durabilidad implica que un cambio confirmado sobreviva a fallos posteriores. En una transferencia bancaria, por ejemplo, débito y crédito deben comportarse como una sola unidad lógica. La formulación cambia, pero conserva el mismo desarrollo conceptual central.</w:t>
      </w:r>
    </w:p>
    <w:p w14:paraId="575D4E72" w14:textId="77777777" w:rsidR="00647668" w:rsidRPr="00D07F99" w:rsidRDefault="00000000">
      <w:pPr>
        <w:spacing w:after="40"/>
        <w:rPr>
          <w:lang w:val="es-GT"/>
        </w:rPr>
      </w:pPr>
      <w:r w:rsidRPr="00D07F99">
        <w:rPr>
          <w:sz w:val="14"/>
          <w:lang w:val="es-GT"/>
        </w:rPr>
        <w:t>────────────────────────────────────────────────────────────────────────</w:t>
      </w:r>
    </w:p>
    <w:p w14:paraId="319747A7" w14:textId="77777777" w:rsidR="00647668" w:rsidRPr="00D07F99" w:rsidRDefault="00000000">
      <w:pPr>
        <w:pStyle w:val="Heading2"/>
        <w:rPr>
          <w:lang w:val="es-GT"/>
        </w:rPr>
      </w:pPr>
      <w:r w:rsidRPr="00D07F99">
        <w:rPr>
          <w:lang w:val="es-GT"/>
        </w:rPr>
        <w:t>PILOT-033 · Bases de datos · Transacciones ACID</w:t>
      </w:r>
    </w:p>
    <w:p w14:paraId="13A49C26"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2D072669" w14:textId="77777777" w:rsidR="00647668" w:rsidRPr="00D07F99" w:rsidRDefault="00000000">
      <w:pPr>
        <w:rPr>
          <w:lang w:val="es-GT"/>
        </w:rPr>
      </w:pPr>
      <w:r w:rsidRPr="00D07F99">
        <w:rPr>
          <w:b/>
          <w:lang w:val="es-GT"/>
        </w:rPr>
        <w:t>Entrada A</w:t>
      </w:r>
    </w:p>
    <w:p w14:paraId="0659645D" w14:textId="77777777" w:rsidR="00647668" w:rsidRPr="00D07F99" w:rsidRDefault="00000000">
      <w:pPr>
        <w:spacing w:after="100"/>
        <w:rPr>
          <w:lang w:val="es-GT"/>
        </w:rPr>
      </w:pPr>
      <w:r w:rsidRPr="00D07F99">
        <w:rPr>
          <w:lang w:val="es-GT"/>
        </w:rPr>
        <w:t>Explique qué representan las propiedades ACID en una transacción de base de datos.</w:t>
      </w:r>
    </w:p>
    <w:p w14:paraId="2E6BEB93" w14:textId="77777777" w:rsidR="00647668" w:rsidRPr="00D07F99" w:rsidRDefault="00000000">
      <w:pPr>
        <w:rPr>
          <w:lang w:val="es-GT"/>
        </w:rPr>
      </w:pPr>
      <w:r w:rsidRPr="00D07F99">
        <w:rPr>
          <w:b/>
          <w:lang w:val="es-GT"/>
        </w:rPr>
        <w:t>Entrada B</w:t>
      </w:r>
    </w:p>
    <w:p w14:paraId="7D392B2F" w14:textId="77777777" w:rsidR="00647668" w:rsidRPr="00D07F99" w:rsidRDefault="00000000">
      <w:pPr>
        <w:spacing w:after="100"/>
        <w:rPr>
          <w:lang w:val="es-GT"/>
        </w:rPr>
      </w:pPr>
      <w:r w:rsidRPr="00D07F99">
        <w:rPr>
          <w:lang w:val="es-GT"/>
        </w:rPr>
        <w:t>Compare los niveles de aislamiento READ COMMITTED y SERIALIZABLE.</w:t>
      </w:r>
    </w:p>
    <w:p w14:paraId="153AA08A" w14:textId="77777777" w:rsidR="00647668" w:rsidRPr="00D07F99" w:rsidRDefault="00000000">
      <w:pPr>
        <w:rPr>
          <w:lang w:val="es-GT"/>
        </w:rPr>
      </w:pPr>
      <w:r w:rsidRPr="00D07F99">
        <w:rPr>
          <w:b/>
          <w:lang w:val="es-GT"/>
        </w:rPr>
        <w:t>Respuesta A</w:t>
      </w:r>
    </w:p>
    <w:p w14:paraId="052D885B" w14:textId="77777777" w:rsidR="00647668" w:rsidRPr="00D07F99" w:rsidRDefault="00000000">
      <w:pPr>
        <w:spacing w:after="100"/>
        <w:rPr>
          <w:lang w:val="es-GT"/>
        </w:rPr>
      </w:pPr>
      <w:r w:rsidRPr="00D07F99">
        <w:rPr>
          <w:lang w:val="es-GT"/>
        </w:rPr>
        <w:t>ACID agrupa propiedades destinadas a mantener transacciones confiables. Atomicidad exige que la operación se complete íntegramente o se revierta; consistencia preserva las reglas válidas del sistema; aislamiento limita interferencias entre transacciones concurrentes; y durabilidad implica que un cambio confirmado sobreviva a fallos posteriores. En una transferencia bancaria, por ejemplo, débito y crédito deben comportarse como una sola unidad lógica.</w:t>
      </w:r>
    </w:p>
    <w:p w14:paraId="3ED4C3B4" w14:textId="77777777" w:rsidR="00647668" w:rsidRPr="00D07F99" w:rsidRDefault="00000000">
      <w:pPr>
        <w:rPr>
          <w:lang w:val="es-GT"/>
        </w:rPr>
      </w:pPr>
      <w:r w:rsidRPr="00D07F99">
        <w:rPr>
          <w:b/>
          <w:lang w:val="es-GT"/>
        </w:rPr>
        <w:t>Respuesta B</w:t>
      </w:r>
    </w:p>
    <w:p w14:paraId="0364B686" w14:textId="77777777" w:rsidR="00647668" w:rsidRPr="00D07F99" w:rsidRDefault="00000000">
      <w:pPr>
        <w:spacing w:after="100"/>
        <w:rPr>
          <w:lang w:val="es-GT"/>
        </w:rPr>
      </w:pPr>
      <w:r w:rsidRPr="00D07F99">
        <w:rPr>
          <w:lang w:val="es-GT"/>
        </w:rPr>
        <w:lastRenderedPageBreak/>
        <w:t>READ COMMITTED evita leer cambios no confirmados, pero todavía permite ciertos fenómenos de concurrencia. SERIALIZABLE busca un resultado equivalente a ejecutar las transacciones en serie y ofrece mayor aislamiento, aunque puede reducir concurrencia y aumentar bloqueos o abortos.</w:t>
      </w:r>
    </w:p>
    <w:p w14:paraId="49BAD5E5" w14:textId="77777777" w:rsidR="00647668" w:rsidRPr="00D07F99" w:rsidRDefault="00000000">
      <w:pPr>
        <w:spacing w:after="40"/>
        <w:rPr>
          <w:lang w:val="es-GT"/>
        </w:rPr>
      </w:pPr>
      <w:r w:rsidRPr="00D07F99">
        <w:rPr>
          <w:sz w:val="14"/>
          <w:lang w:val="es-GT"/>
        </w:rPr>
        <w:t>────────────────────────────────────────────────────────────────────────</w:t>
      </w:r>
    </w:p>
    <w:p w14:paraId="1FAC9A45" w14:textId="77777777" w:rsidR="00647668" w:rsidRPr="00D07F99" w:rsidRDefault="00000000">
      <w:pPr>
        <w:pStyle w:val="Heading2"/>
        <w:rPr>
          <w:lang w:val="es-GT"/>
        </w:rPr>
      </w:pPr>
      <w:r w:rsidRPr="00D07F99">
        <w:rPr>
          <w:lang w:val="es-GT"/>
        </w:rPr>
        <w:t>PILOT-034 · Bases de datos · JOIN</w:t>
      </w:r>
    </w:p>
    <w:p w14:paraId="3BA70802"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11EAFE62" w14:textId="77777777" w:rsidR="00647668" w:rsidRPr="00D07F99" w:rsidRDefault="00000000">
      <w:pPr>
        <w:rPr>
          <w:lang w:val="es-GT"/>
        </w:rPr>
      </w:pPr>
      <w:r w:rsidRPr="00D07F99">
        <w:rPr>
          <w:b/>
          <w:lang w:val="es-GT"/>
        </w:rPr>
        <w:t>Entrada A</w:t>
      </w:r>
    </w:p>
    <w:p w14:paraId="7F2DBE47" w14:textId="77777777" w:rsidR="00647668" w:rsidRPr="00D07F99" w:rsidRDefault="00000000">
      <w:pPr>
        <w:spacing w:after="100"/>
        <w:rPr>
          <w:lang w:val="es-GT"/>
        </w:rPr>
      </w:pPr>
      <w:r w:rsidRPr="00D07F99">
        <w:rPr>
          <w:lang w:val="es-GT"/>
        </w:rPr>
        <w:t>Explique la diferencia entre INNER JOIN y LEFT JOIN en SQL.</w:t>
      </w:r>
    </w:p>
    <w:p w14:paraId="18E9B157" w14:textId="77777777" w:rsidR="00647668" w:rsidRPr="00D07F99" w:rsidRDefault="00000000">
      <w:pPr>
        <w:rPr>
          <w:lang w:val="es-GT"/>
        </w:rPr>
      </w:pPr>
      <w:r w:rsidRPr="00D07F99">
        <w:rPr>
          <w:b/>
          <w:lang w:val="es-GT"/>
        </w:rPr>
        <w:t>Entrada B</w:t>
      </w:r>
    </w:p>
    <w:p w14:paraId="584520B5" w14:textId="77777777" w:rsidR="00647668" w:rsidRPr="00D07F99" w:rsidRDefault="00000000">
      <w:pPr>
        <w:spacing w:after="100"/>
        <w:rPr>
          <w:lang w:val="es-GT"/>
        </w:rPr>
      </w:pPr>
      <w:r w:rsidRPr="00D07F99">
        <w:rPr>
          <w:lang w:val="es-GT"/>
        </w:rPr>
        <w:t>Compare INNER JOIN y LEFT JOIN indicando qué filas conserva cada operación.</w:t>
      </w:r>
    </w:p>
    <w:p w14:paraId="6F04B23E" w14:textId="77777777" w:rsidR="00647668" w:rsidRPr="00D07F99" w:rsidRDefault="00000000">
      <w:pPr>
        <w:rPr>
          <w:lang w:val="es-GT"/>
        </w:rPr>
      </w:pPr>
      <w:r w:rsidRPr="00D07F99">
        <w:rPr>
          <w:b/>
          <w:lang w:val="es-GT"/>
        </w:rPr>
        <w:t>Respuesta A</w:t>
      </w:r>
    </w:p>
    <w:p w14:paraId="2236E358" w14:textId="77777777" w:rsidR="00647668" w:rsidRPr="00D07F99" w:rsidRDefault="00000000">
      <w:pPr>
        <w:spacing w:after="100"/>
        <w:rPr>
          <w:lang w:val="es-GT"/>
        </w:rPr>
      </w:pPr>
      <w:r w:rsidRPr="00D07F99">
        <w:rPr>
          <w:lang w:val="es-GT"/>
        </w:rPr>
        <w:t>INNER JOIN devuelve únicamente las combinaciones de filas que satisfacen la condición de unión en ambas tablas. LEFT JOIN conserva todas las filas de la tabla izquierda y agrega las coincidencias de la derecha; cuando no existe coincidencia, las columnas derechas aparecen como NULL. Por ejemplo, un LEFT JOIN permite listar todos los clientes aunque algunos todavía no tengan pedidos.</w:t>
      </w:r>
    </w:p>
    <w:p w14:paraId="2EBC7352" w14:textId="77777777" w:rsidR="00647668" w:rsidRPr="00D07F99" w:rsidRDefault="00000000">
      <w:pPr>
        <w:rPr>
          <w:lang w:val="es-GT"/>
        </w:rPr>
      </w:pPr>
      <w:r w:rsidRPr="00D07F99">
        <w:rPr>
          <w:b/>
          <w:lang w:val="es-GT"/>
        </w:rPr>
        <w:t>Respuesta B</w:t>
      </w:r>
    </w:p>
    <w:p w14:paraId="0EA0EE27" w14:textId="77777777" w:rsidR="00647668" w:rsidRPr="00D07F99" w:rsidRDefault="00000000">
      <w:pPr>
        <w:spacing w:after="100"/>
        <w:rPr>
          <w:lang w:val="es-GT"/>
        </w:rPr>
      </w:pPr>
      <w:r w:rsidRPr="00D07F99">
        <w:rPr>
          <w:lang w:val="es-GT"/>
        </w:rPr>
        <w:t>INNER JOIN muestra coincidencias entre tablas y LEFT JOIN también puede mostrar filas de la tabla izquierda que no tienen coincidencia.</w:t>
      </w:r>
    </w:p>
    <w:p w14:paraId="4EDD0E15" w14:textId="77777777" w:rsidR="00647668" w:rsidRPr="00D07F99" w:rsidRDefault="00000000">
      <w:pPr>
        <w:spacing w:after="40"/>
        <w:rPr>
          <w:lang w:val="es-GT"/>
        </w:rPr>
      </w:pPr>
      <w:r w:rsidRPr="00D07F99">
        <w:rPr>
          <w:sz w:val="14"/>
          <w:lang w:val="es-GT"/>
        </w:rPr>
        <w:t>────────────────────────────────────────────────────────────────────────</w:t>
      </w:r>
    </w:p>
    <w:p w14:paraId="11721326" w14:textId="77777777" w:rsidR="00647668" w:rsidRPr="00D07F99" w:rsidRDefault="00000000">
      <w:pPr>
        <w:pStyle w:val="Heading2"/>
        <w:rPr>
          <w:lang w:val="es-GT"/>
        </w:rPr>
      </w:pPr>
      <w:r w:rsidRPr="00D07F99">
        <w:rPr>
          <w:lang w:val="es-GT"/>
        </w:rPr>
        <w:t>PILOT-035 · Bases de datos · JOIN</w:t>
      </w:r>
    </w:p>
    <w:p w14:paraId="60555246"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44422D7B" w14:textId="77777777" w:rsidR="00647668" w:rsidRPr="00D07F99" w:rsidRDefault="00000000">
      <w:pPr>
        <w:rPr>
          <w:lang w:val="es-GT"/>
        </w:rPr>
      </w:pPr>
      <w:r w:rsidRPr="00D07F99">
        <w:rPr>
          <w:b/>
          <w:lang w:val="es-GT"/>
        </w:rPr>
        <w:t>Entrada A</w:t>
      </w:r>
    </w:p>
    <w:p w14:paraId="39D7B0A9" w14:textId="77777777" w:rsidR="00647668" w:rsidRPr="00D07F99" w:rsidRDefault="00000000">
      <w:pPr>
        <w:spacing w:after="100"/>
        <w:rPr>
          <w:lang w:val="es-GT"/>
        </w:rPr>
      </w:pPr>
      <w:r w:rsidRPr="00D07F99">
        <w:rPr>
          <w:lang w:val="es-GT"/>
        </w:rPr>
        <w:t>Explique la diferencia entre INNER JOIN y LEFT JOIN en SQL.</w:t>
      </w:r>
    </w:p>
    <w:p w14:paraId="22A1093B" w14:textId="77777777" w:rsidR="00647668" w:rsidRPr="00D07F99" w:rsidRDefault="00000000">
      <w:pPr>
        <w:rPr>
          <w:lang w:val="es-GT"/>
        </w:rPr>
      </w:pPr>
      <w:r w:rsidRPr="00D07F99">
        <w:rPr>
          <w:b/>
          <w:lang w:val="es-GT"/>
        </w:rPr>
        <w:t>Entrada B</w:t>
      </w:r>
    </w:p>
    <w:p w14:paraId="16EBDB00" w14:textId="77777777" w:rsidR="00647668" w:rsidRPr="00D07F99" w:rsidRDefault="00000000">
      <w:pPr>
        <w:spacing w:after="100"/>
        <w:rPr>
          <w:lang w:val="es-GT"/>
        </w:rPr>
      </w:pPr>
      <w:r w:rsidRPr="00D07F99">
        <w:rPr>
          <w:lang w:val="es-GT"/>
        </w:rPr>
        <w:t>Compare INNER JOIN y LEFT JOIN indicando qué filas conserva cada operación.</w:t>
      </w:r>
    </w:p>
    <w:p w14:paraId="713D5C2C" w14:textId="77777777" w:rsidR="00647668" w:rsidRPr="00D07F99" w:rsidRDefault="00000000">
      <w:pPr>
        <w:rPr>
          <w:lang w:val="es-GT"/>
        </w:rPr>
      </w:pPr>
      <w:r w:rsidRPr="00D07F99">
        <w:rPr>
          <w:b/>
          <w:lang w:val="es-GT"/>
        </w:rPr>
        <w:t>Respuesta A</w:t>
      </w:r>
    </w:p>
    <w:p w14:paraId="5A0607A2" w14:textId="77777777" w:rsidR="00647668" w:rsidRPr="00D07F99" w:rsidRDefault="00000000">
      <w:pPr>
        <w:spacing w:after="100"/>
        <w:rPr>
          <w:lang w:val="es-GT"/>
        </w:rPr>
      </w:pPr>
      <w:r w:rsidRPr="00D07F99">
        <w:rPr>
          <w:lang w:val="es-GT"/>
        </w:rPr>
        <w:t>INNER JOIN devuelve únicamente las combinaciones de filas que satisfacen la condición de unión en ambas tablas. LEFT JOIN conserva todas las filas de la tabla izquierda y agrega las coincidencias de la derecha; cuando no existe coincidencia, las columnas derechas aparecen como NULL. Por ejemplo, un LEFT JOIN permite listar todos los clientes aunque algunos todavía no tengan pedidos.</w:t>
      </w:r>
    </w:p>
    <w:p w14:paraId="345FB13C" w14:textId="77777777" w:rsidR="00647668" w:rsidRPr="00D07F99" w:rsidRDefault="00000000">
      <w:pPr>
        <w:rPr>
          <w:lang w:val="es-GT"/>
        </w:rPr>
      </w:pPr>
      <w:r w:rsidRPr="00D07F99">
        <w:rPr>
          <w:b/>
          <w:lang w:val="es-GT"/>
        </w:rPr>
        <w:t>Respuesta B</w:t>
      </w:r>
    </w:p>
    <w:p w14:paraId="561F2D67" w14:textId="77777777" w:rsidR="00647668" w:rsidRPr="00D07F99" w:rsidRDefault="00000000">
      <w:pPr>
        <w:spacing w:after="100"/>
        <w:rPr>
          <w:lang w:val="es-GT"/>
        </w:rPr>
      </w:pPr>
      <w:r w:rsidRPr="00D07F99">
        <w:rPr>
          <w:lang w:val="es-GT"/>
        </w:rPr>
        <w:t>INNER JOIN devuelve únicamente las combinaciones de filas que satisfacen la condición de unión en ambas tablas. LEFT JOIN conserva todas las filas de la tabla izquierda y agrega las coincidencias de la derecha; cuando no existe coincidencia, las columnas derechas aparecen como NULL. Como caso ilustrativo, un LEFT JOIN permite listar todos los clientes aunque algunos todavía no tengan pedidos.</w:t>
      </w:r>
    </w:p>
    <w:p w14:paraId="051DA3C2" w14:textId="77777777" w:rsidR="00647668" w:rsidRPr="00D07F99" w:rsidRDefault="00000000">
      <w:pPr>
        <w:spacing w:after="40"/>
        <w:rPr>
          <w:lang w:val="es-GT"/>
        </w:rPr>
      </w:pPr>
      <w:r w:rsidRPr="00D07F99">
        <w:rPr>
          <w:sz w:val="14"/>
          <w:lang w:val="es-GT"/>
        </w:rPr>
        <w:t>────────────────────────────────────────────────────────────────────────</w:t>
      </w:r>
    </w:p>
    <w:p w14:paraId="5D200D0F" w14:textId="77777777" w:rsidR="00647668" w:rsidRPr="00D07F99" w:rsidRDefault="00000000">
      <w:pPr>
        <w:pStyle w:val="Heading2"/>
        <w:rPr>
          <w:lang w:val="es-GT"/>
        </w:rPr>
      </w:pPr>
      <w:r w:rsidRPr="00D07F99">
        <w:rPr>
          <w:lang w:val="es-GT"/>
        </w:rPr>
        <w:lastRenderedPageBreak/>
        <w:t>PILOT-036 · Bases de datos · JOIN</w:t>
      </w:r>
    </w:p>
    <w:p w14:paraId="31A1F282"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2CE13AF2" w14:textId="77777777" w:rsidR="00647668" w:rsidRPr="00D07F99" w:rsidRDefault="00000000">
      <w:pPr>
        <w:rPr>
          <w:lang w:val="es-GT"/>
        </w:rPr>
      </w:pPr>
      <w:r w:rsidRPr="00D07F99">
        <w:rPr>
          <w:b/>
          <w:lang w:val="es-GT"/>
        </w:rPr>
        <w:t>Entrada A</w:t>
      </w:r>
    </w:p>
    <w:p w14:paraId="579F27F6" w14:textId="77777777" w:rsidR="00647668" w:rsidRPr="00D07F99" w:rsidRDefault="00000000">
      <w:pPr>
        <w:spacing w:after="100"/>
        <w:rPr>
          <w:lang w:val="es-GT"/>
        </w:rPr>
      </w:pPr>
      <w:r w:rsidRPr="00D07F99">
        <w:rPr>
          <w:lang w:val="es-GT"/>
        </w:rPr>
        <w:t>Explique la diferencia entre INNER JOIN y LEFT JOIN en SQL.</w:t>
      </w:r>
    </w:p>
    <w:p w14:paraId="0FCCDE3D" w14:textId="77777777" w:rsidR="00647668" w:rsidRPr="00D07F99" w:rsidRDefault="00000000">
      <w:pPr>
        <w:rPr>
          <w:lang w:val="es-GT"/>
        </w:rPr>
      </w:pPr>
      <w:r w:rsidRPr="00D07F99">
        <w:rPr>
          <w:b/>
          <w:lang w:val="es-GT"/>
        </w:rPr>
        <w:t>Entrada B</w:t>
      </w:r>
    </w:p>
    <w:p w14:paraId="417683C8" w14:textId="77777777" w:rsidR="00647668" w:rsidRPr="00D07F99" w:rsidRDefault="00000000">
      <w:pPr>
        <w:spacing w:after="100"/>
        <w:rPr>
          <w:lang w:val="es-GT"/>
        </w:rPr>
      </w:pPr>
      <w:r w:rsidRPr="00D07F99">
        <w:rPr>
          <w:lang w:val="es-GT"/>
        </w:rPr>
        <w:t>Escriba una consulta SQL que use LEFT JOIN para mostrar todos los clientes y sus pedidos.</w:t>
      </w:r>
    </w:p>
    <w:p w14:paraId="7AAA5D47" w14:textId="77777777" w:rsidR="00647668" w:rsidRPr="00D07F99" w:rsidRDefault="00000000">
      <w:pPr>
        <w:rPr>
          <w:lang w:val="es-GT"/>
        </w:rPr>
      </w:pPr>
      <w:r w:rsidRPr="00D07F99">
        <w:rPr>
          <w:b/>
          <w:lang w:val="es-GT"/>
        </w:rPr>
        <w:t>Respuesta A</w:t>
      </w:r>
    </w:p>
    <w:p w14:paraId="74C973E3" w14:textId="77777777" w:rsidR="00647668" w:rsidRPr="00D07F99" w:rsidRDefault="00000000">
      <w:pPr>
        <w:spacing w:after="100"/>
        <w:rPr>
          <w:lang w:val="es-GT"/>
        </w:rPr>
      </w:pPr>
      <w:r w:rsidRPr="00D07F99">
        <w:rPr>
          <w:lang w:val="es-GT"/>
        </w:rPr>
        <w:t>INNER JOIN devuelve únicamente las combinaciones de filas que satisfacen la condición de unión en ambas tablas. LEFT JOIN conserva todas las filas de la tabla izquierda y agrega las coincidencias de la derecha; cuando no existe coincidencia, las columnas derechas aparecen como NULL. Por ejemplo, un LEFT JOIN permite listar todos los clientes aunque algunos todavía no tengan pedidos.</w:t>
      </w:r>
    </w:p>
    <w:p w14:paraId="6F6FB87C" w14:textId="77777777" w:rsidR="00647668" w:rsidRPr="00D07F99" w:rsidRDefault="00000000">
      <w:pPr>
        <w:rPr>
          <w:lang w:val="es-GT"/>
        </w:rPr>
      </w:pPr>
      <w:r w:rsidRPr="00D07F99">
        <w:rPr>
          <w:b/>
          <w:lang w:val="es-GT"/>
        </w:rPr>
        <w:t>Respuesta B</w:t>
      </w:r>
    </w:p>
    <w:p w14:paraId="2C0551FA" w14:textId="77777777" w:rsidR="00647668" w:rsidRPr="00D07F99" w:rsidRDefault="00000000">
      <w:pPr>
        <w:spacing w:after="100"/>
        <w:rPr>
          <w:lang w:val="es-GT"/>
        </w:rPr>
      </w:pPr>
      <w:r w:rsidRPr="00D07F99">
        <w:rPr>
          <w:lang w:val="es-GT"/>
        </w:rPr>
        <w:t xml:space="preserve">SELECT </w:t>
      </w:r>
      <w:proofErr w:type="spellStart"/>
      <w:r w:rsidRPr="00D07F99">
        <w:rPr>
          <w:lang w:val="es-GT"/>
        </w:rPr>
        <w:t>c.id</w:t>
      </w:r>
      <w:proofErr w:type="spellEnd"/>
      <w:r w:rsidRPr="00D07F99">
        <w:rPr>
          <w:lang w:val="es-GT"/>
        </w:rPr>
        <w:t xml:space="preserve">, </w:t>
      </w:r>
      <w:proofErr w:type="spellStart"/>
      <w:r w:rsidRPr="00D07F99">
        <w:rPr>
          <w:lang w:val="es-GT"/>
        </w:rPr>
        <w:t>c.nombre</w:t>
      </w:r>
      <w:proofErr w:type="spellEnd"/>
      <w:r w:rsidRPr="00D07F99">
        <w:rPr>
          <w:lang w:val="es-GT"/>
        </w:rPr>
        <w:t xml:space="preserve">, </w:t>
      </w:r>
      <w:proofErr w:type="spellStart"/>
      <w:r w:rsidRPr="00D07F99">
        <w:rPr>
          <w:lang w:val="es-GT"/>
        </w:rPr>
        <w:t>p.id</w:t>
      </w:r>
      <w:proofErr w:type="spellEnd"/>
      <w:r w:rsidRPr="00D07F99">
        <w:rPr>
          <w:lang w:val="es-GT"/>
        </w:rPr>
        <w:t xml:space="preserve"> AS </w:t>
      </w:r>
      <w:proofErr w:type="spellStart"/>
      <w:r w:rsidRPr="00D07F99">
        <w:rPr>
          <w:lang w:val="es-GT"/>
        </w:rPr>
        <w:t>pedido_id</w:t>
      </w:r>
      <w:proofErr w:type="spellEnd"/>
      <w:r w:rsidRPr="00D07F99">
        <w:rPr>
          <w:lang w:val="es-GT"/>
        </w:rPr>
        <w:t xml:space="preserve"> FROM clientes c LEFT JOIN pedidos p ON </w:t>
      </w:r>
      <w:proofErr w:type="spellStart"/>
      <w:r w:rsidRPr="00D07F99">
        <w:rPr>
          <w:lang w:val="es-GT"/>
        </w:rPr>
        <w:t>p.cliente_id</w:t>
      </w:r>
      <w:proofErr w:type="spellEnd"/>
      <w:r w:rsidRPr="00D07F99">
        <w:rPr>
          <w:lang w:val="es-GT"/>
        </w:rPr>
        <w:t xml:space="preserve"> = </w:t>
      </w:r>
      <w:proofErr w:type="spellStart"/>
      <w:r w:rsidRPr="00D07F99">
        <w:rPr>
          <w:lang w:val="es-GT"/>
        </w:rPr>
        <w:t>c.id</w:t>
      </w:r>
      <w:proofErr w:type="spellEnd"/>
      <w:r w:rsidRPr="00D07F99">
        <w:rPr>
          <w:lang w:val="es-GT"/>
        </w:rPr>
        <w:t xml:space="preserve">; La consulta conserva todos los clientes y deja </w:t>
      </w:r>
      <w:proofErr w:type="spellStart"/>
      <w:r w:rsidRPr="00D07F99">
        <w:rPr>
          <w:lang w:val="es-GT"/>
        </w:rPr>
        <w:t>pedido_id</w:t>
      </w:r>
      <w:proofErr w:type="spellEnd"/>
      <w:r w:rsidRPr="00D07F99">
        <w:rPr>
          <w:lang w:val="es-GT"/>
        </w:rPr>
        <w:t xml:space="preserve"> en NULL cuando no existe un pedido asociado.</w:t>
      </w:r>
    </w:p>
    <w:p w14:paraId="6326B112" w14:textId="77777777" w:rsidR="00647668" w:rsidRPr="00D07F99" w:rsidRDefault="00000000">
      <w:pPr>
        <w:spacing w:after="40"/>
        <w:rPr>
          <w:lang w:val="es-GT"/>
        </w:rPr>
      </w:pPr>
      <w:r w:rsidRPr="00D07F99">
        <w:rPr>
          <w:sz w:val="14"/>
          <w:lang w:val="es-GT"/>
        </w:rPr>
        <w:t>────────────────────────────────────────────────────────────────────────</w:t>
      </w:r>
    </w:p>
    <w:p w14:paraId="5E63E3CB" w14:textId="77777777" w:rsidR="00647668" w:rsidRPr="00D07F99" w:rsidRDefault="00000000">
      <w:pPr>
        <w:pStyle w:val="Heading2"/>
        <w:rPr>
          <w:lang w:val="es-GT"/>
        </w:rPr>
      </w:pPr>
      <w:r w:rsidRPr="00D07F99">
        <w:rPr>
          <w:lang w:val="es-GT"/>
        </w:rPr>
        <w:t>PILOT-037 · Programación · Encapsulamiento</w:t>
      </w:r>
    </w:p>
    <w:p w14:paraId="3926BDEF"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1E5155D7" w14:textId="77777777" w:rsidR="00647668" w:rsidRPr="00D07F99" w:rsidRDefault="00000000">
      <w:pPr>
        <w:rPr>
          <w:lang w:val="es-GT"/>
        </w:rPr>
      </w:pPr>
      <w:r w:rsidRPr="00D07F99">
        <w:rPr>
          <w:b/>
          <w:lang w:val="es-GT"/>
        </w:rPr>
        <w:t>Entrada A</w:t>
      </w:r>
    </w:p>
    <w:p w14:paraId="3156CEAE" w14:textId="77777777" w:rsidR="00647668" w:rsidRPr="00D07F99" w:rsidRDefault="00000000">
      <w:pPr>
        <w:spacing w:after="100"/>
        <w:rPr>
          <w:lang w:val="es-GT"/>
        </w:rPr>
      </w:pPr>
      <w:r w:rsidRPr="00D07F99">
        <w:rPr>
          <w:lang w:val="es-GT"/>
        </w:rPr>
        <w:t>Explique qué es el encapsulamiento en programación orientada a objetos y qué problema busca resolver.</w:t>
      </w:r>
    </w:p>
    <w:p w14:paraId="6A43BE2D" w14:textId="77777777" w:rsidR="00647668" w:rsidRPr="00D07F99" w:rsidRDefault="00000000">
      <w:pPr>
        <w:rPr>
          <w:lang w:val="es-GT"/>
        </w:rPr>
      </w:pPr>
      <w:r w:rsidRPr="00D07F99">
        <w:rPr>
          <w:b/>
          <w:lang w:val="es-GT"/>
        </w:rPr>
        <w:t>Entrada B</w:t>
      </w:r>
    </w:p>
    <w:p w14:paraId="43E3C3CD" w14:textId="77777777" w:rsidR="00647668" w:rsidRPr="00D07F99" w:rsidRDefault="00000000">
      <w:pPr>
        <w:spacing w:after="100"/>
        <w:rPr>
          <w:lang w:val="es-GT"/>
        </w:rPr>
      </w:pPr>
      <w:r w:rsidRPr="00D07F99">
        <w:rPr>
          <w:lang w:val="es-GT"/>
        </w:rPr>
        <w:t>Describa el principio de encapsulamiento y su utilidad dentro del diseño orientado a objetos.</w:t>
      </w:r>
    </w:p>
    <w:p w14:paraId="13DB6831" w14:textId="77777777" w:rsidR="00647668" w:rsidRPr="00D07F99" w:rsidRDefault="00000000">
      <w:pPr>
        <w:rPr>
          <w:lang w:val="es-GT"/>
        </w:rPr>
      </w:pPr>
      <w:r w:rsidRPr="00D07F99">
        <w:rPr>
          <w:b/>
          <w:lang w:val="es-GT"/>
        </w:rPr>
        <w:t>Respuesta A</w:t>
      </w:r>
    </w:p>
    <w:p w14:paraId="6338D5AC" w14:textId="77777777" w:rsidR="00647668" w:rsidRPr="00D07F99" w:rsidRDefault="00000000">
      <w:pPr>
        <w:spacing w:after="100"/>
        <w:rPr>
          <w:lang w:val="es-GT"/>
        </w:rPr>
      </w:pPr>
      <w:r w:rsidRPr="00D07F99">
        <w:rPr>
          <w:lang w:val="es-GT"/>
        </w:rPr>
        <w:t>El encapsulamiento agrupa estado y comportamiento dentro de una abstracción y controla cómo otros componentes pueden interactuar con ese estado. En lugar de permitir modificaciones arbitrarias, una clase puede exponer operaciones que preserven invariantes. Por ejemplo, una cuenta bancaria puede impedir que cualquier código asigne directamente un saldo inválido y obligar a utilizar métodos de depósito o retiro.</w:t>
      </w:r>
    </w:p>
    <w:p w14:paraId="166A1854" w14:textId="77777777" w:rsidR="00647668" w:rsidRPr="00D07F99" w:rsidRDefault="00000000">
      <w:pPr>
        <w:rPr>
          <w:lang w:val="es-GT"/>
        </w:rPr>
      </w:pPr>
      <w:r w:rsidRPr="00D07F99">
        <w:rPr>
          <w:b/>
          <w:lang w:val="es-GT"/>
        </w:rPr>
        <w:t>Respuesta B</w:t>
      </w:r>
    </w:p>
    <w:p w14:paraId="7F34171E" w14:textId="77777777" w:rsidR="00647668" w:rsidRPr="00D07F99" w:rsidRDefault="00000000">
      <w:pPr>
        <w:spacing w:after="100"/>
        <w:rPr>
          <w:lang w:val="es-GT"/>
        </w:rPr>
      </w:pPr>
      <w:r w:rsidRPr="00D07F99">
        <w:rPr>
          <w:lang w:val="es-GT"/>
        </w:rPr>
        <w:t>El encapsulamiento consiste en proteger los datos de una clase y acceder a ellos mediante métodos.</w:t>
      </w:r>
    </w:p>
    <w:p w14:paraId="0C67DA7B" w14:textId="77777777" w:rsidR="00647668" w:rsidRPr="00D07F99" w:rsidRDefault="00000000">
      <w:pPr>
        <w:spacing w:after="40"/>
        <w:rPr>
          <w:lang w:val="es-GT"/>
        </w:rPr>
      </w:pPr>
      <w:r w:rsidRPr="00D07F99">
        <w:rPr>
          <w:sz w:val="14"/>
          <w:lang w:val="es-GT"/>
        </w:rPr>
        <w:t>────────────────────────────────────────────────────────────────────────</w:t>
      </w:r>
    </w:p>
    <w:p w14:paraId="07354879" w14:textId="77777777" w:rsidR="00647668" w:rsidRPr="00D07F99" w:rsidRDefault="00000000">
      <w:pPr>
        <w:pStyle w:val="Heading2"/>
        <w:rPr>
          <w:lang w:val="es-GT"/>
        </w:rPr>
      </w:pPr>
      <w:r w:rsidRPr="00D07F99">
        <w:rPr>
          <w:lang w:val="es-GT"/>
        </w:rPr>
        <w:t>PILOT-038 · Programación · Encapsulamiento</w:t>
      </w:r>
    </w:p>
    <w:p w14:paraId="222A0EBE"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42845F1F" w14:textId="77777777" w:rsidR="00647668" w:rsidRPr="00D07F99" w:rsidRDefault="00000000">
      <w:pPr>
        <w:rPr>
          <w:lang w:val="es-GT"/>
        </w:rPr>
      </w:pPr>
      <w:r w:rsidRPr="00D07F99">
        <w:rPr>
          <w:b/>
          <w:lang w:val="es-GT"/>
        </w:rPr>
        <w:t>Entrada A</w:t>
      </w:r>
    </w:p>
    <w:p w14:paraId="6B4208C4" w14:textId="77777777" w:rsidR="00647668" w:rsidRPr="00D07F99" w:rsidRDefault="00000000">
      <w:pPr>
        <w:spacing w:after="100"/>
        <w:rPr>
          <w:lang w:val="es-GT"/>
        </w:rPr>
      </w:pPr>
      <w:r w:rsidRPr="00D07F99">
        <w:rPr>
          <w:lang w:val="es-GT"/>
        </w:rPr>
        <w:t>Explique qué es el encapsulamiento en programación orientada a objetos y qué problema busca resolver.</w:t>
      </w:r>
    </w:p>
    <w:p w14:paraId="5F57459B" w14:textId="77777777" w:rsidR="00647668" w:rsidRPr="00D07F99" w:rsidRDefault="00000000">
      <w:pPr>
        <w:rPr>
          <w:lang w:val="es-GT"/>
        </w:rPr>
      </w:pPr>
      <w:r w:rsidRPr="00D07F99">
        <w:rPr>
          <w:b/>
          <w:lang w:val="es-GT"/>
        </w:rPr>
        <w:t>Entrada B</w:t>
      </w:r>
    </w:p>
    <w:p w14:paraId="321635A2" w14:textId="77777777" w:rsidR="00647668" w:rsidRPr="00D07F99" w:rsidRDefault="00000000">
      <w:pPr>
        <w:spacing w:after="100"/>
        <w:rPr>
          <w:lang w:val="es-GT"/>
        </w:rPr>
      </w:pPr>
      <w:r w:rsidRPr="00D07F99">
        <w:rPr>
          <w:lang w:val="es-GT"/>
        </w:rPr>
        <w:t>Describa el principio de encapsulamiento y su utilidad dentro del diseño orientado a objetos.</w:t>
      </w:r>
    </w:p>
    <w:p w14:paraId="19145807" w14:textId="77777777" w:rsidR="00647668" w:rsidRPr="00D07F99" w:rsidRDefault="00000000">
      <w:pPr>
        <w:rPr>
          <w:lang w:val="es-GT"/>
        </w:rPr>
      </w:pPr>
      <w:r w:rsidRPr="00D07F99">
        <w:rPr>
          <w:b/>
          <w:lang w:val="es-GT"/>
        </w:rPr>
        <w:lastRenderedPageBreak/>
        <w:t>Respuesta A</w:t>
      </w:r>
    </w:p>
    <w:p w14:paraId="3C81C5A8" w14:textId="77777777" w:rsidR="00647668" w:rsidRPr="00D07F99" w:rsidRDefault="00000000">
      <w:pPr>
        <w:spacing w:after="100"/>
        <w:rPr>
          <w:lang w:val="es-GT"/>
        </w:rPr>
      </w:pPr>
      <w:r w:rsidRPr="00D07F99">
        <w:rPr>
          <w:lang w:val="es-GT"/>
        </w:rPr>
        <w:t>El encapsulamiento agrupa estado y comportamiento dentro de una abstracción y controla cómo otros componentes pueden interactuar con ese estado. En lugar de permitir modificaciones arbitrarias, una clase puede exponer operaciones que preserven invariantes. Por ejemplo, una cuenta bancaria puede impedir que cualquier código asigne directamente un saldo inválido y obligar a utilizar métodos de depósito o retiro.</w:t>
      </w:r>
    </w:p>
    <w:p w14:paraId="598891F3" w14:textId="77777777" w:rsidR="00647668" w:rsidRPr="00D07F99" w:rsidRDefault="00000000">
      <w:pPr>
        <w:rPr>
          <w:lang w:val="es-GT"/>
        </w:rPr>
      </w:pPr>
      <w:r w:rsidRPr="00D07F99">
        <w:rPr>
          <w:b/>
          <w:lang w:val="es-GT"/>
        </w:rPr>
        <w:t>Respuesta B</w:t>
      </w:r>
    </w:p>
    <w:p w14:paraId="675401E6" w14:textId="77777777" w:rsidR="00647668" w:rsidRPr="00D07F99" w:rsidRDefault="00000000">
      <w:pPr>
        <w:spacing w:after="100"/>
        <w:rPr>
          <w:lang w:val="es-GT"/>
        </w:rPr>
      </w:pPr>
      <w:r w:rsidRPr="00D07F99">
        <w:rPr>
          <w:lang w:val="es-GT"/>
        </w:rPr>
        <w:t>El encapsulamiento agrupa estado y comportamiento dentro de una abstracción y controla cómo otros componentes pueden interactuar con ese estado. En lugar de permitir modificaciones arbitrarias, una clase puede exponer operaciones que preserven invariantes. Como caso ilustrativo, una cuenta bancaria puede impedir que cualquier código asigne directamente un saldo inválido y obligar a utilizar métodos de depósito o retiro.</w:t>
      </w:r>
    </w:p>
    <w:p w14:paraId="1CD9C09B" w14:textId="77777777" w:rsidR="00647668" w:rsidRPr="00D07F99" w:rsidRDefault="00000000">
      <w:pPr>
        <w:spacing w:after="40"/>
        <w:rPr>
          <w:lang w:val="es-GT"/>
        </w:rPr>
      </w:pPr>
      <w:r w:rsidRPr="00D07F99">
        <w:rPr>
          <w:sz w:val="14"/>
          <w:lang w:val="es-GT"/>
        </w:rPr>
        <w:t>────────────────────────────────────────────────────────────────────────</w:t>
      </w:r>
    </w:p>
    <w:p w14:paraId="68BEAAEF" w14:textId="77777777" w:rsidR="00647668" w:rsidRPr="00D07F99" w:rsidRDefault="00000000">
      <w:pPr>
        <w:pStyle w:val="Heading2"/>
        <w:rPr>
          <w:lang w:val="es-GT"/>
        </w:rPr>
      </w:pPr>
      <w:r w:rsidRPr="00D07F99">
        <w:rPr>
          <w:lang w:val="es-GT"/>
        </w:rPr>
        <w:t>PILOT-039 · Programación · Encapsulamiento</w:t>
      </w:r>
    </w:p>
    <w:p w14:paraId="75B08E9A"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115BACD9" w14:textId="77777777" w:rsidR="00647668" w:rsidRPr="00D07F99" w:rsidRDefault="00000000">
      <w:pPr>
        <w:rPr>
          <w:lang w:val="es-GT"/>
        </w:rPr>
      </w:pPr>
      <w:r w:rsidRPr="00D07F99">
        <w:rPr>
          <w:b/>
          <w:lang w:val="es-GT"/>
        </w:rPr>
        <w:t>Entrada A</w:t>
      </w:r>
    </w:p>
    <w:p w14:paraId="0502C0E6" w14:textId="77777777" w:rsidR="00647668" w:rsidRPr="00D07F99" w:rsidRDefault="00000000">
      <w:pPr>
        <w:spacing w:after="100"/>
        <w:rPr>
          <w:lang w:val="es-GT"/>
        </w:rPr>
      </w:pPr>
      <w:r w:rsidRPr="00D07F99">
        <w:rPr>
          <w:lang w:val="es-GT"/>
        </w:rPr>
        <w:t>Explique qué es el encapsulamiento en programación orientada a objetos y qué problema busca resolver.</w:t>
      </w:r>
    </w:p>
    <w:p w14:paraId="55AEF6A5" w14:textId="77777777" w:rsidR="00647668" w:rsidRPr="00D07F99" w:rsidRDefault="00000000">
      <w:pPr>
        <w:rPr>
          <w:lang w:val="es-GT"/>
        </w:rPr>
      </w:pPr>
      <w:r w:rsidRPr="00D07F99">
        <w:rPr>
          <w:b/>
          <w:lang w:val="es-GT"/>
        </w:rPr>
        <w:t>Entrada B</w:t>
      </w:r>
    </w:p>
    <w:p w14:paraId="3438EF89" w14:textId="77777777" w:rsidR="00647668" w:rsidRPr="00D07F99" w:rsidRDefault="00000000">
      <w:pPr>
        <w:spacing w:after="100"/>
        <w:rPr>
          <w:lang w:val="es-GT"/>
        </w:rPr>
      </w:pPr>
      <w:r w:rsidRPr="00D07F99">
        <w:rPr>
          <w:lang w:val="es-GT"/>
        </w:rPr>
        <w:t>Compare encapsulamiento y herencia en programación orientada a objetos.</w:t>
      </w:r>
    </w:p>
    <w:p w14:paraId="074A1B36" w14:textId="77777777" w:rsidR="00647668" w:rsidRPr="00D07F99" w:rsidRDefault="00000000">
      <w:pPr>
        <w:rPr>
          <w:lang w:val="es-GT"/>
        </w:rPr>
      </w:pPr>
      <w:r w:rsidRPr="00D07F99">
        <w:rPr>
          <w:b/>
          <w:lang w:val="es-GT"/>
        </w:rPr>
        <w:t>Respuesta A</w:t>
      </w:r>
    </w:p>
    <w:p w14:paraId="4102A22F" w14:textId="77777777" w:rsidR="00647668" w:rsidRPr="00D07F99" w:rsidRDefault="00000000">
      <w:pPr>
        <w:spacing w:after="100"/>
        <w:rPr>
          <w:lang w:val="es-GT"/>
        </w:rPr>
      </w:pPr>
      <w:r w:rsidRPr="00D07F99">
        <w:rPr>
          <w:lang w:val="es-GT"/>
        </w:rPr>
        <w:t>El encapsulamiento agrupa estado y comportamiento dentro de una abstracción y controla cómo otros componentes pueden interactuar con ese estado. En lugar de permitir modificaciones arbitrarias, una clase puede exponer operaciones que preserven invariantes. Por ejemplo, una cuenta bancaria puede impedir que cualquier código asigne directamente un saldo inválido y obligar a utilizar métodos de depósito o retiro.</w:t>
      </w:r>
    </w:p>
    <w:p w14:paraId="1D14CE6D" w14:textId="77777777" w:rsidR="00647668" w:rsidRPr="00D07F99" w:rsidRDefault="00000000">
      <w:pPr>
        <w:rPr>
          <w:lang w:val="es-GT"/>
        </w:rPr>
      </w:pPr>
      <w:r w:rsidRPr="00D07F99">
        <w:rPr>
          <w:b/>
          <w:lang w:val="es-GT"/>
        </w:rPr>
        <w:t>Respuesta B</w:t>
      </w:r>
    </w:p>
    <w:p w14:paraId="423FEDE9" w14:textId="77777777" w:rsidR="00647668" w:rsidRPr="00D07F99" w:rsidRDefault="00000000">
      <w:pPr>
        <w:spacing w:after="100"/>
        <w:rPr>
          <w:lang w:val="es-GT"/>
        </w:rPr>
      </w:pPr>
      <w:r w:rsidRPr="00D07F99">
        <w:rPr>
          <w:lang w:val="es-GT"/>
        </w:rPr>
        <w:t>El encapsulamiento controla el acceso al estado y oculta decisiones internas de una abstracción. La herencia establece una relación de especialización o reutilización entre tipos. Pueden coexistir, pero resuelven problemas diferentes.</w:t>
      </w:r>
    </w:p>
    <w:p w14:paraId="2996D3F8" w14:textId="77777777" w:rsidR="00647668" w:rsidRPr="00D07F99" w:rsidRDefault="00000000">
      <w:pPr>
        <w:spacing w:after="40"/>
        <w:rPr>
          <w:lang w:val="es-GT"/>
        </w:rPr>
      </w:pPr>
      <w:r w:rsidRPr="00D07F99">
        <w:rPr>
          <w:sz w:val="14"/>
          <w:lang w:val="es-GT"/>
        </w:rPr>
        <w:t>────────────────────────────────────────────────────────────────────────</w:t>
      </w:r>
    </w:p>
    <w:p w14:paraId="1A4EA025" w14:textId="77777777" w:rsidR="00647668" w:rsidRPr="00D07F99" w:rsidRDefault="00000000">
      <w:pPr>
        <w:pStyle w:val="Heading2"/>
        <w:rPr>
          <w:lang w:val="es-GT"/>
        </w:rPr>
      </w:pPr>
      <w:r w:rsidRPr="00D07F99">
        <w:rPr>
          <w:lang w:val="es-GT"/>
        </w:rPr>
        <w:t>PILOT-040 · Programación · Manejo de excepciones</w:t>
      </w:r>
    </w:p>
    <w:p w14:paraId="5562771E"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3D80A545" w14:textId="77777777" w:rsidR="00647668" w:rsidRPr="00D07F99" w:rsidRDefault="00000000">
      <w:pPr>
        <w:rPr>
          <w:lang w:val="es-GT"/>
        </w:rPr>
      </w:pPr>
      <w:r w:rsidRPr="00D07F99">
        <w:rPr>
          <w:b/>
          <w:lang w:val="es-GT"/>
        </w:rPr>
        <w:t>Entrada A</w:t>
      </w:r>
    </w:p>
    <w:p w14:paraId="0B512D13" w14:textId="77777777" w:rsidR="00647668" w:rsidRPr="00D07F99" w:rsidRDefault="00000000">
      <w:pPr>
        <w:spacing w:after="100"/>
        <w:rPr>
          <w:lang w:val="es-GT"/>
        </w:rPr>
      </w:pPr>
      <w:r w:rsidRPr="00D07F99">
        <w:rPr>
          <w:lang w:val="es-GT"/>
        </w:rPr>
        <w:t>Explique para qué sirve el manejo de excepciones en un programa y cómo contribuye a controlar errores.</w:t>
      </w:r>
    </w:p>
    <w:p w14:paraId="443ADFAF" w14:textId="77777777" w:rsidR="00647668" w:rsidRPr="00D07F99" w:rsidRDefault="00000000">
      <w:pPr>
        <w:rPr>
          <w:lang w:val="es-GT"/>
        </w:rPr>
      </w:pPr>
      <w:r w:rsidRPr="00D07F99">
        <w:rPr>
          <w:b/>
          <w:lang w:val="es-GT"/>
        </w:rPr>
        <w:t>Entrada B</w:t>
      </w:r>
    </w:p>
    <w:p w14:paraId="21A415BE" w14:textId="77777777" w:rsidR="00647668" w:rsidRPr="00D07F99" w:rsidRDefault="00000000">
      <w:pPr>
        <w:spacing w:after="100"/>
        <w:rPr>
          <w:lang w:val="es-GT"/>
        </w:rPr>
      </w:pPr>
      <w:r w:rsidRPr="00D07F99">
        <w:rPr>
          <w:lang w:val="es-GT"/>
        </w:rPr>
        <w:t>Describa el propósito de las excepciones y la forma en que permiten responder ante condiciones anómalas durante la ejecución.</w:t>
      </w:r>
    </w:p>
    <w:p w14:paraId="2EE2D358" w14:textId="77777777" w:rsidR="00647668" w:rsidRPr="00D07F99" w:rsidRDefault="00000000">
      <w:pPr>
        <w:rPr>
          <w:lang w:val="es-GT"/>
        </w:rPr>
      </w:pPr>
      <w:r w:rsidRPr="00D07F99">
        <w:rPr>
          <w:b/>
          <w:lang w:val="es-GT"/>
        </w:rPr>
        <w:t>Respuesta A</w:t>
      </w:r>
    </w:p>
    <w:p w14:paraId="4ED2AF15" w14:textId="77777777" w:rsidR="00647668" w:rsidRPr="00D07F99" w:rsidRDefault="00000000">
      <w:pPr>
        <w:spacing w:after="100"/>
        <w:rPr>
          <w:lang w:val="es-GT"/>
        </w:rPr>
      </w:pPr>
      <w:r w:rsidRPr="00D07F99">
        <w:rPr>
          <w:lang w:val="es-GT"/>
        </w:rPr>
        <w:t xml:space="preserve">El manejo de excepciones separa el flujo normal de ejecución de situaciones excepcionales que requieren tratamiento. Una operación puede señalar un fallo y permitir que un nivel apropiado lo capture, registre, transforme o </w:t>
      </w:r>
      <w:r w:rsidRPr="00D07F99">
        <w:rPr>
          <w:lang w:val="es-GT"/>
        </w:rPr>
        <w:lastRenderedPageBreak/>
        <w:t>recupere. Por ejemplo, si falla la lectura de un archivo, el programa puede informar el problema o utilizar una alternativa en lugar de terminar abruptamente. Un manejo indiscriminado, sin embargo, puede ocultar errores reales.</w:t>
      </w:r>
    </w:p>
    <w:p w14:paraId="0393A9D9" w14:textId="77777777" w:rsidR="00647668" w:rsidRPr="00D07F99" w:rsidRDefault="00000000">
      <w:pPr>
        <w:rPr>
          <w:lang w:val="es-GT"/>
        </w:rPr>
      </w:pPr>
      <w:r w:rsidRPr="00D07F99">
        <w:rPr>
          <w:b/>
          <w:lang w:val="es-GT"/>
        </w:rPr>
        <w:t>Respuesta B</w:t>
      </w:r>
    </w:p>
    <w:p w14:paraId="52E7AEEA" w14:textId="77777777" w:rsidR="00647668" w:rsidRPr="00D07F99" w:rsidRDefault="00000000">
      <w:pPr>
        <w:spacing w:after="100"/>
        <w:rPr>
          <w:lang w:val="es-GT"/>
        </w:rPr>
      </w:pPr>
      <w:r w:rsidRPr="00D07F99">
        <w:rPr>
          <w:lang w:val="es-GT"/>
        </w:rPr>
        <w:t>Las excepciones permiten manejar errores para evitar que el programa se cierre cuando ocurre un problema.</w:t>
      </w:r>
    </w:p>
    <w:p w14:paraId="1D2E32FB" w14:textId="77777777" w:rsidR="00647668" w:rsidRPr="00D07F99" w:rsidRDefault="00000000">
      <w:pPr>
        <w:spacing w:after="40"/>
        <w:rPr>
          <w:lang w:val="es-GT"/>
        </w:rPr>
      </w:pPr>
      <w:r w:rsidRPr="00D07F99">
        <w:rPr>
          <w:sz w:val="14"/>
          <w:lang w:val="es-GT"/>
        </w:rPr>
        <w:t>────────────────────────────────────────────────────────────────────────</w:t>
      </w:r>
    </w:p>
    <w:p w14:paraId="10669736" w14:textId="77777777" w:rsidR="00647668" w:rsidRPr="00D07F99" w:rsidRDefault="00000000">
      <w:pPr>
        <w:pStyle w:val="Heading2"/>
        <w:rPr>
          <w:lang w:val="es-GT"/>
        </w:rPr>
      </w:pPr>
      <w:r w:rsidRPr="00D07F99">
        <w:rPr>
          <w:lang w:val="es-GT"/>
        </w:rPr>
        <w:t>PILOT-041 · Programación · Manejo de excepciones</w:t>
      </w:r>
    </w:p>
    <w:p w14:paraId="4AC3A5CB"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4EBC38E8" w14:textId="77777777" w:rsidR="00647668" w:rsidRPr="00D07F99" w:rsidRDefault="00000000">
      <w:pPr>
        <w:rPr>
          <w:lang w:val="es-GT"/>
        </w:rPr>
      </w:pPr>
      <w:r w:rsidRPr="00D07F99">
        <w:rPr>
          <w:b/>
          <w:lang w:val="es-GT"/>
        </w:rPr>
        <w:t>Entrada A</w:t>
      </w:r>
    </w:p>
    <w:p w14:paraId="25E00628" w14:textId="77777777" w:rsidR="00647668" w:rsidRPr="00D07F99" w:rsidRDefault="00000000">
      <w:pPr>
        <w:spacing w:after="100"/>
        <w:rPr>
          <w:lang w:val="es-GT"/>
        </w:rPr>
      </w:pPr>
      <w:r w:rsidRPr="00D07F99">
        <w:rPr>
          <w:lang w:val="es-GT"/>
        </w:rPr>
        <w:t>Explique para qué sirve el manejo de excepciones en un programa y cómo contribuye a controlar errores.</w:t>
      </w:r>
    </w:p>
    <w:p w14:paraId="1E58F943" w14:textId="77777777" w:rsidR="00647668" w:rsidRPr="00D07F99" w:rsidRDefault="00000000">
      <w:pPr>
        <w:rPr>
          <w:lang w:val="es-GT"/>
        </w:rPr>
      </w:pPr>
      <w:r w:rsidRPr="00D07F99">
        <w:rPr>
          <w:b/>
          <w:lang w:val="es-GT"/>
        </w:rPr>
        <w:t>Entrada B</w:t>
      </w:r>
    </w:p>
    <w:p w14:paraId="565F32D1" w14:textId="77777777" w:rsidR="00647668" w:rsidRPr="00D07F99" w:rsidRDefault="00000000">
      <w:pPr>
        <w:spacing w:after="100"/>
        <w:rPr>
          <w:lang w:val="es-GT"/>
        </w:rPr>
      </w:pPr>
      <w:r w:rsidRPr="00D07F99">
        <w:rPr>
          <w:lang w:val="es-GT"/>
        </w:rPr>
        <w:t>Describa el propósito de las excepciones y la forma en que permiten responder ante condiciones anómalas durante la ejecución.</w:t>
      </w:r>
    </w:p>
    <w:p w14:paraId="1D2D4D9A" w14:textId="77777777" w:rsidR="00647668" w:rsidRPr="00D07F99" w:rsidRDefault="00000000">
      <w:pPr>
        <w:rPr>
          <w:lang w:val="es-GT"/>
        </w:rPr>
      </w:pPr>
      <w:r w:rsidRPr="00D07F99">
        <w:rPr>
          <w:b/>
          <w:lang w:val="es-GT"/>
        </w:rPr>
        <w:t>Respuesta A</w:t>
      </w:r>
    </w:p>
    <w:p w14:paraId="6E06BFF8" w14:textId="77777777" w:rsidR="00647668" w:rsidRPr="00D07F99" w:rsidRDefault="00000000">
      <w:pPr>
        <w:spacing w:after="100"/>
        <w:rPr>
          <w:lang w:val="es-GT"/>
        </w:rPr>
      </w:pPr>
      <w:r w:rsidRPr="00D07F99">
        <w:rPr>
          <w:lang w:val="es-GT"/>
        </w:rPr>
        <w:t>El manejo de excepciones separa el flujo normal de ejecución de situaciones excepcionales que requieren tratamiento. Una operación puede señalar un fallo y permitir que un nivel apropiado lo capture, registre, transforme o recupere. Por ejemplo, si falla la lectura de un archivo, el programa puede informar el problema o utilizar una alternativa en lugar de terminar abruptamente. Un manejo indiscriminado, sin embargo, puede ocultar errores reales.</w:t>
      </w:r>
    </w:p>
    <w:p w14:paraId="13FF81AF" w14:textId="77777777" w:rsidR="00647668" w:rsidRPr="00D07F99" w:rsidRDefault="00000000">
      <w:pPr>
        <w:rPr>
          <w:lang w:val="es-GT"/>
        </w:rPr>
      </w:pPr>
      <w:r w:rsidRPr="00D07F99">
        <w:rPr>
          <w:b/>
          <w:lang w:val="es-GT"/>
        </w:rPr>
        <w:t>Respuesta B</w:t>
      </w:r>
    </w:p>
    <w:p w14:paraId="4C1EE254" w14:textId="77777777" w:rsidR="00647668" w:rsidRPr="00D07F99" w:rsidRDefault="00000000">
      <w:pPr>
        <w:spacing w:after="100"/>
        <w:rPr>
          <w:lang w:val="es-GT"/>
        </w:rPr>
      </w:pPr>
      <w:r w:rsidRPr="00D07F99">
        <w:rPr>
          <w:lang w:val="es-GT"/>
        </w:rPr>
        <w:t>El manejo de excepciones separa el flujo normal de ejecución de situaciones excepcionales que requieren tratamiento. Una operación puede señalar un fallo y permitir que un nivel apropiado lo capture, registre, transforme o recupere. Como caso ilustrativo, si falla la lectura de un archivo, el programa puede informar el problema o utilizar una alternativa en lugar de terminar abruptamente. Un manejo indiscriminado, sin embargo, puede ocultar errores reales.</w:t>
      </w:r>
    </w:p>
    <w:p w14:paraId="57DD7C7E" w14:textId="77777777" w:rsidR="00647668" w:rsidRPr="00D07F99" w:rsidRDefault="00000000">
      <w:pPr>
        <w:spacing w:after="40"/>
        <w:rPr>
          <w:lang w:val="es-GT"/>
        </w:rPr>
      </w:pPr>
      <w:r w:rsidRPr="00D07F99">
        <w:rPr>
          <w:sz w:val="14"/>
          <w:lang w:val="es-GT"/>
        </w:rPr>
        <w:t>────────────────────────────────────────────────────────────────────────</w:t>
      </w:r>
    </w:p>
    <w:p w14:paraId="66FDCEA7" w14:textId="77777777" w:rsidR="00647668" w:rsidRPr="00D07F99" w:rsidRDefault="00000000">
      <w:pPr>
        <w:pStyle w:val="Heading2"/>
        <w:rPr>
          <w:lang w:val="es-GT"/>
        </w:rPr>
      </w:pPr>
      <w:r w:rsidRPr="00D07F99">
        <w:rPr>
          <w:lang w:val="es-GT"/>
        </w:rPr>
        <w:t>PILOT-042 · Programación · Manejo de excepciones</w:t>
      </w:r>
    </w:p>
    <w:p w14:paraId="31EDD78D"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0C7311DF" w14:textId="77777777" w:rsidR="00647668" w:rsidRPr="00D07F99" w:rsidRDefault="00000000">
      <w:pPr>
        <w:rPr>
          <w:lang w:val="es-GT"/>
        </w:rPr>
      </w:pPr>
      <w:r w:rsidRPr="00D07F99">
        <w:rPr>
          <w:b/>
          <w:lang w:val="es-GT"/>
        </w:rPr>
        <w:t>Entrada A</w:t>
      </w:r>
    </w:p>
    <w:p w14:paraId="35813CBA" w14:textId="77777777" w:rsidR="00647668" w:rsidRPr="00D07F99" w:rsidRDefault="00000000">
      <w:pPr>
        <w:spacing w:after="100"/>
        <w:rPr>
          <w:lang w:val="es-GT"/>
        </w:rPr>
      </w:pPr>
      <w:r w:rsidRPr="00D07F99">
        <w:rPr>
          <w:lang w:val="es-GT"/>
        </w:rPr>
        <w:t>Explique para qué sirve el manejo de excepciones en un programa y cómo contribuye a controlar errores.</w:t>
      </w:r>
    </w:p>
    <w:p w14:paraId="3A03858F" w14:textId="77777777" w:rsidR="00647668" w:rsidRPr="00D07F99" w:rsidRDefault="00000000">
      <w:pPr>
        <w:rPr>
          <w:lang w:val="es-GT"/>
        </w:rPr>
      </w:pPr>
      <w:r w:rsidRPr="00D07F99">
        <w:rPr>
          <w:b/>
          <w:lang w:val="es-GT"/>
        </w:rPr>
        <w:t>Entrada B</w:t>
      </w:r>
    </w:p>
    <w:p w14:paraId="34279E8F" w14:textId="77777777" w:rsidR="00647668" w:rsidRPr="00D07F99" w:rsidRDefault="00000000">
      <w:pPr>
        <w:spacing w:after="100"/>
        <w:rPr>
          <w:lang w:val="es-GT"/>
        </w:rPr>
      </w:pPr>
      <w:r w:rsidRPr="00D07F99">
        <w:rPr>
          <w:lang w:val="es-GT"/>
        </w:rPr>
        <w:t>Escriba un ejemplo en Python que capture una excepción al convertir texto a entero.</w:t>
      </w:r>
    </w:p>
    <w:p w14:paraId="6EFAA518" w14:textId="77777777" w:rsidR="00647668" w:rsidRPr="00D07F99" w:rsidRDefault="00000000">
      <w:pPr>
        <w:rPr>
          <w:lang w:val="es-GT"/>
        </w:rPr>
      </w:pPr>
      <w:r w:rsidRPr="00D07F99">
        <w:rPr>
          <w:b/>
          <w:lang w:val="es-GT"/>
        </w:rPr>
        <w:t>Respuesta A</w:t>
      </w:r>
    </w:p>
    <w:p w14:paraId="209C7F0F" w14:textId="77777777" w:rsidR="00647668" w:rsidRPr="00D07F99" w:rsidRDefault="00000000">
      <w:pPr>
        <w:spacing w:after="100"/>
        <w:rPr>
          <w:lang w:val="es-GT"/>
        </w:rPr>
      </w:pPr>
      <w:r w:rsidRPr="00D07F99">
        <w:rPr>
          <w:lang w:val="es-GT"/>
        </w:rPr>
        <w:t>El manejo de excepciones separa el flujo normal de ejecución de situaciones excepcionales que requieren tratamiento. Una operación puede señalar un fallo y permitir que un nivel apropiado lo capture, registre, transforme o recupere. Por ejemplo, si falla la lectura de un archivo, el programa puede informar el problema o utilizar una alternativa en lugar de terminar abruptamente. Un manejo indiscriminado, sin embargo, puede ocultar errores reales.</w:t>
      </w:r>
    </w:p>
    <w:p w14:paraId="2EC3274F" w14:textId="77777777" w:rsidR="00647668" w:rsidRPr="00D07F99" w:rsidRDefault="00000000">
      <w:pPr>
        <w:rPr>
          <w:lang w:val="es-GT"/>
        </w:rPr>
      </w:pPr>
      <w:r w:rsidRPr="00D07F99">
        <w:rPr>
          <w:b/>
          <w:lang w:val="es-GT"/>
        </w:rPr>
        <w:t>Respuesta B</w:t>
      </w:r>
    </w:p>
    <w:p w14:paraId="0FC7D8C5" w14:textId="77777777" w:rsidR="00647668" w:rsidRPr="00D07F99" w:rsidRDefault="00000000">
      <w:pPr>
        <w:spacing w:after="100"/>
        <w:rPr>
          <w:lang w:val="es-GT"/>
        </w:rPr>
      </w:pPr>
      <w:r w:rsidRPr="00D07F99">
        <w:rPr>
          <w:lang w:val="es-GT"/>
        </w:rPr>
        <w:lastRenderedPageBreak/>
        <w:t xml:space="preserve">Puede utilizarse try y </w:t>
      </w:r>
      <w:proofErr w:type="spellStart"/>
      <w:r w:rsidRPr="00D07F99">
        <w:rPr>
          <w:lang w:val="es-GT"/>
        </w:rPr>
        <w:t>except</w:t>
      </w:r>
      <w:proofErr w:type="spellEnd"/>
      <w:r w:rsidRPr="00D07F99">
        <w:rPr>
          <w:lang w:val="es-GT"/>
        </w:rPr>
        <w:t xml:space="preserve">: try: valor = </w:t>
      </w:r>
      <w:proofErr w:type="spellStart"/>
      <w:r w:rsidRPr="00D07F99">
        <w:rPr>
          <w:lang w:val="es-GT"/>
        </w:rPr>
        <w:t>int</w:t>
      </w:r>
      <w:proofErr w:type="spellEnd"/>
      <w:r w:rsidRPr="00D07F99">
        <w:rPr>
          <w:lang w:val="es-GT"/>
        </w:rPr>
        <w:t xml:space="preserve">(texto) </w:t>
      </w:r>
      <w:proofErr w:type="spellStart"/>
      <w:r w:rsidRPr="00D07F99">
        <w:rPr>
          <w:lang w:val="es-GT"/>
        </w:rPr>
        <w:t>except</w:t>
      </w:r>
      <w:proofErr w:type="spellEnd"/>
      <w:r w:rsidRPr="00D07F99">
        <w:rPr>
          <w:lang w:val="es-GT"/>
        </w:rPr>
        <w:t xml:space="preserve"> </w:t>
      </w:r>
      <w:proofErr w:type="spellStart"/>
      <w:r w:rsidRPr="00D07F99">
        <w:rPr>
          <w:lang w:val="es-GT"/>
        </w:rPr>
        <w:t>ValueError</w:t>
      </w:r>
      <w:proofErr w:type="spellEnd"/>
      <w:r w:rsidRPr="00D07F99">
        <w:rPr>
          <w:lang w:val="es-GT"/>
        </w:rPr>
        <w:t xml:space="preserve">: </w:t>
      </w:r>
      <w:proofErr w:type="spellStart"/>
      <w:r w:rsidRPr="00D07F99">
        <w:rPr>
          <w:lang w:val="es-GT"/>
        </w:rPr>
        <w:t>print</w:t>
      </w:r>
      <w:proofErr w:type="spellEnd"/>
      <w:r w:rsidRPr="00D07F99">
        <w:rPr>
          <w:lang w:val="es-GT"/>
        </w:rPr>
        <w:t>("Entrada no válida"). Así se trata específicamente el error de conversión.</w:t>
      </w:r>
    </w:p>
    <w:p w14:paraId="00D3B398" w14:textId="77777777" w:rsidR="00647668" w:rsidRPr="00D07F99" w:rsidRDefault="00000000">
      <w:pPr>
        <w:spacing w:after="40"/>
        <w:rPr>
          <w:lang w:val="es-GT"/>
        </w:rPr>
      </w:pPr>
      <w:r w:rsidRPr="00D07F99">
        <w:rPr>
          <w:sz w:val="14"/>
          <w:lang w:val="es-GT"/>
        </w:rPr>
        <w:t>────────────────────────────────────────────────────────────────────────</w:t>
      </w:r>
    </w:p>
    <w:p w14:paraId="549D8045" w14:textId="77777777" w:rsidR="00647668" w:rsidRPr="00D07F99" w:rsidRDefault="00000000">
      <w:pPr>
        <w:pStyle w:val="Heading2"/>
        <w:rPr>
          <w:lang w:val="es-GT"/>
        </w:rPr>
      </w:pPr>
      <w:r w:rsidRPr="00D07F99">
        <w:rPr>
          <w:lang w:val="es-GT"/>
        </w:rPr>
        <w:t>PILOT-043 · Algoritmos · BFS</w:t>
      </w:r>
    </w:p>
    <w:p w14:paraId="394EBDCC"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1CD3FB2D" w14:textId="77777777" w:rsidR="00647668" w:rsidRPr="00D07F99" w:rsidRDefault="00000000">
      <w:pPr>
        <w:rPr>
          <w:lang w:val="es-GT"/>
        </w:rPr>
      </w:pPr>
      <w:r w:rsidRPr="00D07F99">
        <w:rPr>
          <w:b/>
          <w:lang w:val="es-GT"/>
        </w:rPr>
        <w:t>Entrada A</w:t>
      </w:r>
    </w:p>
    <w:p w14:paraId="0B57AC71" w14:textId="77777777" w:rsidR="00647668" w:rsidRPr="00D07F99" w:rsidRDefault="00000000">
      <w:pPr>
        <w:spacing w:after="100"/>
        <w:rPr>
          <w:lang w:val="es-GT"/>
        </w:rPr>
      </w:pPr>
      <w:r w:rsidRPr="00D07F99">
        <w:rPr>
          <w:lang w:val="es-GT"/>
        </w:rPr>
        <w:t>Explique cómo funciona la búsqueda en anchura (BFS) al recorrer un grafo.</w:t>
      </w:r>
    </w:p>
    <w:p w14:paraId="3D7F1C47" w14:textId="77777777" w:rsidR="00647668" w:rsidRPr="00D07F99" w:rsidRDefault="00000000">
      <w:pPr>
        <w:rPr>
          <w:lang w:val="es-GT"/>
        </w:rPr>
      </w:pPr>
      <w:r w:rsidRPr="00D07F99">
        <w:rPr>
          <w:b/>
          <w:lang w:val="es-GT"/>
        </w:rPr>
        <w:t>Entrada B</w:t>
      </w:r>
    </w:p>
    <w:p w14:paraId="506CB698" w14:textId="77777777" w:rsidR="00647668" w:rsidRPr="00D07F99" w:rsidRDefault="00000000">
      <w:pPr>
        <w:spacing w:after="100"/>
        <w:rPr>
          <w:lang w:val="es-GT"/>
        </w:rPr>
      </w:pPr>
      <w:r w:rsidRPr="00D07F99">
        <w:rPr>
          <w:lang w:val="es-GT"/>
        </w:rPr>
        <w:t>Describa el procedimiento que sigue BFS para visitar los vértices de un grafo.</w:t>
      </w:r>
    </w:p>
    <w:p w14:paraId="75A5C726" w14:textId="77777777" w:rsidR="00647668" w:rsidRPr="00D07F99" w:rsidRDefault="00000000">
      <w:pPr>
        <w:rPr>
          <w:lang w:val="es-GT"/>
        </w:rPr>
      </w:pPr>
      <w:r w:rsidRPr="00D07F99">
        <w:rPr>
          <w:b/>
          <w:lang w:val="es-GT"/>
        </w:rPr>
        <w:t>Respuesta A</w:t>
      </w:r>
    </w:p>
    <w:p w14:paraId="73D5E627" w14:textId="77777777" w:rsidR="00647668" w:rsidRPr="00D07F99" w:rsidRDefault="00000000">
      <w:pPr>
        <w:spacing w:after="100"/>
        <w:rPr>
          <w:lang w:val="es-GT"/>
        </w:rPr>
      </w:pPr>
      <w:r w:rsidRPr="00D07F99">
        <w:rPr>
          <w:lang w:val="es-GT"/>
        </w:rPr>
        <w:t>BFS comienza en un vértice y explora primero sus vecinos inmediatos antes de avanzar a niveles más lejanos. Normalmente utiliza una cola: se marca el origen, se encola y, al extraer cada vértice, se incorporan sus vecinos aún no visitados. En grafos no ponderados, esta exploración por niveles permite obtener caminos con el menor número de aristas desde el origen.</w:t>
      </w:r>
    </w:p>
    <w:p w14:paraId="6FEB4EFD" w14:textId="77777777" w:rsidR="00647668" w:rsidRPr="00D07F99" w:rsidRDefault="00000000">
      <w:pPr>
        <w:rPr>
          <w:lang w:val="es-GT"/>
        </w:rPr>
      </w:pPr>
      <w:r w:rsidRPr="00D07F99">
        <w:rPr>
          <w:b/>
          <w:lang w:val="es-GT"/>
        </w:rPr>
        <w:t>Respuesta B</w:t>
      </w:r>
    </w:p>
    <w:p w14:paraId="3142449C" w14:textId="77777777" w:rsidR="00647668" w:rsidRPr="00D07F99" w:rsidRDefault="00000000">
      <w:pPr>
        <w:spacing w:after="100"/>
        <w:rPr>
          <w:lang w:val="es-GT"/>
        </w:rPr>
      </w:pPr>
      <w:r w:rsidRPr="00D07F99">
        <w:rPr>
          <w:lang w:val="es-GT"/>
        </w:rPr>
        <w:t>BFS recorre un grafo por niveles y suele utilizar una cola para visitar los nodos.</w:t>
      </w:r>
    </w:p>
    <w:p w14:paraId="564EE285" w14:textId="77777777" w:rsidR="00647668" w:rsidRPr="00D07F99" w:rsidRDefault="00000000">
      <w:pPr>
        <w:spacing w:after="40"/>
        <w:rPr>
          <w:lang w:val="es-GT"/>
        </w:rPr>
      </w:pPr>
      <w:r w:rsidRPr="00D07F99">
        <w:rPr>
          <w:sz w:val="14"/>
          <w:lang w:val="es-GT"/>
        </w:rPr>
        <w:t>────────────────────────────────────────────────────────────────────────</w:t>
      </w:r>
    </w:p>
    <w:p w14:paraId="2B54FDF5" w14:textId="77777777" w:rsidR="00647668" w:rsidRPr="00D07F99" w:rsidRDefault="00000000">
      <w:pPr>
        <w:pStyle w:val="Heading2"/>
        <w:rPr>
          <w:lang w:val="es-GT"/>
        </w:rPr>
      </w:pPr>
      <w:r w:rsidRPr="00D07F99">
        <w:rPr>
          <w:lang w:val="es-GT"/>
        </w:rPr>
        <w:t>PILOT-044 · Algoritmos · BFS</w:t>
      </w:r>
    </w:p>
    <w:p w14:paraId="769F5A38"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5A551BB7" w14:textId="77777777" w:rsidR="00647668" w:rsidRPr="00D07F99" w:rsidRDefault="00000000">
      <w:pPr>
        <w:rPr>
          <w:lang w:val="es-GT"/>
        </w:rPr>
      </w:pPr>
      <w:r w:rsidRPr="00D07F99">
        <w:rPr>
          <w:b/>
          <w:lang w:val="es-GT"/>
        </w:rPr>
        <w:t>Entrada A</w:t>
      </w:r>
    </w:p>
    <w:p w14:paraId="0E15219C" w14:textId="77777777" w:rsidR="00647668" w:rsidRPr="00D07F99" w:rsidRDefault="00000000">
      <w:pPr>
        <w:spacing w:after="100"/>
        <w:rPr>
          <w:lang w:val="es-GT"/>
        </w:rPr>
      </w:pPr>
      <w:r w:rsidRPr="00D07F99">
        <w:rPr>
          <w:lang w:val="es-GT"/>
        </w:rPr>
        <w:t>Explique cómo funciona la búsqueda en anchura (BFS) al recorrer un grafo.</w:t>
      </w:r>
    </w:p>
    <w:p w14:paraId="5BB72740" w14:textId="77777777" w:rsidR="00647668" w:rsidRPr="00D07F99" w:rsidRDefault="00000000">
      <w:pPr>
        <w:rPr>
          <w:lang w:val="es-GT"/>
        </w:rPr>
      </w:pPr>
      <w:r w:rsidRPr="00D07F99">
        <w:rPr>
          <w:b/>
          <w:lang w:val="es-GT"/>
        </w:rPr>
        <w:t>Entrada B</w:t>
      </w:r>
    </w:p>
    <w:p w14:paraId="1C69AA54" w14:textId="77777777" w:rsidR="00647668" w:rsidRPr="00D07F99" w:rsidRDefault="00000000">
      <w:pPr>
        <w:spacing w:after="100"/>
        <w:rPr>
          <w:lang w:val="es-GT"/>
        </w:rPr>
      </w:pPr>
      <w:r w:rsidRPr="00D07F99">
        <w:rPr>
          <w:lang w:val="es-GT"/>
        </w:rPr>
        <w:t>Describa el procedimiento que sigue BFS para visitar los vértices de un grafo.</w:t>
      </w:r>
    </w:p>
    <w:p w14:paraId="1CB81775" w14:textId="77777777" w:rsidR="00647668" w:rsidRPr="00D07F99" w:rsidRDefault="00000000">
      <w:pPr>
        <w:rPr>
          <w:lang w:val="es-GT"/>
        </w:rPr>
      </w:pPr>
      <w:r w:rsidRPr="00D07F99">
        <w:rPr>
          <w:b/>
          <w:lang w:val="es-GT"/>
        </w:rPr>
        <w:t>Respuesta A</w:t>
      </w:r>
    </w:p>
    <w:p w14:paraId="5D68AD28" w14:textId="77777777" w:rsidR="00647668" w:rsidRPr="00D07F99" w:rsidRDefault="00000000">
      <w:pPr>
        <w:spacing w:after="100"/>
        <w:rPr>
          <w:lang w:val="es-GT"/>
        </w:rPr>
      </w:pPr>
      <w:r w:rsidRPr="00D07F99">
        <w:rPr>
          <w:lang w:val="es-GT"/>
        </w:rPr>
        <w:t>BFS comienza en un vértice y explora primero sus vecinos inmediatos antes de avanzar a niveles más lejanos. Normalmente utiliza una cola: se marca el origen, se encola y, al extraer cada vértice, se incorporan sus vecinos aún no visitados. En grafos no ponderados, esta exploración por niveles permite obtener caminos con el menor número de aristas desde el origen.</w:t>
      </w:r>
    </w:p>
    <w:p w14:paraId="13C7C694" w14:textId="77777777" w:rsidR="00647668" w:rsidRPr="00D07F99" w:rsidRDefault="00000000">
      <w:pPr>
        <w:rPr>
          <w:lang w:val="es-GT"/>
        </w:rPr>
      </w:pPr>
      <w:r w:rsidRPr="00D07F99">
        <w:rPr>
          <w:b/>
          <w:lang w:val="es-GT"/>
        </w:rPr>
        <w:t>Respuesta B</w:t>
      </w:r>
    </w:p>
    <w:p w14:paraId="7219D695" w14:textId="77777777" w:rsidR="00647668" w:rsidRPr="00D07F99" w:rsidRDefault="00000000">
      <w:pPr>
        <w:spacing w:after="100"/>
        <w:rPr>
          <w:lang w:val="es-GT"/>
        </w:rPr>
      </w:pPr>
      <w:r w:rsidRPr="00D07F99">
        <w:rPr>
          <w:lang w:val="es-GT"/>
        </w:rPr>
        <w:t>BFS comienza en un vértice y explora primero sus vecinos inmediatos antes de avanzar a niveles más lejanos. Normalmente utiliza una cola: se marca el origen, se encola y, al extraer cada vértice, se incorporan sus vecinos aún no visitados. En grafos no ponderados, esta exploración por niveles permite obtener caminos con el menor número de aristas desde el origen. La formulación cambia, pero conserva el mismo desarrollo conceptual central.</w:t>
      </w:r>
    </w:p>
    <w:p w14:paraId="644A0285" w14:textId="77777777" w:rsidR="00647668" w:rsidRPr="00D07F99" w:rsidRDefault="00000000">
      <w:pPr>
        <w:spacing w:after="40"/>
        <w:rPr>
          <w:lang w:val="es-GT"/>
        </w:rPr>
      </w:pPr>
      <w:r w:rsidRPr="00D07F99">
        <w:rPr>
          <w:sz w:val="14"/>
          <w:lang w:val="es-GT"/>
        </w:rPr>
        <w:t>────────────────────────────────────────────────────────────────────────</w:t>
      </w:r>
    </w:p>
    <w:p w14:paraId="064F93D8" w14:textId="77777777" w:rsidR="00647668" w:rsidRPr="00D07F99" w:rsidRDefault="00000000">
      <w:pPr>
        <w:pStyle w:val="Heading2"/>
        <w:rPr>
          <w:lang w:val="es-GT"/>
        </w:rPr>
      </w:pPr>
      <w:r w:rsidRPr="00D07F99">
        <w:rPr>
          <w:lang w:val="es-GT"/>
        </w:rPr>
        <w:t>PILOT-045 · Algoritmos · BFS</w:t>
      </w:r>
    </w:p>
    <w:p w14:paraId="35E76BAF"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0A1AE47B" w14:textId="77777777" w:rsidR="00647668" w:rsidRPr="00D07F99" w:rsidRDefault="00000000">
      <w:pPr>
        <w:rPr>
          <w:lang w:val="es-GT"/>
        </w:rPr>
      </w:pPr>
      <w:r w:rsidRPr="00D07F99">
        <w:rPr>
          <w:b/>
          <w:lang w:val="es-GT"/>
        </w:rPr>
        <w:lastRenderedPageBreak/>
        <w:t>Entrada A</w:t>
      </w:r>
    </w:p>
    <w:p w14:paraId="44BBF63C" w14:textId="77777777" w:rsidR="00647668" w:rsidRPr="00D07F99" w:rsidRDefault="00000000">
      <w:pPr>
        <w:spacing w:after="100"/>
        <w:rPr>
          <w:lang w:val="es-GT"/>
        </w:rPr>
      </w:pPr>
      <w:r w:rsidRPr="00D07F99">
        <w:rPr>
          <w:lang w:val="es-GT"/>
        </w:rPr>
        <w:t>Explique cómo funciona la búsqueda en anchura (BFS) al recorrer un grafo.</w:t>
      </w:r>
    </w:p>
    <w:p w14:paraId="79E2346F" w14:textId="77777777" w:rsidR="00647668" w:rsidRPr="00D07F99" w:rsidRDefault="00000000">
      <w:pPr>
        <w:rPr>
          <w:lang w:val="es-GT"/>
        </w:rPr>
      </w:pPr>
      <w:r w:rsidRPr="00D07F99">
        <w:rPr>
          <w:b/>
          <w:lang w:val="es-GT"/>
        </w:rPr>
        <w:t>Entrada B</w:t>
      </w:r>
    </w:p>
    <w:p w14:paraId="760281F4" w14:textId="77777777" w:rsidR="00647668" w:rsidRPr="00D07F99" w:rsidRDefault="00000000">
      <w:pPr>
        <w:spacing w:after="100"/>
        <w:rPr>
          <w:lang w:val="es-GT"/>
        </w:rPr>
      </w:pPr>
      <w:r w:rsidRPr="00D07F99">
        <w:rPr>
          <w:lang w:val="es-GT"/>
        </w:rPr>
        <w:t>Compare BFS y DFS en cuanto a su estrategia de recorrido y estructuras auxiliares.</w:t>
      </w:r>
    </w:p>
    <w:p w14:paraId="594062C1" w14:textId="77777777" w:rsidR="00647668" w:rsidRPr="00D07F99" w:rsidRDefault="00000000">
      <w:pPr>
        <w:rPr>
          <w:lang w:val="es-GT"/>
        </w:rPr>
      </w:pPr>
      <w:r w:rsidRPr="00D07F99">
        <w:rPr>
          <w:b/>
          <w:lang w:val="es-GT"/>
        </w:rPr>
        <w:t>Respuesta A</w:t>
      </w:r>
    </w:p>
    <w:p w14:paraId="16195C5C" w14:textId="77777777" w:rsidR="00647668" w:rsidRPr="00D07F99" w:rsidRDefault="00000000">
      <w:pPr>
        <w:spacing w:after="100"/>
        <w:rPr>
          <w:lang w:val="es-GT"/>
        </w:rPr>
      </w:pPr>
      <w:r w:rsidRPr="00D07F99">
        <w:rPr>
          <w:lang w:val="es-GT"/>
        </w:rPr>
        <w:t>BFS comienza en un vértice y explora primero sus vecinos inmediatos antes de avanzar a niveles más lejanos. Normalmente utiliza una cola: se marca el origen, se encola y, al extraer cada vértice, se incorporan sus vecinos aún no visitados. En grafos no ponderados, esta exploración por niveles permite obtener caminos con el menor número de aristas desde el origen.</w:t>
      </w:r>
    </w:p>
    <w:p w14:paraId="65F8EB85" w14:textId="77777777" w:rsidR="00647668" w:rsidRPr="00D07F99" w:rsidRDefault="00000000">
      <w:pPr>
        <w:rPr>
          <w:lang w:val="es-GT"/>
        </w:rPr>
      </w:pPr>
      <w:r w:rsidRPr="00D07F99">
        <w:rPr>
          <w:b/>
          <w:lang w:val="es-GT"/>
        </w:rPr>
        <w:t>Respuesta B</w:t>
      </w:r>
    </w:p>
    <w:p w14:paraId="19702CB4" w14:textId="77777777" w:rsidR="00647668" w:rsidRPr="00D07F99" w:rsidRDefault="00000000">
      <w:pPr>
        <w:spacing w:after="100"/>
        <w:rPr>
          <w:lang w:val="es-GT"/>
        </w:rPr>
      </w:pPr>
      <w:r w:rsidRPr="00D07F99">
        <w:rPr>
          <w:lang w:val="es-GT"/>
        </w:rPr>
        <w:t>BFS explora por niveles y normalmente utiliza una cola. DFS profundiza por una rama antes de retroceder y puede usar una pila o recursión. La elección depende de la tarea y de las propiedades que se quieran aprovechar.</w:t>
      </w:r>
    </w:p>
    <w:p w14:paraId="7F6FB1A1" w14:textId="77777777" w:rsidR="00647668" w:rsidRPr="00D07F99" w:rsidRDefault="00000000">
      <w:pPr>
        <w:spacing w:after="40"/>
        <w:rPr>
          <w:lang w:val="es-GT"/>
        </w:rPr>
      </w:pPr>
      <w:r w:rsidRPr="00D07F99">
        <w:rPr>
          <w:sz w:val="14"/>
          <w:lang w:val="es-GT"/>
        </w:rPr>
        <w:t>────────────────────────────────────────────────────────────────────────</w:t>
      </w:r>
    </w:p>
    <w:p w14:paraId="7AFE6F30" w14:textId="77777777" w:rsidR="00647668" w:rsidRPr="00D07F99" w:rsidRDefault="00000000">
      <w:pPr>
        <w:pStyle w:val="Heading2"/>
        <w:rPr>
          <w:lang w:val="es-GT"/>
        </w:rPr>
      </w:pPr>
      <w:r w:rsidRPr="00D07F99">
        <w:rPr>
          <w:lang w:val="es-GT"/>
        </w:rPr>
        <w:t>PILOT-046 · Algoritmos · Programación dinámica</w:t>
      </w:r>
    </w:p>
    <w:p w14:paraId="0DFC6E77"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28267F9B" w14:textId="77777777" w:rsidR="00647668" w:rsidRPr="00D07F99" w:rsidRDefault="00000000">
      <w:pPr>
        <w:rPr>
          <w:lang w:val="es-GT"/>
        </w:rPr>
      </w:pPr>
      <w:r w:rsidRPr="00D07F99">
        <w:rPr>
          <w:b/>
          <w:lang w:val="es-GT"/>
        </w:rPr>
        <w:t>Entrada A</w:t>
      </w:r>
    </w:p>
    <w:p w14:paraId="67FA35DF" w14:textId="77777777" w:rsidR="00647668" w:rsidRPr="00D07F99" w:rsidRDefault="00000000">
      <w:pPr>
        <w:spacing w:after="100"/>
        <w:rPr>
          <w:lang w:val="es-GT"/>
        </w:rPr>
      </w:pPr>
      <w:r w:rsidRPr="00D07F99">
        <w:rPr>
          <w:lang w:val="es-GT"/>
        </w:rPr>
        <w:t>Explique qué caracteriza a la programación dinámica y cuándo resulta útil.</w:t>
      </w:r>
    </w:p>
    <w:p w14:paraId="04F1A0AE" w14:textId="77777777" w:rsidR="00647668" w:rsidRPr="00D07F99" w:rsidRDefault="00000000">
      <w:pPr>
        <w:rPr>
          <w:lang w:val="es-GT"/>
        </w:rPr>
      </w:pPr>
      <w:r w:rsidRPr="00D07F99">
        <w:rPr>
          <w:b/>
          <w:lang w:val="es-GT"/>
        </w:rPr>
        <w:t>Entrada B</w:t>
      </w:r>
    </w:p>
    <w:p w14:paraId="44ADDF92" w14:textId="77777777" w:rsidR="00647668" w:rsidRPr="00D07F99" w:rsidRDefault="00000000">
      <w:pPr>
        <w:spacing w:after="100"/>
        <w:rPr>
          <w:lang w:val="es-GT"/>
        </w:rPr>
      </w:pPr>
      <w:r w:rsidRPr="00D07F99">
        <w:rPr>
          <w:lang w:val="es-GT"/>
        </w:rPr>
        <w:t>Describa el principio de programación dinámica y las condiciones que permiten aplicarlo a un problema.</w:t>
      </w:r>
    </w:p>
    <w:p w14:paraId="5D66ABE5" w14:textId="77777777" w:rsidR="00647668" w:rsidRPr="00D07F99" w:rsidRDefault="00000000">
      <w:pPr>
        <w:rPr>
          <w:lang w:val="es-GT"/>
        </w:rPr>
      </w:pPr>
      <w:r w:rsidRPr="00D07F99">
        <w:rPr>
          <w:b/>
          <w:lang w:val="es-GT"/>
        </w:rPr>
        <w:t>Respuesta A</w:t>
      </w:r>
    </w:p>
    <w:p w14:paraId="46DD5173" w14:textId="77777777" w:rsidR="00647668" w:rsidRPr="00D07F99" w:rsidRDefault="00000000">
      <w:pPr>
        <w:spacing w:after="100"/>
        <w:rPr>
          <w:lang w:val="es-GT"/>
        </w:rPr>
      </w:pPr>
      <w:r w:rsidRPr="00D07F99">
        <w:rPr>
          <w:lang w:val="es-GT"/>
        </w:rPr>
        <w:t xml:space="preserve">La programación dinámica evita resolver repetidamente los mismos subproblemas almacenando resultados parciales. Resulta especialmente útil cuando existe subestructura óptima y subproblemas superpuestos. Puede implementarse de forma descendente con </w:t>
      </w:r>
      <w:proofErr w:type="spellStart"/>
      <w:r w:rsidRPr="00D07F99">
        <w:rPr>
          <w:lang w:val="es-GT"/>
        </w:rPr>
        <w:t>memoización</w:t>
      </w:r>
      <w:proofErr w:type="spellEnd"/>
      <w:r w:rsidRPr="00D07F99">
        <w:rPr>
          <w:lang w:val="es-GT"/>
        </w:rPr>
        <w:t xml:space="preserve"> o ascendente mediante tabulación. En Fibonacci, por ejemplo, almacenar valores ya calculados evita la explosión de llamadas repetidas de una solución recursiva ingenua.</w:t>
      </w:r>
    </w:p>
    <w:p w14:paraId="338A79C7" w14:textId="77777777" w:rsidR="00647668" w:rsidRPr="00D07F99" w:rsidRDefault="00000000">
      <w:pPr>
        <w:rPr>
          <w:lang w:val="es-GT"/>
        </w:rPr>
      </w:pPr>
      <w:r w:rsidRPr="00D07F99">
        <w:rPr>
          <w:b/>
          <w:lang w:val="es-GT"/>
        </w:rPr>
        <w:t>Respuesta B</w:t>
      </w:r>
    </w:p>
    <w:p w14:paraId="626E8854" w14:textId="77777777" w:rsidR="00647668" w:rsidRPr="00D07F99" w:rsidRDefault="00000000">
      <w:pPr>
        <w:spacing w:after="100"/>
        <w:rPr>
          <w:lang w:val="es-GT"/>
        </w:rPr>
      </w:pPr>
      <w:r w:rsidRPr="00D07F99">
        <w:rPr>
          <w:lang w:val="es-GT"/>
        </w:rPr>
        <w:t>La programación dinámica guarda resultados anteriores para resolver problemas de forma más eficiente.</w:t>
      </w:r>
    </w:p>
    <w:p w14:paraId="4570F1D5" w14:textId="77777777" w:rsidR="00647668" w:rsidRPr="00D07F99" w:rsidRDefault="00000000">
      <w:pPr>
        <w:spacing w:after="40"/>
        <w:rPr>
          <w:lang w:val="es-GT"/>
        </w:rPr>
      </w:pPr>
      <w:r w:rsidRPr="00D07F99">
        <w:rPr>
          <w:sz w:val="14"/>
          <w:lang w:val="es-GT"/>
        </w:rPr>
        <w:t>────────────────────────────────────────────────────────────────────────</w:t>
      </w:r>
    </w:p>
    <w:p w14:paraId="18FA40C3" w14:textId="77777777" w:rsidR="00647668" w:rsidRPr="00D07F99" w:rsidRDefault="00000000">
      <w:pPr>
        <w:pStyle w:val="Heading2"/>
        <w:rPr>
          <w:lang w:val="es-GT"/>
        </w:rPr>
      </w:pPr>
      <w:r w:rsidRPr="00D07F99">
        <w:rPr>
          <w:lang w:val="es-GT"/>
        </w:rPr>
        <w:t>PILOT-047 · Algoritmos · Programación dinámica</w:t>
      </w:r>
    </w:p>
    <w:p w14:paraId="53933E26"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52C41251" w14:textId="77777777" w:rsidR="00647668" w:rsidRPr="00D07F99" w:rsidRDefault="00000000">
      <w:pPr>
        <w:rPr>
          <w:lang w:val="es-GT"/>
        </w:rPr>
      </w:pPr>
      <w:r w:rsidRPr="00D07F99">
        <w:rPr>
          <w:b/>
          <w:lang w:val="es-GT"/>
        </w:rPr>
        <w:t>Entrada A</w:t>
      </w:r>
    </w:p>
    <w:p w14:paraId="46FF9773" w14:textId="77777777" w:rsidR="00647668" w:rsidRPr="00D07F99" w:rsidRDefault="00000000">
      <w:pPr>
        <w:spacing w:after="100"/>
        <w:rPr>
          <w:lang w:val="es-GT"/>
        </w:rPr>
      </w:pPr>
      <w:r w:rsidRPr="00D07F99">
        <w:rPr>
          <w:lang w:val="es-GT"/>
        </w:rPr>
        <w:t>Explique qué caracteriza a la programación dinámica y cuándo resulta útil.</w:t>
      </w:r>
    </w:p>
    <w:p w14:paraId="5661F171" w14:textId="77777777" w:rsidR="00647668" w:rsidRPr="00D07F99" w:rsidRDefault="00000000">
      <w:pPr>
        <w:rPr>
          <w:lang w:val="es-GT"/>
        </w:rPr>
      </w:pPr>
      <w:r w:rsidRPr="00D07F99">
        <w:rPr>
          <w:b/>
          <w:lang w:val="es-GT"/>
        </w:rPr>
        <w:t>Entrada B</w:t>
      </w:r>
    </w:p>
    <w:p w14:paraId="06784DA7" w14:textId="77777777" w:rsidR="00647668" w:rsidRPr="00D07F99" w:rsidRDefault="00000000">
      <w:pPr>
        <w:spacing w:after="100"/>
        <w:rPr>
          <w:lang w:val="es-GT"/>
        </w:rPr>
      </w:pPr>
      <w:r w:rsidRPr="00D07F99">
        <w:rPr>
          <w:lang w:val="es-GT"/>
        </w:rPr>
        <w:t>Describa el principio de programación dinámica y las condiciones que permiten aplicarlo a un problema.</w:t>
      </w:r>
    </w:p>
    <w:p w14:paraId="5047ABBA" w14:textId="77777777" w:rsidR="00647668" w:rsidRPr="00D07F99" w:rsidRDefault="00000000">
      <w:pPr>
        <w:rPr>
          <w:lang w:val="es-GT"/>
        </w:rPr>
      </w:pPr>
      <w:r w:rsidRPr="00D07F99">
        <w:rPr>
          <w:b/>
          <w:lang w:val="es-GT"/>
        </w:rPr>
        <w:t>Respuesta A</w:t>
      </w:r>
    </w:p>
    <w:p w14:paraId="6893D0EA" w14:textId="77777777" w:rsidR="00647668" w:rsidRPr="00D07F99" w:rsidRDefault="00000000">
      <w:pPr>
        <w:spacing w:after="100"/>
        <w:rPr>
          <w:lang w:val="es-GT"/>
        </w:rPr>
      </w:pPr>
      <w:r w:rsidRPr="00D07F99">
        <w:rPr>
          <w:lang w:val="es-GT"/>
        </w:rPr>
        <w:lastRenderedPageBreak/>
        <w:t xml:space="preserve">La programación dinámica evita resolver repetidamente los mismos subproblemas almacenando resultados parciales. Resulta especialmente útil cuando existe subestructura óptima y subproblemas superpuestos. Puede implementarse de forma descendente con </w:t>
      </w:r>
      <w:proofErr w:type="spellStart"/>
      <w:r w:rsidRPr="00D07F99">
        <w:rPr>
          <w:lang w:val="es-GT"/>
        </w:rPr>
        <w:t>memoización</w:t>
      </w:r>
      <w:proofErr w:type="spellEnd"/>
      <w:r w:rsidRPr="00D07F99">
        <w:rPr>
          <w:lang w:val="es-GT"/>
        </w:rPr>
        <w:t xml:space="preserve"> o ascendente mediante tabulación. En Fibonacci, por ejemplo, almacenar valores ya calculados evita la explosión de llamadas repetidas de una solución recursiva ingenua.</w:t>
      </w:r>
    </w:p>
    <w:p w14:paraId="09C292C1" w14:textId="77777777" w:rsidR="00647668" w:rsidRPr="00D07F99" w:rsidRDefault="00000000">
      <w:pPr>
        <w:rPr>
          <w:lang w:val="es-GT"/>
        </w:rPr>
      </w:pPr>
      <w:r w:rsidRPr="00D07F99">
        <w:rPr>
          <w:b/>
          <w:lang w:val="es-GT"/>
        </w:rPr>
        <w:t>Respuesta B</w:t>
      </w:r>
    </w:p>
    <w:p w14:paraId="08849F41" w14:textId="77777777" w:rsidR="00647668" w:rsidRPr="00D07F99" w:rsidRDefault="00000000">
      <w:pPr>
        <w:spacing w:after="100"/>
        <w:rPr>
          <w:lang w:val="es-GT"/>
        </w:rPr>
      </w:pPr>
      <w:r w:rsidRPr="00D07F99">
        <w:rPr>
          <w:lang w:val="es-GT"/>
        </w:rPr>
        <w:t xml:space="preserve">La programación dinámica evita resolver repetidamente los mismos subproblemas almacenando resultados parciales. Resulta especialmente útil cuando existe subestructura óptima y subproblemas superpuestos. Puede implementarse de forma descendente con </w:t>
      </w:r>
      <w:proofErr w:type="spellStart"/>
      <w:r w:rsidRPr="00D07F99">
        <w:rPr>
          <w:lang w:val="es-GT"/>
        </w:rPr>
        <w:t>memoización</w:t>
      </w:r>
      <w:proofErr w:type="spellEnd"/>
      <w:r w:rsidRPr="00D07F99">
        <w:rPr>
          <w:lang w:val="es-GT"/>
        </w:rPr>
        <w:t xml:space="preserve"> o ascendente mediante tabulación. En Fibonacci, por ejemplo, almacenar valores ya calculados evita la explosión de llamadas repetidas de una solución recursiva ingenua. La formulación cambia, pero conserva el mismo desarrollo conceptual central.</w:t>
      </w:r>
    </w:p>
    <w:p w14:paraId="62DE295F" w14:textId="77777777" w:rsidR="00647668" w:rsidRPr="00D07F99" w:rsidRDefault="00000000">
      <w:pPr>
        <w:spacing w:after="40"/>
        <w:rPr>
          <w:lang w:val="es-GT"/>
        </w:rPr>
      </w:pPr>
      <w:r w:rsidRPr="00D07F99">
        <w:rPr>
          <w:sz w:val="14"/>
          <w:lang w:val="es-GT"/>
        </w:rPr>
        <w:t>────────────────────────────────────────────────────────────────────────</w:t>
      </w:r>
    </w:p>
    <w:p w14:paraId="7FE61A84" w14:textId="77777777" w:rsidR="00647668" w:rsidRPr="00D07F99" w:rsidRDefault="00000000">
      <w:pPr>
        <w:pStyle w:val="Heading2"/>
        <w:rPr>
          <w:lang w:val="es-GT"/>
        </w:rPr>
      </w:pPr>
      <w:r w:rsidRPr="00D07F99">
        <w:rPr>
          <w:lang w:val="es-GT"/>
        </w:rPr>
        <w:t>PILOT-048 · Algoritmos · Programación dinámica</w:t>
      </w:r>
    </w:p>
    <w:p w14:paraId="39944791"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088A6B35" w14:textId="77777777" w:rsidR="00647668" w:rsidRPr="00D07F99" w:rsidRDefault="00000000">
      <w:pPr>
        <w:rPr>
          <w:lang w:val="es-GT"/>
        </w:rPr>
      </w:pPr>
      <w:r w:rsidRPr="00D07F99">
        <w:rPr>
          <w:b/>
          <w:lang w:val="es-GT"/>
        </w:rPr>
        <w:t>Entrada A</w:t>
      </w:r>
    </w:p>
    <w:p w14:paraId="413F8873" w14:textId="77777777" w:rsidR="00647668" w:rsidRPr="00D07F99" w:rsidRDefault="00000000">
      <w:pPr>
        <w:spacing w:after="100"/>
        <w:rPr>
          <w:lang w:val="es-GT"/>
        </w:rPr>
      </w:pPr>
      <w:r w:rsidRPr="00D07F99">
        <w:rPr>
          <w:lang w:val="es-GT"/>
        </w:rPr>
        <w:t>Explique qué caracteriza a la programación dinámica y cuándo resulta útil.</w:t>
      </w:r>
    </w:p>
    <w:p w14:paraId="3D628675" w14:textId="77777777" w:rsidR="00647668" w:rsidRPr="00D07F99" w:rsidRDefault="00000000">
      <w:pPr>
        <w:rPr>
          <w:lang w:val="es-GT"/>
        </w:rPr>
      </w:pPr>
      <w:r w:rsidRPr="00D07F99">
        <w:rPr>
          <w:b/>
          <w:lang w:val="es-GT"/>
        </w:rPr>
        <w:t>Entrada B</w:t>
      </w:r>
    </w:p>
    <w:p w14:paraId="07CD18D0" w14:textId="77777777" w:rsidR="00647668" w:rsidRPr="00D07F99" w:rsidRDefault="00000000">
      <w:pPr>
        <w:spacing w:after="100"/>
        <w:rPr>
          <w:lang w:val="es-GT"/>
        </w:rPr>
      </w:pPr>
      <w:r w:rsidRPr="00D07F99">
        <w:rPr>
          <w:lang w:val="es-GT"/>
        </w:rPr>
        <w:t>Resuelva el problema de Fibonacci utilizando programación dinámica.</w:t>
      </w:r>
    </w:p>
    <w:p w14:paraId="623DA306" w14:textId="77777777" w:rsidR="00647668" w:rsidRPr="00D07F99" w:rsidRDefault="00000000">
      <w:pPr>
        <w:rPr>
          <w:lang w:val="es-GT"/>
        </w:rPr>
      </w:pPr>
      <w:r w:rsidRPr="00D07F99">
        <w:rPr>
          <w:b/>
          <w:lang w:val="es-GT"/>
        </w:rPr>
        <w:t>Respuesta A</w:t>
      </w:r>
    </w:p>
    <w:p w14:paraId="71A4179C" w14:textId="77777777" w:rsidR="00647668" w:rsidRPr="00D07F99" w:rsidRDefault="00000000">
      <w:pPr>
        <w:spacing w:after="100"/>
        <w:rPr>
          <w:lang w:val="es-GT"/>
        </w:rPr>
      </w:pPr>
      <w:r w:rsidRPr="00D07F99">
        <w:rPr>
          <w:lang w:val="es-GT"/>
        </w:rPr>
        <w:t xml:space="preserve">La programación dinámica evita resolver repetidamente los mismos subproblemas almacenando resultados parciales. Resulta especialmente útil cuando existe subestructura óptima y subproblemas superpuestos. Puede implementarse de forma descendente con </w:t>
      </w:r>
      <w:proofErr w:type="spellStart"/>
      <w:r w:rsidRPr="00D07F99">
        <w:rPr>
          <w:lang w:val="es-GT"/>
        </w:rPr>
        <w:t>memoización</w:t>
      </w:r>
      <w:proofErr w:type="spellEnd"/>
      <w:r w:rsidRPr="00D07F99">
        <w:rPr>
          <w:lang w:val="es-GT"/>
        </w:rPr>
        <w:t xml:space="preserve"> o ascendente mediante tabulación. En Fibonacci, por ejemplo, almacenar valores ya calculados evita la explosión de llamadas repetidas de una solución recursiva ingenua.</w:t>
      </w:r>
    </w:p>
    <w:p w14:paraId="3F2AB43B" w14:textId="77777777" w:rsidR="00647668" w:rsidRPr="00D07F99" w:rsidRDefault="00000000">
      <w:pPr>
        <w:rPr>
          <w:lang w:val="es-GT"/>
        </w:rPr>
      </w:pPr>
      <w:r w:rsidRPr="00D07F99">
        <w:rPr>
          <w:b/>
          <w:lang w:val="es-GT"/>
        </w:rPr>
        <w:t>Respuesta B</w:t>
      </w:r>
    </w:p>
    <w:p w14:paraId="64511F50" w14:textId="77777777" w:rsidR="00647668" w:rsidRPr="00D07F99" w:rsidRDefault="00000000">
      <w:pPr>
        <w:spacing w:after="100"/>
        <w:rPr>
          <w:lang w:val="es-GT"/>
        </w:rPr>
      </w:pPr>
      <w:r w:rsidRPr="00D07F99">
        <w:rPr>
          <w:lang w:val="es-GT"/>
        </w:rPr>
        <w:t>Una solución iterativa mantiene los dos valores anteriores y calcula cada término una sola vez. Para n mayor que 1, se inicia con 0 y 1 y se actualizan ambos valores hasta alcanzar n, logrando tiempo O(n) y memoria O(1).</w:t>
      </w:r>
    </w:p>
    <w:p w14:paraId="172B1EC6" w14:textId="77777777" w:rsidR="00647668" w:rsidRPr="00D07F99" w:rsidRDefault="00000000">
      <w:pPr>
        <w:spacing w:after="40"/>
        <w:rPr>
          <w:lang w:val="es-GT"/>
        </w:rPr>
      </w:pPr>
      <w:r w:rsidRPr="00D07F99">
        <w:rPr>
          <w:sz w:val="14"/>
          <w:lang w:val="es-GT"/>
        </w:rPr>
        <w:t>────────────────────────────────────────────────────────────────────────</w:t>
      </w:r>
    </w:p>
    <w:p w14:paraId="6C485C2E" w14:textId="77777777" w:rsidR="00647668" w:rsidRPr="00D07F99" w:rsidRDefault="00000000">
      <w:pPr>
        <w:pStyle w:val="Heading2"/>
        <w:rPr>
          <w:lang w:val="es-GT"/>
        </w:rPr>
      </w:pPr>
      <w:r w:rsidRPr="00D07F99">
        <w:rPr>
          <w:lang w:val="es-GT"/>
        </w:rPr>
        <w:t>PILOT-049 · Sistemas operativos · Planificación CPU</w:t>
      </w:r>
    </w:p>
    <w:p w14:paraId="2F055124"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7A069270" w14:textId="77777777" w:rsidR="00647668" w:rsidRPr="00D07F99" w:rsidRDefault="00000000">
      <w:pPr>
        <w:rPr>
          <w:lang w:val="es-GT"/>
        </w:rPr>
      </w:pPr>
      <w:r w:rsidRPr="00D07F99">
        <w:rPr>
          <w:b/>
          <w:lang w:val="es-GT"/>
        </w:rPr>
        <w:t>Entrada A</w:t>
      </w:r>
    </w:p>
    <w:p w14:paraId="692CD403" w14:textId="77777777" w:rsidR="00647668" w:rsidRPr="00D07F99" w:rsidRDefault="00000000">
      <w:pPr>
        <w:spacing w:after="100"/>
        <w:rPr>
          <w:lang w:val="es-GT"/>
        </w:rPr>
      </w:pPr>
      <w:r w:rsidRPr="00D07F99">
        <w:rPr>
          <w:lang w:val="es-GT"/>
        </w:rPr>
        <w:t>Explique el propósito de la planificación de CPU en un sistema operativo.</w:t>
      </w:r>
    </w:p>
    <w:p w14:paraId="77CE64B5" w14:textId="77777777" w:rsidR="00647668" w:rsidRPr="00D07F99" w:rsidRDefault="00000000">
      <w:pPr>
        <w:rPr>
          <w:lang w:val="es-GT"/>
        </w:rPr>
      </w:pPr>
      <w:r w:rsidRPr="00D07F99">
        <w:rPr>
          <w:b/>
          <w:lang w:val="es-GT"/>
        </w:rPr>
        <w:t>Entrada B</w:t>
      </w:r>
    </w:p>
    <w:p w14:paraId="43FA69FE" w14:textId="77777777" w:rsidR="00647668" w:rsidRPr="00D07F99" w:rsidRDefault="00000000">
      <w:pPr>
        <w:spacing w:after="100"/>
        <w:rPr>
          <w:lang w:val="es-GT"/>
        </w:rPr>
      </w:pPr>
      <w:r w:rsidRPr="00D07F99">
        <w:rPr>
          <w:lang w:val="es-GT"/>
        </w:rPr>
        <w:t>Describa para qué utiliza un sistema operativo algoritmos de planificación del procesador.</w:t>
      </w:r>
    </w:p>
    <w:p w14:paraId="78C10106" w14:textId="77777777" w:rsidR="00647668" w:rsidRPr="00D07F99" w:rsidRDefault="00000000">
      <w:pPr>
        <w:rPr>
          <w:lang w:val="es-GT"/>
        </w:rPr>
      </w:pPr>
      <w:r w:rsidRPr="00D07F99">
        <w:rPr>
          <w:b/>
          <w:lang w:val="es-GT"/>
        </w:rPr>
        <w:t>Respuesta A</w:t>
      </w:r>
    </w:p>
    <w:p w14:paraId="1F513586" w14:textId="77777777" w:rsidR="00647668" w:rsidRPr="00D07F99" w:rsidRDefault="00000000">
      <w:pPr>
        <w:spacing w:after="100"/>
        <w:rPr>
          <w:lang w:val="es-GT"/>
        </w:rPr>
      </w:pPr>
      <w:r w:rsidRPr="00D07F99">
        <w:rPr>
          <w:lang w:val="es-GT"/>
        </w:rPr>
        <w:t>La planificación de CPU decide qué proceso o hilo listo utiliza el procesador cuando existen múltiples candidatos. Busca equilibrar objetivos como utilización, tiempo de respuesta, rendimiento y equidad. Un algoritmo como Round Robin asigna intervalos de tiempo para evitar que un proceso monopolice la CPU, mientras otros criterios pueden priorizar trabajos cortos o prioridades explícitas.</w:t>
      </w:r>
    </w:p>
    <w:p w14:paraId="097F105A" w14:textId="77777777" w:rsidR="00647668" w:rsidRPr="00D07F99" w:rsidRDefault="00000000">
      <w:pPr>
        <w:rPr>
          <w:lang w:val="es-GT"/>
        </w:rPr>
      </w:pPr>
      <w:r w:rsidRPr="00D07F99">
        <w:rPr>
          <w:b/>
          <w:lang w:val="es-GT"/>
        </w:rPr>
        <w:t>Respuesta B</w:t>
      </w:r>
    </w:p>
    <w:p w14:paraId="6AA308C9" w14:textId="77777777" w:rsidR="00647668" w:rsidRPr="00D07F99" w:rsidRDefault="00000000">
      <w:pPr>
        <w:spacing w:after="100"/>
        <w:rPr>
          <w:lang w:val="es-GT"/>
        </w:rPr>
      </w:pPr>
      <w:r w:rsidRPr="00D07F99">
        <w:rPr>
          <w:lang w:val="es-GT"/>
        </w:rPr>
        <w:lastRenderedPageBreak/>
        <w:t>La planificación de CPU decide qué proceso utiliza el procesador y en qué momento.</w:t>
      </w:r>
    </w:p>
    <w:p w14:paraId="0B94FACA" w14:textId="77777777" w:rsidR="00647668" w:rsidRPr="00D07F99" w:rsidRDefault="00000000">
      <w:pPr>
        <w:spacing w:after="40"/>
        <w:rPr>
          <w:lang w:val="es-GT"/>
        </w:rPr>
      </w:pPr>
      <w:r w:rsidRPr="00D07F99">
        <w:rPr>
          <w:sz w:val="14"/>
          <w:lang w:val="es-GT"/>
        </w:rPr>
        <w:t>────────────────────────────────────────────────────────────────────────</w:t>
      </w:r>
    </w:p>
    <w:p w14:paraId="6D65BCD8" w14:textId="77777777" w:rsidR="00647668" w:rsidRPr="00D07F99" w:rsidRDefault="00000000">
      <w:pPr>
        <w:pStyle w:val="Heading2"/>
        <w:rPr>
          <w:lang w:val="es-GT"/>
        </w:rPr>
      </w:pPr>
      <w:r w:rsidRPr="00D07F99">
        <w:rPr>
          <w:lang w:val="es-GT"/>
        </w:rPr>
        <w:t>PILOT-050 · Sistemas operativos · Planificación CPU</w:t>
      </w:r>
    </w:p>
    <w:p w14:paraId="730AA3C6"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7A39E620" w14:textId="77777777" w:rsidR="00647668" w:rsidRPr="00D07F99" w:rsidRDefault="00000000">
      <w:pPr>
        <w:rPr>
          <w:lang w:val="es-GT"/>
        </w:rPr>
      </w:pPr>
      <w:r w:rsidRPr="00D07F99">
        <w:rPr>
          <w:b/>
          <w:lang w:val="es-GT"/>
        </w:rPr>
        <w:t>Entrada A</w:t>
      </w:r>
    </w:p>
    <w:p w14:paraId="1A3E5BEE" w14:textId="77777777" w:rsidR="00647668" w:rsidRPr="00D07F99" w:rsidRDefault="00000000">
      <w:pPr>
        <w:spacing w:after="100"/>
        <w:rPr>
          <w:lang w:val="es-GT"/>
        </w:rPr>
      </w:pPr>
      <w:r w:rsidRPr="00D07F99">
        <w:rPr>
          <w:lang w:val="es-GT"/>
        </w:rPr>
        <w:t>Explique el propósito de la planificación de CPU en un sistema operativo.</w:t>
      </w:r>
    </w:p>
    <w:p w14:paraId="65596824" w14:textId="77777777" w:rsidR="00647668" w:rsidRPr="00D07F99" w:rsidRDefault="00000000">
      <w:pPr>
        <w:rPr>
          <w:lang w:val="es-GT"/>
        </w:rPr>
      </w:pPr>
      <w:r w:rsidRPr="00D07F99">
        <w:rPr>
          <w:b/>
          <w:lang w:val="es-GT"/>
        </w:rPr>
        <w:t>Entrada B</w:t>
      </w:r>
    </w:p>
    <w:p w14:paraId="31FD0D23" w14:textId="77777777" w:rsidR="00647668" w:rsidRPr="00D07F99" w:rsidRDefault="00000000">
      <w:pPr>
        <w:spacing w:after="100"/>
        <w:rPr>
          <w:lang w:val="es-GT"/>
        </w:rPr>
      </w:pPr>
      <w:r w:rsidRPr="00D07F99">
        <w:rPr>
          <w:lang w:val="es-GT"/>
        </w:rPr>
        <w:t>Describa para qué utiliza un sistema operativo algoritmos de planificación del procesador.</w:t>
      </w:r>
    </w:p>
    <w:p w14:paraId="53EDCC4F" w14:textId="77777777" w:rsidR="00647668" w:rsidRPr="00D07F99" w:rsidRDefault="00000000">
      <w:pPr>
        <w:rPr>
          <w:lang w:val="es-GT"/>
        </w:rPr>
      </w:pPr>
      <w:r w:rsidRPr="00D07F99">
        <w:rPr>
          <w:b/>
          <w:lang w:val="es-GT"/>
        </w:rPr>
        <w:t>Respuesta A</w:t>
      </w:r>
    </w:p>
    <w:p w14:paraId="64C3CF4F" w14:textId="77777777" w:rsidR="00647668" w:rsidRPr="00D07F99" w:rsidRDefault="00000000">
      <w:pPr>
        <w:spacing w:after="100"/>
        <w:rPr>
          <w:lang w:val="es-GT"/>
        </w:rPr>
      </w:pPr>
      <w:r w:rsidRPr="00D07F99">
        <w:rPr>
          <w:lang w:val="es-GT"/>
        </w:rPr>
        <w:t>La planificación de CPU decide qué proceso o hilo listo utiliza el procesador cuando existen múltiples candidatos. Busca equilibrar objetivos como utilización, tiempo de respuesta, rendimiento y equidad. Un algoritmo como Round Robin asigna intervalos de tiempo para evitar que un proceso monopolice la CPU, mientras otros criterios pueden priorizar trabajos cortos o prioridades explícitas.</w:t>
      </w:r>
    </w:p>
    <w:p w14:paraId="46F4F705" w14:textId="77777777" w:rsidR="00647668" w:rsidRPr="00D07F99" w:rsidRDefault="00000000">
      <w:pPr>
        <w:rPr>
          <w:lang w:val="es-GT"/>
        </w:rPr>
      </w:pPr>
      <w:r w:rsidRPr="00D07F99">
        <w:rPr>
          <w:b/>
          <w:lang w:val="es-GT"/>
        </w:rPr>
        <w:t>Respuesta B</w:t>
      </w:r>
    </w:p>
    <w:p w14:paraId="3EB5552E" w14:textId="77777777" w:rsidR="00647668" w:rsidRPr="00D07F99" w:rsidRDefault="00000000">
      <w:pPr>
        <w:spacing w:after="100"/>
        <w:rPr>
          <w:lang w:val="es-GT"/>
        </w:rPr>
      </w:pPr>
      <w:r w:rsidRPr="00D07F99">
        <w:rPr>
          <w:lang w:val="es-GT"/>
        </w:rPr>
        <w:t>La planificación de CPU decide qué proceso o hilo listo utiliza el procesador cuando existen múltiples candidatos. Busca equilibrar objetivos como utilización, tiempo de respuesta, rendimiento y equidad. Un algoritmo como Round Robin asigna intervalos de tiempo para evitar que un proceso monopolice la CPU, mientras otros criterios pueden priorizar trabajos cortos o prioridades explícitas. La formulación cambia, pero conserva el mismo desarrollo conceptual central.</w:t>
      </w:r>
    </w:p>
    <w:p w14:paraId="4D91A1CC" w14:textId="77777777" w:rsidR="00647668" w:rsidRPr="00D07F99" w:rsidRDefault="00000000">
      <w:pPr>
        <w:spacing w:after="40"/>
        <w:rPr>
          <w:lang w:val="es-GT"/>
        </w:rPr>
      </w:pPr>
      <w:r w:rsidRPr="00D07F99">
        <w:rPr>
          <w:sz w:val="14"/>
          <w:lang w:val="es-GT"/>
        </w:rPr>
        <w:t>────────────────────────────────────────────────────────────────────────</w:t>
      </w:r>
    </w:p>
    <w:p w14:paraId="66F8F203" w14:textId="77777777" w:rsidR="00647668" w:rsidRPr="00D07F99" w:rsidRDefault="00000000">
      <w:pPr>
        <w:pStyle w:val="Heading2"/>
        <w:rPr>
          <w:lang w:val="es-GT"/>
        </w:rPr>
      </w:pPr>
      <w:r w:rsidRPr="00D07F99">
        <w:rPr>
          <w:lang w:val="es-GT"/>
        </w:rPr>
        <w:t>PILOT-051 · Sistemas operativos · Planificación CPU</w:t>
      </w:r>
    </w:p>
    <w:p w14:paraId="7769544C"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1ED3E770" w14:textId="77777777" w:rsidR="00647668" w:rsidRPr="00D07F99" w:rsidRDefault="00000000">
      <w:pPr>
        <w:rPr>
          <w:lang w:val="es-GT"/>
        </w:rPr>
      </w:pPr>
      <w:r w:rsidRPr="00D07F99">
        <w:rPr>
          <w:b/>
          <w:lang w:val="es-GT"/>
        </w:rPr>
        <w:t>Entrada A</w:t>
      </w:r>
    </w:p>
    <w:p w14:paraId="42628908" w14:textId="77777777" w:rsidR="00647668" w:rsidRPr="00D07F99" w:rsidRDefault="00000000">
      <w:pPr>
        <w:spacing w:after="100"/>
        <w:rPr>
          <w:lang w:val="es-GT"/>
        </w:rPr>
      </w:pPr>
      <w:r w:rsidRPr="00D07F99">
        <w:rPr>
          <w:lang w:val="es-GT"/>
        </w:rPr>
        <w:t>Explique el propósito de la planificación de CPU en un sistema operativo.</w:t>
      </w:r>
    </w:p>
    <w:p w14:paraId="592FCD79" w14:textId="77777777" w:rsidR="00647668" w:rsidRPr="00D07F99" w:rsidRDefault="00000000">
      <w:pPr>
        <w:rPr>
          <w:lang w:val="es-GT"/>
        </w:rPr>
      </w:pPr>
      <w:r w:rsidRPr="00D07F99">
        <w:rPr>
          <w:b/>
          <w:lang w:val="es-GT"/>
        </w:rPr>
        <w:t>Entrada B</w:t>
      </w:r>
    </w:p>
    <w:p w14:paraId="19EA856F" w14:textId="77777777" w:rsidR="00647668" w:rsidRPr="00D07F99" w:rsidRDefault="00000000">
      <w:pPr>
        <w:spacing w:after="100"/>
        <w:rPr>
          <w:lang w:val="es-GT"/>
        </w:rPr>
      </w:pPr>
      <w:r w:rsidRPr="00D07F99">
        <w:rPr>
          <w:lang w:val="es-GT"/>
        </w:rPr>
        <w:t xml:space="preserve">Compare Round Robin y </w:t>
      </w:r>
      <w:proofErr w:type="spellStart"/>
      <w:r w:rsidRPr="00D07F99">
        <w:rPr>
          <w:lang w:val="es-GT"/>
        </w:rPr>
        <w:t>Shortest</w:t>
      </w:r>
      <w:proofErr w:type="spellEnd"/>
      <w:r w:rsidRPr="00D07F99">
        <w:rPr>
          <w:lang w:val="es-GT"/>
        </w:rPr>
        <w:t xml:space="preserve"> Job First como algoritmos de planificación.</w:t>
      </w:r>
    </w:p>
    <w:p w14:paraId="550DAB12" w14:textId="77777777" w:rsidR="00647668" w:rsidRPr="00D07F99" w:rsidRDefault="00000000">
      <w:pPr>
        <w:rPr>
          <w:lang w:val="es-GT"/>
        </w:rPr>
      </w:pPr>
      <w:r w:rsidRPr="00D07F99">
        <w:rPr>
          <w:b/>
          <w:lang w:val="es-GT"/>
        </w:rPr>
        <w:t>Respuesta A</w:t>
      </w:r>
    </w:p>
    <w:p w14:paraId="0868B0C7" w14:textId="77777777" w:rsidR="00647668" w:rsidRPr="00D07F99" w:rsidRDefault="00000000">
      <w:pPr>
        <w:spacing w:after="100"/>
        <w:rPr>
          <w:lang w:val="es-GT"/>
        </w:rPr>
      </w:pPr>
      <w:r w:rsidRPr="00D07F99">
        <w:rPr>
          <w:lang w:val="es-GT"/>
        </w:rPr>
        <w:t>La planificación de CPU decide qué proceso o hilo listo utiliza el procesador cuando existen múltiples candidatos. Busca equilibrar objetivos como utilización, tiempo de respuesta, rendimiento y equidad. Un algoritmo como Round Robin asigna intervalos de tiempo para evitar que un proceso monopolice la CPU, mientras otros criterios pueden priorizar trabajos cortos o prioridades explícitas.</w:t>
      </w:r>
    </w:p>
    <w:p w14:paraId="3352709A" w14:textId="77777777" w:rsidR="00647668" w:rsidRPr="00D07F99" w:rsidRDefault="00000000">
      <w:pPr>
        <w:rPr>
          <w:lang w:val="es-GT"/>
        </w:rPr>
      </w:pPr>
      <w:r w:rsidRPr="00D07F99">
        <w:rPr>
          <w:b/>
          <w:lang w:val="es-GT"/>
        </w:rPr>
        <w:t>Respuesta B</w:t>
      </w:r>
    </w:p>
    <w:p w14:paraId="7CB68129" w14:textId="77777777" w:rsidR="00647668" w:rsidRPr="00D07F99" w:rsidRDefault="00000000">
      <w:pPr>
        <w:spacing w:after="100"/>
        <w:rPr>
          <w:lang w:val="es-GT"/>
        </w:rPr>
      </w:pPr>
      <w:r w:rsidRPr="00D07F99">
        <w:rPr>
          <w:lang w:val="es-GT"/>
        </w:rPr>
        <w:t xml:space="preserve">Round Robin distribuye la CPU mediante quantums y favorece capacidad de respuesta en sistemas interactivos. </w:t>
      </w:r>
      <w:proofErr w:type="spellStart"/>
      <w:r w:rsidRPr="00D07F99">
        <w:rPr>
          <w:lang w:val="es-GT"/>
        </w:rPr>
        <w:t>Shortest</w:t>
      </w:r>
      <w:proofErr w:type="spellEnd"/>
      <w:r w:rsidRPr="00D07F99">
        <w:rPr>
          <w:lang w:val="es-GT"/>
        </w:rPr>
        <w:t xml:space="preserve"> Job First prioriza trabajos de menor duración estimada y puede reducir el tiempo medio de espera, aunque requiere estimaciones y puede perjudicar trabajos largos.</w:t>
      </w:r>
    </w:p>
    <w:p w14:paraId="0085EB19" w14:textId="77777777" w:rsidR="00647668" w:rsidRPr="00D07F99" w:rsidRDefault="00000000">
      <w:pPr>
        <w:spacing w:after="40"/>
        <w:rPr>
          <w:lang w:val="es-GT"/>
        </w:rPr>
      </w:pPr>
      <w:r w:rsidRPr="00D07F99">
        <w:rPr>
          <w:sz w:val="14"/>
          <w:lang w:val="es-GT"/>
        </w:rPr>
        <w:t>────────────────────────────────────────────────────────────────────────</w:t>
      </w:r>
    </w:p>
    <w:p w14:paraId="2C98D275" w14:textId="77777777" w:rsidR="00647668" w:rsidRPr="00D07F99" w:rsidRDefault="00000000">
      <w:pPr>
        <w:pStyle w:val="Heading2"/>
        <w:rPr>
          <w:lang w:val="es-GT"/>
        </w:rPr>
      </w:pPr>
      <w:r w:rsidRPr="00D07F99">
        <w:rPr>
          <w:lang w:val="es-GT"/>
        </w:rPr>
        <w:lastRenderedPageBreak/>
        <w:t>PILOT-052 · Sistemas operativos · Paginación</w:t>
      </w:r>
    </w:p>
    <w:p w14:paraId="7DCEAB11"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7C85AB56" w14:textId="77777777" w:rsidR="00647668" w:rsidRPr="00D07F99" w:rsidRDefault="00000000">
      <w:pPr>
        <w:rPr>
          <w:lang w:val="es-GT"/>
        </w:rPr>
      </w:pPr>
      <w:r w:rsidRPr="00D07F99">
        <w:rPr>
          <w:b/>
          <w:lang w:val="es-GT"/>
        </w:rPr>
        <w:t>Entrada A</w:t>
      </w:r>
    </w:p>
    <w:p w14:paraId="2F0B0A17" w14:textId="77777777" w:rsidR="00647668" w:rsidRPr="00D07F99" w:rsidRDefault="00000000">
      <w:pPr>
        <w:spacing w:after="100"/>
        <w:rPr>
          <w:lang w:val="es-GT"/>
        </w:rPr>
      </w:pPr>
      <w:r w:rsidRPr="00D07F99">
        <w:rPr>
          <w:lang w:val="es-GT"/>
        </w:rPr>
        <w:t>Explique cómo la paginación permite administrar la memoria de un proceso.</w:t>
      </w:r>
    </w:p>
    <w:p w14:paraId="558ED3F8" w14:textId="77777777" w:rsidR="00647668" w:rsidRPr="00D07F99" w:rsidRDefault="00000000">
      <w:pPr>
        <w:rPr>
          <w:lang w:val="es-GT"/>
        </w:rPr>
      </w:pPr>
      <w:r w:rsidRPr="00D07F99">
        <w:rPr>
          <w:b/>
          <w:lang w:val="es-GT"/>
        </w:rPr>
        <w:t>Entrada B</w:t>
      </w:r>
    </w:p>
    <w:p w14:paraId="6366B319" w14:textId="77777777" w:rsidR="00647668" w:rsidRPr="00D07F99" w:rsidRDefault="00000000">
      <w:pPr>
        <w:spacing w:after="100"/>
        <w:rPr>
          <w:lang w:val="es-GT"/>
        </w:rPr>
      </w:pPr>
      <w:r w:rsidRPr="00D07F99">
        <w:rPr>
          <w:lang w:val="es-GT"/>
        </w:rPr>
        <w:t>Describa el mecanismo de paginación utilizado para traducir direcciones virtuales a memoria física.</w:t>
      </w:r>
    </w:p>
    <w:p w14:paraId="75F1B666" w14:textId="77777777" w:rsidR="00647668" w:rsidRPr="00D07F99" w:rsidRDefault="00000000">
      <w:pPr>
        <w:rPr>
          <w:lang w:val="es-GT"/>
        </w:rPr>
      </w:pPr>
      <w:r w:rsidRPr="00D07F99">
        <w:rPr>
          <w:b/>
          <w:lang w:val="es-GT"/>
        </w:rPr>
        <w:t>Respuesta A</w:t>
      </w:r>
    </w:p>
    <w:p w14:paraId="54EF4B9C" w14:textId="77777777" w:rsidR="00647668" w:rsidRPr="00D07F99" w:rsidRDefault="00000000">
      <w:pPr>
        <w:spacing w:after="100"/>
        <w:rPr>
          <w:lang w:val="es-GT"/>
        </w:rPr>
      </w:pPr>
      <w:r w:rsidRPr="00D07F99">
        <w:rPr>
          <w:lang w:val="es-GT"/>
        </w:rPr>
        <w:t>La paginación divide el espacio virtual en páginas y la memoria física en marcos del mismo tamaño. Una tabla de páginas mantiene la correspondencia entre páginas virtuales y marcos físicos, permitiendo que un proceso tenga un espacio aparentemente continuo aunque sus páginas estén dispersas. La MMU realiza la traducción y una TLB puede almacenar traducciones recientes para reducir el costo de acceso.</w:t>
      </w:r>
    </w:p>
    <w:p w14:paraId="7B347084" w14:textId="77777777" w:rsidR="00647668" w:rsidRPr="00D07F99" w:rsidRDefault="00000000">
      <w:pPr>
        <w:rPr>
          <w:lang w:val="es-GT"/>
        </w:rPr>
      </w:pPr>
      <w:r w:rsidRPr="00D07F99">
        <w:rPr>
          <w:b/>
          <w:lang w:val="es-GT"/>
        </w:rPr>
        <w:t>Respuesta B</w:t>
      </w:r>
    </w:p>
    <w:p w14:paraId="25CD77C8" w14:textId="77777777" w:rsidR="00647668" w:rsidRPr="00D07F99" w:rsidRDefault="00000000">
      <w:pPr>
        <w:spacing w:after="100"/>
        <w:rPr>
          <w:lang w:val="es-GT"/>
        </w:rPr>
      </w:pPr>
      <w:r w:rsidRPr="00D07F99">
        <w:rPr>
          <w:lang w:val="es-GT"/>
        </w:rPr>
        <w:t>La paginación divide la memoria en bloques llamados páginas y permite ubicarlos en diferentes partes de la memoria física.</w:t>
      </w:r>
    </w:p>
    <w:p w14:paraId="56790900" w14:textId="77777777" w:rsidR="00647668" w:rsidRPr="00D07F99" w:rsidRDefault="00000000">
      <w:pPr>
        <w:spacing w:after="40"/>
        <w:rPr>
          <w:lang w:val="es-GT"/>
        </w:rPr>
      </w:pPr>
      <w:r w:rsidRPr="00D07F99">
        <w:rPr>
          <w:sz w:val="14"/>
          <w:lang w:val="es-GT"/>
        </w:rPr>
        <w:t>────────────────────────────────────────────────────────────────────────</w:t>
      </w:r>
    </w:p>
    <w:p w14:paraId="7C5B1A91" w14:textId="77777777" w:rsidR="00647668" w:rsidRPr="00D07F99" w:rsidRDefault="00000000">
      <w:pPr>
        <w:pStyle w:val="Heading2"/>
        <w:rPr>
          <w:lang w:val="es-GT"/>
        </w:rPr>
      </w:pPr>
      <w:r w:rsidRPr="00D07F99">
        <w:rPr>
          <w:lang w:val="es-GT"/>
        </w:rPr>
        <w:t>PILOT-053 · Sistemas operativos · Paginación</w:t>
      </w:r>
    </w:p>
    <w:p w14:paraId="4E171726"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66DFEAFD" w14:textId="77777777" w:rsidR="00647668" w:rsidRPr="00D07F99" w:rsidRDefault="00000000">
      <w:pPr>
        <w:rPr>
          <w:lang w:val="es-GT"/>
        </w:rPr>
      </w:pPr>
      <w:r w:rsidRPr="00D07F99">
        <w:rPr>
          <w:b/>
          <w:lang w:val="es-GT"/>
        </w:rPr>
        <w:t>Entrada A</w:t>
      </w:r>
    </w:p>
    <w:p w14:paraId="3746D21D" w14:textId="77777777" w:rsidR="00647668" w:rsidRPr="00D07F99" w:rsidRDefault="00000000">
      <w:pPr>
        <w:spacing w:after="100"/>
        <w:rPr>
          <w:lang w:val="es-GT"/>
        </w:rPr>
      </w:pPr>
      <w:r w:rsidRPr="00D07F99">
        <w:rPr>
          <w:lang w:val="es-GT"/>
        </w:rPr>
        <w:t>Explique cómo la paginación permite administrar la memoria de un proceso.</w:t>
      </w:r>
    </w:p>
    <w:p w14:paraId="32F77316" w14:textId="77777777" w:rsidR="00647668" w:rsidRPr="00D07F99" w:rsidRDefault="00000000">
      <w:pPr>
        <w:rPr>
          <w:lang w:val="es-GT"/>
        </w:rPr>
      </w:pPr>
      <w:r w:rsidRPr="00D07F99">
        <w:rPr>
          <w:b/>
          <w:lang w:val="es-GT"/>
        </w:rPr>
        <w:t>Entrada B</w:t>
      </w:r>
    </w:p>
    <w:p w14:paraId="5A06D095" w14:textId="77777777" w:rsidR="00647668" w:rsidRPr="00D07F99" w:rsidRDefault="00000000">
      <w:pPr>
        <w:spacing w:after="100"/>
        <w:rPr>
          <w:lang w:val="es-GT"/>
        </w:rPr>
      </w:pPr>
      <w:r w:rsidRPr="00D07F99">
        <w:rPr>
          <w:lang w:val="es-GT"/>
        </w:rPr>
        <w:t>Describa el mecanismo de paginación utilizado para traducir direcciones virtuales a memoria física.</w:t>
      </w:r>
    </w:p>
    <w:p w14:paraId="527CC9CE" w14:textId="77777777" w:rsidR="00647668" w:rsidRPr="00D07F99" w:rsidRDefault="00000000">
      <w:pPr>
        <w:rPr>
          <w:lang w:val="es-GT"/>
        </w:rPr>
      </w:pPr>
      <w:r w:rsidRPr="00D07F99">
        <w:rPr>
          <w:b/>
          <w:lang w:val="es-GT"/>
        </w:rPr>
        <w:t>Respuesta A</w:t>
      </w:r>
    </w:p>
    <w:p w14:paraId="1856D056" w14:textId="77777777" w:rsidR="00647668" w:rsidRPr="00D07F99" w:rsidRDefault="00000000">
      <w:pPr>
        <w:spacing w:after="100"/>
        <w:rPr>
          <w:lang w:val="es-GT"/>
        </w:rPr>
      </w:pPr>
      <w:r w:rsidRPr="00D07F99">
        <w:rPr>
          <w:lang w:val="es-GT"/>
        </w:rPr>
        <w:t>La paginación divide el espacio virtual en páginas y la memoria física en marcos del mismo tamaño. Una tabla de páginas mantiene la correspondencia entre páginas virtuales y marcos físicos, permitiendo que un proceso tenga un espacio aparentemente continuo aunque sus páginas estén dispersas. La MMU realiza la traducción y una TLB puede almacenar traducciones recientes para reducir el costo de acceso.</w:t>
      </w:r>
    </w:p>
    <w:p w14:paraId="55832751" w14:textId="77777777" w:rsidR="00647668" w:rsidRPr="00D07F99" w:rsidRDefault="00000000">
      <w:pPr>
        <w:rPr>
          <w:lang w:val="es-GT"/>
        </w:rPr>
      </w:pPr>
      <w:r w:rsidRPr="00D07F99">
        <w:rPr>
          <w:b/>
          <w:lang w:val="es-GT"/>
        </w:rPr>
        <w:t>Respuesta B</w:t>
      </w:r>
    </w:p>
    <w:p w14:paraId="2388317C" w14:textId="77777777" w:rsidR="00647668" w:rsidRPr="00D07F99" w:rsidRDefault="00000000">
      <w:pPr>
        <w:spacing w:after="100"/>
        <w:rPr>
          <w:lang w:val="es-GT"/>
        </w:rPr>
      </w:pPr>
      <w:r w:rsidRPr="00D07F99">
        <w:rPr>
          <w:lang w:val="es-GT"/>
        </w:rPr>
        <w:t>La paginación divide el espacio virtual en páginas y la memoria física en marcos del mismo tamaño. Una tabla de páginas mantiene la correspondencia entre páginas virtuales y marcos físicos, permitiendo que un proceso tenga un espacio aparentemente continuo aunque sus páginas estén dispersas. La MMU realiza la traducción y una TLB puede almacenar traducciones recientes para reducir el costo de acceso. La formulación cambia, pero conserva el mismo desarrollo conceptual central.</w:t>
      </w:r>
    </w:p>
    <w:p w14:paraId="3ADF1A78" w14:textId="77777777" w:rsidR="00647668" w:rsidRPr="00D07F99" w:rsidRDefault="00000000">
      <w:pPr>
        <w:spacing w:after="40"/>
        <w:rPr>
          <w:lang w:val="es-GT"/>
        </w:rPr>
      </w:pPr>
      <w:r w:rsidRPr="00D07F99">
        <w:rPr>
          <w:sz w:val="14"/>
          <w:lang w:val="es-GT"/>
        </w:rPr>
        <w:t>────────────────────────────────────────────────────────────────────────</w:t>
      </w:r>
    </w:p>
    <w:p w14:paraId="1C073ED2" w14:textId="77777777" w:rsidR="00647668" w:rsidRPr="00D07F99" w:rsidRDefault="00000000">
      <w:pPr>
        <w:pStyle w:val="Heading2"/>
        <w:rPr>
          <w:lang w:val="es-GT"/>
        </w:rPr>
      </w:pPr>
      <w:r w:rsidRPr="00D07F99">
        <w:rPr>
          <w:lang w:val="es-GT"/>
        </w:rPr>
        <w:t>PILOT-054 · Sistemas operativos · Paginación</w:t>
      </w:r>
    </w:p>
    <w:p w14:paraId="5D01ADDE"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2478049A" w14:textId="77777777" w:rsidR="00647668" w:rsidRPr="00D07F99" w:rsidRDefault="00000000">
      <w:pPr>
        <w:rPr>
          <w:lang w:val="es-GT"/>
        </w:rPr>
      </w:pPr>
      <w:r w:rsidRPr="00D07F99">
        <w:rPr>
          <w:b/>
          <w:lang w:val="es-GT"/>
        </w:rPr>
        <w:t>Entrada A</w:t>
      </w:r>
    </w:p>
    <w:p w14:paraId="2B555174" w14:textId="77777777" w:rsidR="00647668" w:rsidRPr="00D07F99" w:rsidRDefault="00000000">
      <w:pPr>
        <w:spacing w:after="100"/>
        <w:rPr>
          <w:lang w:val="es-GT"/>
        </w:rPr>
      </w:pPr>
      <w:r w:rsidRPr="00D07F99">
        <w:rPr>
          <w:lang w:val="es-GT"/>
        </w:rPr>
        <w:lastRenderedPageBreak/>
        <w:t>Explique cómo la paginación permite administrar la memoria de un proceso.</w:t>
      </w:r>
    </w:p>
    <w:p w14:paraId="032289E3" w14:textId="77777777" w:rsidR="00647668" w:rsidRPr="00D07F99" w:rsidRDefault="00000000">
      <w:pPr>
        <w:rPr>
          <w:lang w:val="es-GT"/>
        </w:rPr>
      </w:pPr>
      <w:r w:rsidRPr="00D07F99">
        <w:rPr>
          <w:b/>
          <w:lang w:val="es-GT"/>
        </w:rPr>
        <w:t>Entrada B</w:t>
      </w:r>
    </w:p>
    <w:p w14:paraId="5F108C86" w14:textId="77777777" w:rsidR="00647668" w:rsidRPr="00D07F99" w:rsidRDefault="00000000">
      <w:pPr>
        <w:spacing w:after="100"/>
        <w:rPr>
          <w:lang w:val="es-GT"/>
        </w:rPr>
      </w:pPr>
      <w:r w:rsidRPr="00D07F99">
        <w:rPr>
          <w:lang w:val="es-GT"/>
        </w:rPr>
        <w:t>Explique qué es una TLB y por qué mejora el rendimiento de la paginación.</w:t>
      </w:r>
    </w:p>
    <w:p w14:paraId="18EBE054" w14:textId="77777777" w:rsidR="00647668" w:rsidRPr="00D07F99" w:rsidRDefault="00000000">
      <w:pPr>
        <w:rPr>
          <w:lang w:val="es-GT"/>
        </w:rPr>
      </w:pPr>
      <w:r w:rsidRPr="00D07F99">
        <w:rPr>
          <w:b/>
          <w:lang w:val="es-GT"/>
        </w:rPr>
        <w:t>Respuesta A</w:t>
      </w:r>
    </w:p>
    <w:p w14:paraId="2C09B35C" w14:textId="77777777" w:rsidR="00647668" w:rsidRPr="00D07F99" w:rsidRDefault="00000000">
      <w:pPr>
        <w:spacing w:after="100"/>
        <w:rPr>
          <w:lang w:val="es-GT"/>
        </w:rPr>
      </w:pPr>
      <w:r w:rsidRPr="00D07F99">
        <w:rPr>
          <w:lang w:val="es-GT"/>
        </w:rPr>
        <w:t>La paginación divide el espacio virtual en páginas y la memoria física en marcos del mismo tamaño. Una tabla de páginas mantiene la correspondencia entre páginas virtuales y marcos físicos, permitiendo que un proceso tenga un espacio aparentemente continuo aunque sus páginas estén dispersas. La MMU realiza la traducción y una TLB puede almacenar traducciones recientes para reducir el costo de acceso.</w:t>
      </w:r>
    </w:p>
    <w:p w14:paraId="0B3296C8" w14:textId="77777777" w:rsidR="00647668" w:rsidRPr="00D07F99" w:rsidRDefault="00000000">
      <w:pPr>
        <w:rPr>
          <w:lang w:val="es-GT"/>
        </w:rPr>
      </w:pPr>
      <w:r w:rsidRPr="00D07F99">
        <w:rPr>
          <w:b/>
          <w:lang w:val="es-GT"/>
        </w:rPr>
        <w:t>Respuesta B</w:t>
      </w:r>
    </w:p>
    <w:p w14:paraId="2ECF3FA3" w14:textId="77777777" w:rsidR="00647668" w:rsidRPr="00D07F99" w:rsidRDefault="00000000">
      <w:pPr>
        <w:spacing w:after="100"/>
        <w:rPr>
          <w:lang w:val="es-GT"/>
        </w:rPr>
      </w:pPr>
      <w:r w:rsidRPr="00D07F99">
        <w:rPr>
          <w:lang w:val="es-GT"/>
        </w:rPr>
        <w:t>La TLB es una caché de traducciones recientes entre páginas virtuales y marcos físicos. Si la traducción requerida está presente, se evita consultar la tabla de páginas en memoria, reduciendo el tiempo efectivo de traducción.</w:t>
      </w:r>
    </w:p>
    <w:p w14:paraId="5FC926E8" w14:textId="77777777" w:rsidR="00647668" w:rsidRPr="00D07F99" w:rsidRDefault="00000000">
      <w:pPr>
        <w:spacing w:after="40"/>
        <w:rPr>
          <w:lang w:val="es-GT"/>
        </w:rPr>
      </w:pPr>
      <w:r w:rsidRPr="00D07F99">
        <w:rPr>
          <w:sz w:val="14"/>
          <w:lang w:val="es-GT"/>
        </w:rPr>
        <w:t>────────────────────────────────────────────────────────────────────────</w:t>
      </w:r>
    </w:p>
    <w:p w14:paraId="42E67231" w14:textId="77777777" w:rsidR="00647668" w:rsidRPr="00D07F99" w:rsidRDefault="00000000">
      <w:pPr>
        <w:pStyle w:val="Heading2"/>
        <w:rPr>
          <w:lang w:val="es-GT"/>
        </w:rPr>
      </w:pPr>
      <w:r w:rsidRPr="00D07F99">
        <w:rPr>
          <w:lang w:val="es-GT"/>
        </w:rPr>
        <w:t>PILOT-055 · Seguridad · Cifrado simétrico</w:t>
      </w:r>
    </w:p>
    <w:p w14:paraId="1DB78876"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24FAD55C" w14:textId="77777777" w:rsidR="00647668" w:rsidRPr="00D07F99" w:rsidRDefault="00000000">
      <w:pPr>
        <w:rPr>
          <w:lang w:val="es-GT"/>
        </w:rPr>
      </w:pPr>
      <w:r w:rsidRPr="00D07F99">
        <w:rPr>
          <w:b/>
          <w:lang w:val="es-GT"/>
        </w:rPr>
        <w:t>Entrada A</w:t>
      </w:r>
    </w:p>
    <w:p w14:paraId="45D7F0A1" w14:textId="77777777" w:rsidR="00647668" w:rsidRPr="00D07F99" w:rsidRDefault="00000000">
      <w:pPr>
        <w:spacing w:after="100"/>
        <w:rPr>
          <w:lang w:val="es-GT"/>
        </w:rPr>
      </w:pPr>
      <w:r w:rsidRPr="00D07F99">
        <w:rPr>
          <w:lang w:val="es-GT"/>
        </w:rPr>
        <w:t>Explique cómo funciona el cifrado simétrico y qué papel cumple la clave secreta.</w:t>
      </w:r>
    </w:p>
    <w:p w14:paraId="083731E6" w14:textId="77777777" w:rsidR="00647668" w:rsidRPr="00D07F99" w:rsidRDefault="00000000">
      <w:pPr>
        <w:rPr>
          <w:lang w:val="es-GT"/>
        </w:rPr>
      </w:pPr>
      <w:r w:rsidRPr="00D07F99">
        <w:rPr>
          <w:b/>
          <w:lang w:val="es-GT"/>
        </w:rPr>
        <w:t>Entrada B</w:t>
      </w:r>
    </w:p>
    <w:p w14:paraId="4881FD20" w14:textId="77777777" w:rsidR="00647668" w:rsidRPr="00D07F99" w:rsidRDefault="00000000">
      <w:pPr>
        <w:spacing w:after="100"/>
        <w:rPr>
          <w:lang w:val="es-GT"/>
        </w:rPr>
      </w:pPr>
      <w:r w:rsidRPr="00D07F99">
        <w:rPr>
          <w:lang w:val="es-GT"/>
        </w:rPr>
        <w:t>Describa el principio del cifrado simétrico y la forma en que emisor y receptor utilizan una clave compartida.</w:t>
      </w:r>
    </w:p>
    <w:p w14:paraId="3DD893C9" w14:textId="77777777" w:rsidR="00647668" w:rsidRPr="00D07F99" w:rsidRDefault="00000000">
      <w:pPr>
        <w:rPr>
          <w:lang w:val="es-GT"/>
        </w:rPr>
      </w:pPr>
      <w:r w:rsidRPr="00D07F99">
        <w:rPr>
          <w:b/>
          <w:lang w:val="es-GT"/>
        </w:rPr>
        <w:t>Respuesta A</w:t>
      </w:r>
    </w:p>
    <w:p w14:paraId="38AA53B9" w14:textId="77777777" w:rsidR="00647668" w:rsidRPr="00D07F99" w:rsidRDefault="00000000">
      <w:pPr>
        <w:spacing w:after="100"/>
        <w:rPr>
          <w:lang w:val="es-GT"/>
        </w:rPr>
      </w:pPr>
      <w:r w:rsidRPr="00D07F99">
        <w:rPr>
          <w:lang w:val="es-GT"/>
        </w:rPr>
        <w:t xml:space="preserve">En el cifrado simétrico, emisor y receptor comparten una clave secreta utilizada por un algoritmo para transformar texto claro en texto cifrado y posteriormente recuperarlo. Su eficiencia lo hace apropiado para grandes volúmenes de datos, pero introduce el problema de distribuir y proteger la clave. AES es un ejemplo común; la seguridad práctica también depende del modo de operación, </w:t>
      </w:r>
      <w:proofErr w:type="spellStart"/>
      <w:r w:rsidRPr="00D07F99">
        <w:rPr>
          <w:lang w:val="es-GT"/>
        </w:rPr>
        <w:t>nonces</w:t>
      </w:r>
      <w:proofErr w:type="spellEnd"/>
      <w:r w:rsidRPr="00D07F99">
        <w:rPr>
          <w:lang w:val="es-GT"/>
        </w:rPr>
        <w:t xml:space="preserve"> y manejo correcto de claves.</w:t>
      </w:r>
    </w:p>
    <w:p w14:paraId="795AA18B" w14:textId="77777777" w:rsidR="00647668" w:rsidRPr="00D07F99" w:rsidRDefault="00000000">
      <w:pPr>
        <w:rPr>
          <w:lang w:val="es-GT"/>
        </w:rPr>
      </w:pPr>
      <w:r w:rsidRPr="00D07F99">
        <w:rPr>
          <w:b/>
          <w:lang w:val="es-GT"/>
        </w:rPr>
        <w:t>Respuesta B</w:t>
      </w:r>
    </w:p>
    <w:p w14:paraId="24F43A53" w14:textId="77777777" w:rsidR="00647668" w:rsidRPr="00D07F99" w:rsidRDefault="00000000">
      <w:pPr>
        <w:spacing w:after="100"/>
        <w:rPr>
          <w:lang w:val="es-GT"/>
        </w:rPr>
      </w:pPr>
      <w:r w:rsidRPr="00D07F99">
        <w:rPr>
          <w:lang w:val="es-GT"/>
        </w:rPr>
        <w:t>El cifrado simétrico utiliza la misma clave para cifrar y descifrar información.</w:t>
      </w:r>
    </w:p>
    <w:p w14:paraId="486E3A20" w14:textId="77777777" w:rsidR="00647668" w:rsidRPr="00D07F99" w:rsidRDefault="00000000">
      <w:pPr>
        <w:spacing w:after="40"/>
        <w:rPr>
          <w:lang w:val="es-GT"/>
        </w:rPr>
      </w:pPr>
      <w:r w:rsidRPr="00D07F99">
        <w:rPr>
          <w:sz w:val="14"/>
          <w:lang w:val="es-GT"/>
        </w:rPr>
        <w:t>────────────────────────────────────────────────────────────────────────</w:t>
      </w:r>
    </w:p>
    <w:p w14:paraId="47B8AB67" w14:textId="77777777" w:rsidR="00647668" w:rsidRPr="00D07F99" w:rsidRDefault="00000000">
      <w:pPr>
        <w:pStyle w:val="Heading2"/>
        <w:rPr>
          <w:lang w:val="es-GT"/>
        </w:rPr>
      </w:pPr>
      <w:r w:rsidRPr="00D07F99">
        <w:rPr>
          <w:lang w:val="es-GT"/>
        </w:rPr>
        <w:t>PILOT-056 · Seguridad · Cifrado simétrico</w:t>
      </w:r>
    </w:p>
    <w:p w14:paraId="129456BA"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5FCFDBE9" w14:textId="77777777" w:rsidR="00647668" w:rsidRPr="00D07F99" w:rsidRDefault="00000000">
      <w:pPr>
        <w:rPr>
          <w:lang w:val="es-GT"/>
        </w:rPr>
      </w:pPr>
      <w:r w:rsidRPr="00D07F99">
        <w:rPr>
          <w:b/>
          <w:lang w:val="es-GT"/>
        </w:rPr>
        <w:t>Entrada A</w:t>
      </w:r>
    </w:p>
    <w:p w14:paraId="44345847" w14:textId="77777777" w:rsidR="00647668" w:rsidRPr="00D07F99" w:rsidRDefault="00000000">
      <w:pPr>
        <w:spacing w:after="100"/>
        <w:rPr>
          <w:lang w:val="es-GT"/>
        </w:rPr>
      </w:pPr>
      <w:r w:rsidRPr="00D07F99">
        <w:rPr>
          <w:lang w:val="es-GT"/>
        </w:rPr>
        <w:t>Explique cómo funciona el cifrado simétrico y qué papel cumple la clave secreta.</w:t>
      </w:r>
    </w:p>
    <w:p w14:paraId="272B8572" w14:textId="77777777" w:rsidR="00647668" w:rsidRPr="00D07F99" w:rsidRDefault="00000000">
      <w:pPr>
        <w:rPr>
          <w:lang w:val="es-GT"/>
        </w:rPr>
      </w:pPr>
      <w:r w:rsidRPr="00D07F99">
        <w:rPr>
          <w:b/>
          <w:lang w:val="es-GT"/>
        </w:rPr>
        <w:t>Entrada B</w:t>
      </w:r>
    </w:p>
    <w:p w14:paraId="4BAB1E3C" w14:textId="77777777" w:rsidR="00647668" w:rsidRPr="00D07F99" w:rsidRDefault="00000000">
      <w:pPr>
        <w:spacing w:after="100"/>
        <w:rPr>
          <w:lang w:val="es-GT"/>
        </w:rPr>
      </w:pPr>
      <w:r w:rsidRPr="00D07F99">
        <w:rPr>
          <w:lang w:val="es-GT"/>
        </w:rPr>
        <w:t>Describa el principio del cifrado simétrico y la forma en que emisor y receptor utilizan una clave compartida.</w:t>
      </w:r>
    </w:p>
    <w:p w14:paraId="7EB3C9FF" w14:textId="77777777" w:rsidR="00647668" w:rsidRPr="00D07F99" w:rsidRDefault="00000000">
      <w:pPr>
        <w:rPr>
          <w:lang w:val="es-GT"/>
        </w:rPr>
      </w:pPr>
      <w:r w:rsidRPr="00D07F99">
        <w:rPr>
          <w:b/>
          <w:lang w:val="es-GT"/>
        </w:rPr>
        <w:t>Respuesta A</w:t>
      </w:r>
    </w:p>
    <w:p w14:paraId="5259328C" w14:textId="77777777" w:rsidR="00647668" w:rsidRPr="00D07F99" w:rsidRDefault="00000000">
      <w:pPr>
        <w:spacing w:after="100"/>
        <w:rPr>
          <w:lang w:val="es-GT"/>
        </w:rPr>
      </w:pPr>
      <w:r w:rsidRPr="00D07F99">
        <w:rPr>
          <w:lang w:val="es-GT"/>
        </w:rPr>
        <w:t xml:space="preserve">En el cifrado simétrico, emisor y receptor comparten una clave secreta utilizada por un algoritmo para transformar texto claro en texto cifrado y posteriormente recuperarlo. Su eficiencia lo hace apropiado para grandes volúmenes de </w:t>
      </w:r>
      <w:r w:rsidRPr="00D07F99">
        <w:rPr>
          <w:lang w:val="es-GT"/>
        </w:rPr>
        <w:lastRenderedPageBreak/>
        <w:t xml:space="preserve">datos, pero introduce el problema de distribuir y proteger la clave. AES es un ejemplo común; la seguridad práctica también depende del modo de operación, </w:t>
      </w:r>
      <w:proofErr w:type="spellStart"/>
      <w:r w:rsidRPr="00D07F99">
        <w:rPr>
          <w:lang w:val="es-GT"/>
        </w:rPr>
        <w:t>nonces</w:t>
      </w:r>
      <w:proofErr w:type="spellEnd"/>
      <w:r w:rsidRPr="00D07F99">
        <w:rPr>
          <w:lang w:val="es-GT"/>
        </w:rPr>
        <w:t xml:space="preserve"> y manejo correcto de claves.</w:t>
      </w:r>
    </w:p>
    <w:p w14:paraId="42F508E4" w14:textId="77777777" w:rsidR="00647668" w:rsidRPr="00D07F99" w:rsidRDefault="00000000">
      <w:pPr>
        <w:rPr>
          <w:lang w:val="es-GT"/>
        </w:rPr>
      </w:pPr>
      <w:r w:rsidRPr="00D07F99">
        <w:rPr>
          <w:b/>
          <w:lang w:val="es-GT"/>
        </w:rPr>
        <w:t>Respuesta B</w:t>
      </w:r>
    </w:p>
    <w:p w14:paraId="4D62D91C" w14:textId="77777777" w:rsidR="00647668" w:rsidRPr="00D07F99" w:rsidRDefault="00000000">
      <w:pPr>
        <w:spacing w:after="100"/>
        <w:rPr>
          <w:lang w:val="es-GT"/>
        </w:rPr>
      </w:pPr>
      <w:r w:rsidRPr="00D07F99">
        <w:rPr>
          <w:lang w:val="es-GT"/>
        </w:rPr>
        <w:t xml:space="preserve">En el cifrado simétrico, emisor y receptor comparten una clave secreta utilizada por un algoritmo para transformar texto claro en texto cifrado y posteriormente recuperarlo. Su eficiencia lo hace apropiado para grandes volúmenes de datos, pero introduce el problema de distribuir y proteger la clave. AES es un ejemplo común; la seguridad práctica también depende del modo de operación, </w:t>
      </w:r>
      <w:proofErr w:type="spellStart"/>
      <w:r w:rsidRPr="00D07F99">
        <w:rPr>
          <w:lang w:val="es-GT"/>
        </w:rPr>
        <w:t>nonces</w:t>
      </w:r>
      <w:proofErr w:type="spellEnd"/>
      <w:r w:rsidRPr="00D07F99">
        <w:rPr>
          <w:lang w:val="es-GT"/>
        </w:rPr>
        <w:t xml:space="preserve"> y manejo correcto de claves. La formulación cambia, pero conserva el mismo desarrollo conceptual central.</w:t>
      </w:r>
    </w:p>
    <w:p w14:paraId="642FEF8C" w14:textId="77777777" w:rsidR="00647668" w:rsidRPr="00D07F99" w:rsidRDefault="00000000">
      <w:pPr>
        <w:spacing w:after="40"/>
        <w:rPr>
          <w:lang w:val="es-GT"/>
        </w:rPr>
      </w:pPr>
      <w:r w:rsidRPr="00D07F99">
        <w:rPr>
          <w:sz w:val="14"/>
          <w:lang w:val="es-GT"/>
        </w:rPr>
        <w:t>────────────────────────────────────────────────────────────────────────</w:t>
      </w:r>
    </w:p>
    <w:p w14:paraId="1E05A8AD" w14:textId="77777777" w:rsidR="00647668" w:rsidRPr="00D07F99" w:rsidRDefault="00000000">
      <w:pPr>
        <w:pStyle w:val="Heading2"/>
        <w:rPr>
          <w:lang w:val="es-GT"/>
        </w:rPr>
      </w:pPr>
      <w:r w:rsidRPr="00D07F99">
        <w:rPr>
          <w:lang w:val="es-GT"/>
        </w:rPr>
        <w:t>PILOT-057 · Seguridad · Cifrado simétrico</w:t>
      </w:r>
    </w:p>
    <w:p w14:paraId="5A24AE04"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4C34BFFF" w14:textId="77777777" w:rsidR="00647668" w:rsidRPr="00D07F99" w:rsidRDefault="00000000">
      <w:pPr>
        <w:rPr>
          <w:lang w:val="es-GT"/>
        </w:rPr>
      </w:pPr>
      <w:r w:rsidRPr="00D07F99">
        <w:rPr>
          <w:b/>
          <w:lang w:val="es-GT"/>
        </w:rPr>
        <w:t>Entrada A</w:t>
      </w:r>
    </w:p>
    <w:p w14:paraId="1EB66CBC" w14:textId="77777777" w:rsidR="00647668" w:rsidRPr="00D07F99" w:rsidRDefault="00000000">
      <w:pPr>
        <w:spacing w:after="100"/>
        <w:rPr>
          <w:lang w:val="es-GT"/>
        </w:rPr>
      </w:pPr>
      <w:r w:rsidRPr="00D07F99">
        <w:rPr>
          <w:lang w:val="es-GT"/>
        </w:rPr>
        <w:t>Explique cómo funciona el cifrado simétrico y qué papel cumple la clave secreta.</w:t>
      </w:r>
    </w:p>
    <w:p w14:paraId="57762CA1" w14:textId="77777777" w:rsidR="00647668" w:rsidRPr="00D07F99" w:rsidRDefault="00000000">
      <w:pPr>
        <w:rPr>
          <w:lang w:val="es-GT"/>
        </w:rPr>
      </w:pPr>
      <w:r w:rsidRPr="00D07F99">
        <w:rPr>
          <w:b/>
          <w:lang w:val="es-GT"/>
        </w:rPr>
        <w:t>Entrada B</w:t>
      </w:r>
    </w:p>
    <w:p w14:paraId="6B9B0F80" w14:textId="77777777" w:rsidR="00647668" w:rsidRPr="00D07F99" w:rsidRDefault="00000000">
      <w:pPr>
        <w:spacing w:after="100"/>
        <w:rPr>
          <w:lang w:val="es-GT"/>
        </w:rPr>
      </w:pPr>
      <w:r w:rsidRPr="00D07F99">
        <w:rPr>
          <w:lang w:val="es-GT"/>
        </w:rPr>
        <w:t>Compare cifrado simétrico y cifrado asimétrico.</w:t>
      </w:r>
    </w:p>
    <w:p w14:paraId="36AE9ABC" w14:textId="77777777" w:rsidR="00647668" w:rsidRPr="00D07F99" w:rsidRDefault="00000000">
      <w:pPr>
        <w:rPr>
          <w:lang w:val="es-GT"/>
        </w:rPr>
      </w:pPr>
      <w:r w:rsidRPr="00D07F99">
        <w:rPr>
          <w:b/>
          <w:lang w:val="es-GT"/>
        </w:rPr>
        <w:t>Respuesta A</w:t>
      </w:r>
    </w:p>
    <w:p w14:paraId="6372F43D" w14:textId="77777777" w:rsidR="00647668" w:rsidRPr="00D07F99" w:rsidRDefault="00000000">
      <w:pPr>
        <w:spacing w:after="100"/>
        <w:rPr>
          <w:lang w:val="es-GT"/>
        </w:rPr>
      </w:pPr>
      <w:r w:rsidRPr="00D07F99">
        <w:rPr>
          <w:lang w:val="es-GT"/>
        </w:rPr>
        <w:t xml:space="preserve">En el cifrado simétrico, emisor y receptor comparten una clave secreta utilizada por un algoritmo para transformar texto claro en texto cifrado y posteriormente recuperarlo. Su eficiencia lo hace apropiado para grandes volúmenes de datos, pero introduce el problema de distribuir y proteger la clave. AES es un ejemplo común; la seguridad práctica también depende del modo de operación, </w:t>
      </w:r>
      <w:proofErr w:type="spellStart"/>
      <w:r w:rsidRPr="00D07F99">
        <w:rPr>
          <w:lang w:val="es-GT"/>
        </w:rPr>
        <w:t>nonces</w:t>
      </w:r>
      <w:proofErr w:type="spellEnd"/>
      <w:r w:rsidRPr="00D07F99">
        <w:rPr>
          <w:lang w:val="es-GT"/>
        </w:rPr>
        <w:t xml:space="preserve"> y manejo correcto de claves.</w:t>
      </w:r>
    </w:p>
    <w:p w14:paraId="4C10AF1C" w14:textId="77777777" w:rsidR="00647668" w:rsidRPr="00D07F99" w:rsidRDefault="00000000">
      <w:pPr>
        <w:rPr>
          <w:lang w:val="es-GT"/>
        </w:rPr>
      </w:pPr>
      <w:r w:rsidRPr="00D07F99">
        <w:rPr>
          <w:b/>
          <w:lang w:val="es-GT"/>
        </w:rPr>
        <w:t>Respuesta B</w:t>
      </w:r>
    </w:p>
    <w:p w14:paraId="371AB50A" w14:textId="77777777" w:rsidR="00647668" w:rsidRPr="00D07F99" w:rsidRDefault="00000000">
      <w:pPr>
        <w:spacing w:after="100"/>
        <w:rPr>
          <w:lang w:val="es-GT"/>
        </w:rPr>
      </w:pPr>
      <w:r w:rsidRPr="00D07F99">
        <w:rPr>
          <w:lang w:val="es-GT"/>
        </w:rPr>
        <w:t>El cifrado simétrico utiliza una clave compartida y suele ser más eficiente. El asimétrico utiliza un par de claves pública y privada y facilita ciertos mecanismos de intercambio, autenticación y firmas, aunque normalmente tiene mayor costo computacional.</w:t>
      </w:r>
    </w:p>
    <w:p w14:paraId="16A021BE" w14:textId="77777777" w:rsidR="00647668" w:rsidRPr="00D07F99" w:rsidRDefault="00000000">
      <w:pPr>
        <w:spacing w:after="40"/>
        <w:rPr>
          <w:lang w:val="es-GT"/>
        </w:rPr>
      </w:pPr>
      <w:r w:rsidRPr="00D07F99">
        <w:rPr>
          <w:sz w:val="14"/>
          <w:lang w:val="es-GT"/>
        </w:rPr>
        <w:t>────────────────────────────────────────────────────────────────────────</w:t>
      </w:r>
    </w:p>
    <w:p w14:paraId="183B3916" w14:textId="77777777" w:rsidR="00647668" w:rsidRPr="00D07F99" w:rsidRDefault="00000000">
      <w:pPr>
        <w:pStyle w:val="Heading2"/>
        <w:rPr>
          <w:lang w:val="es-GT"/>
        </w:rPr>
      </w:pPr>
      <w:r w:rsidRPr="00D07F99">
        <w:rPr>
          <w:lang w:val="es-GT"/>
        </w:rPr>
        <w:t>PILOT-058 · Seguridad · MFA</w:t>
      </w:r>
    </w:p>
    <w:p w14:paraId="3309CA46"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19A1ABA2" w14:textId="77777777" w:rsidR="00647668" w:rsidRPr="00D07F99" w:rsidRDefault="00000000">
      <w:pPr>
        <w:rPr>
          <w:lang w:val="es-GT"/>
        </w:rPr>
      </w:pPr>
      <w:r w:rsidRPr="00D07F99">
        <w:rPr>
          <w:b/>
          <w:lang w:val="es-GT"/>
        </w:rPr>
        <w:t>Entrada A</w:t>
      </w:r>
    </w:p>
    <w:p w14:paraId="6A423546" w14:textId="77777777" w:rsidR="00647668" w:rsidRPr="00D07F99" w:rsidRDefault="00000000">
      <w:pPr>
        <w:spacing w:after="100"/>
        <w:rPr>
          <w:lang w:val="es-GT"/>
        </w:rPr>
      </w:pPr>
      <w:r w:rsidRPr="00D07F99">
        <w:rPr>
          <w:lang w:val="es-GT"/>
        </w:rPr>
        <w:t xml:space="preserve">Explique qué es la autenticación </w:t>
      </w:r>
      <w:proofErr w:type="spellStart"/>
      <w:r w:rsidRPr="00D07F99">
        <w:rPr>
          <w:lang w:val="es-GT"/>
        </w:rPr>
        <w:t>multifactor</w:t>
      </w:r>
      <w:proofErr w:type="spellEnd"/>
      <w:r w:rsidRPr="00D07F99">
        <w:rPr>
          <w:lang w:val="es-GT"/>
        </w:rPr>
        <w:t xml:space="preserve"> y por qué puede aumentar la seguridad de una cuenta.</w:t>
      </w:r>
    </w:p>
    <w:p w14:paraId="0902ACF4" w14:textId="77777777" w:rsidR="00647668" w:rsidRPr="00D07F99" w:rsidRDefault="00000000">
      <w:pPr>
        <w:rPr>
          <w:lang w:val="es-GT"/>
        </w:rPr>
      </w:pPr>
      <w:r w:rsidRPr="00D07F99">
        <w:rPr>
          <w:b/>
          <w:lang w:val="es-GT"/>
        </w:rPr>
        <w:t>Entrada B</w:t>
      </w:r>
    </w:p>
    <w:p w14:paraId="46B1BD0B" w14:textId="77777777" w:rsidR="00647668" w:rsidRPr="00D07F99" w:rsidRDefault="00000000">
      <w:pPr>
        <w:spacing w:after="100"/>
        <w:rPr>
          <w:lang w:val="es-GT"/>
        </w:rPr>
      </w:pPr>
      <w:r w:rsidRPr="00D07F99">
        <w:rPr>
          <w:lang w:val="es-GT"/>
        </w:rPr>
        <w:t>Describa cómo funciona MFA y qué ventaja ofrece frente al uso exclusivo de una contraseña.</w:t>
      </w:r>
    </w:p>
    <w:p w14:paraId="2BAE35E0" w14:textId="77777777" w:rsidR="00647668" w:rsidRPr="00D07F99" w:rsidRDefault="00000000">
      <w:pPr>
        <w:rPr>
          <w:lang w:val="es-GT"/>
        </w:rPr>
      </w:pPr>
      <w:r w:rsidRPr="00D07F99">
        <w:rPr>
          <w:b/>
          <w:lang w:val="es-GT"/>
        </w:rPr>
        <w:t>Respuesta A</w:t>
      </w:r>
    </w:p>
    <w:p w14:paraId="555594E9" w14:textId="77777777" w:rsidR="00647668" w:rsidRPr="00D07F99" w:rsidRDefault="00000000">
      <w:pPr>
        <w:spacing w:after="100"/>
        <w:rPr>
          <w:lang w:val="es-GT"/>
        </w:rPr>
      </w:pPr>
      <w:r w:rsidRPr="00D07F99">
        <w:rPr>
          <w:lang w:val="es-GT"/>
        </w:rPr>
        <w:t xml:space="preserve">La autenticación </w:t>
      </w:r>
      <w:proofErr w:type="spellStart"/>
      <w:r w:rsidRPr="00D07F99">
        <w:rPr>
          <w:lang w:val="es-GT"/>
        </w:rPr>
        <w:t>multifactor</w:t>
      </w:r>
      <w:proofErr w:type="spellEnd"/>
      <w:r w:rsidRPr="00D07F99">
        <w:rPr>
          <w:lang w:val="es-GT"/>
        </w:rPr>
        <w:t xml:space="preserve"> exige evidencia perteneciente a más de una categoría, como algo que el usuario sabe, posee o es. Si una contraseña es comprometida, un segundo factor independiente puede impedir que el atacante complete el acceso. Por ejemplo, contraseña más una llave física. La protección depende de la independencia y resistencia de los factores; dos contraseñas distintas no constituyen necesariamente dos factores.</w:t>
      </w:r>
    </w:p>
    <w:p w14:paraId="4F3E93DF" w14:textId="77777777" w:rsidR="00647668" w:rsidRPr="00D07F99" w:rsidRDefault="00000000">
      <w:pPr>
        <w:rPr>
          <w:lang w:val="es-GT"/>
        </w:rPr>
      </w:pPr>
      <w:r w:rsidRPr="00D07F99">
        <w:rPr>
          <w:b/>
          <w:lang w:val="es-GT"/>
        </w:rPr>
        <w:t>Respuesta B</w:t>
      </w:r>
    </w:p>
    <w:p w14:paraId="2EBBBB10" w14:textId="77777777" w:rsidR="00647668" w:rsidRPr="00D07F99" w:rsidRDefault="00000000">
      <w:pPr>
        <w:spacing w:after="100"/>
        <w:rPr>
          <w:lang w:val="es-GT"/>
        </w:rPr>
      </w:pPr>
      <w:r w:rsidRPr="00D07F99">
        <w:rPr>
          <w:lang w:val="es-GT"/>
        </w:rPr>
        <w:lastRenderedPageBreak/>
        <w:t>MFA usa más de un método de autenticación para hacer una cuenta más segura.</w:t>
      </w:r>
    </w:p>
    <w:p w14:paraId="7304219C" w14:textId="77777777" w:rsidR="00647668" w:rsidRPr="00D07F99" w:rsidRDefault="00000000">
      <w:pPr>
        <w:spacing w:after="40"/>
        <w:rPr>
          <w:lang w:val="es-GT"/>
        </w:rPr>
      </w:pPr>
      <w:r w:rsidRPr="00D07F99">
        <w:rPr>
          <w:sz w:val="14"/>
          <w:lang w:val="es-GT"/>
        </w:rPr>
        <w:t>────────────────────────────────────────────────────────────────────────</w:t>
      </w:r>
    </w:p>
    <w:p w14:paraId="008A64D9" w14:textId="77777777" w:rsidR="00647668" w:rsidRPr="00D07F99" w:rsidRDefault="00000000">
      <w:pPr>
        <w:pStyle w:val="Heading2"/>
        <w:rPr>
          <w:lang w:val="es-GT"/>
        </w:rPr>
      </w:pPr>
      <w:r w:rsidRPr="00D07F99">
        <w:rPr>
          <w:lang w:val="es-GT"/>
        </w:rPr>
        <w:t>PILOT-059 · Seguridad · MFA</w:t>
      </w:r>
    </w:p>
    <w:p w14:paraId="584B8005"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637B1994" w14:textId="77777777" w:rsidR="00647668" w:rsidRPr="00D07F99" w:rsidRDefault="00000000">
      <w:pPr>
        <w:rPr>
          <w:lang w:val="es-GT"/>
        </w:rPr>
      </w:pPr>
      <w:r w:rsidRPr="00D07F99">
        <w:rPr>
          <w:b/>
          <w:lang w:val="es-GT"/>
        </w:rPr>
        <w:t>Entrada A</w:t>
      </w:r>
    </w:p>
    <w:p w14:paraId="04913F4D" w14:textId="77777777" w:rsidR="00647668" w:rsidRPr="00D07F99" w:rsidRDefault="00000000">
      <w:pPr>
        <w:spacing w:after="100"/>
        <w:rPr>
          <w:lang w:val="es-GT"/>
        </w:rPr>
      </w:pPr>
      <w:r w:rsidRPr="00D07F99">
        <w:rPr>
          <w:lang w:val="es-GT"/>
        </w:rPr>
        <w:t xml:space="preserve">Explique qué es la autenticación </w:t>
      </w:r>
      <w:proofErr w:type="spellStart"/>
      <w:r w:rsidRPr="00D07F99">
        <w:rPr>
          <w:lang w:val="es-GT"/>
        </w:rPr>
        <w:t>multifactor</w:t>
      </w:r>
      <w:proofErr w:type="spellEnd"/>
      <w:r w:rsidRPr="00D07F99">
        <w:rPr>
          <w:lang w:val="es-GT"/>
        </w:rPr>
        <w:t xml:space="preserve"> y por qué puede aumentar la seguridad de una cuenta.</w:t>
      </w:r>
    </w:p>
    <w:p w14:paraId="53361C1A" w14:textId="77777777" w:rsidR="00647668" w:rsidRPr="00D07F99" w:rsidRDefault="00000000">
      <w:pPr>
        <w:rPr>
          <w:lang w:val="es-GT"/>
        </w:rPr>
      </w:pPr>
      <w:r w:rsidRPr="00D07F99">
        <w:rPr>
          <w:b/>
          <w:lang w:val="es-GT"/>
        </w:rPr>
        <w:t>Entrada B</w:t>
      </w:r>
    </w:p>
    <w:p w14:paraId="5DE0F4F3" w14:textId="77777777" w:rsidR="00647668" w:rsidRPr="00D07F99" w:rsidRDefault="00000000">
      <w:pPr>
        <w:spacing w:after="100"/>
        <w:rPr>
          <w:lang w:val="es-GT"/>
        </w:rPr>
      </w:pPr>
      <w:r w:rsidRPr="00D07F99">
        <w:rPr>
          <w:lang w:val="es-GT"/>
        </w:rPr>
        <w:t>Describa cómo funciona MFA y qué ventaja ofrece frente al uso exclusivo de una contraseña.</w:t>
      </w:r>
    </w:p>
    <w:p w14:paraId="1A21F083" w14:textId="77777777" w:rsidR="00647668" w:rsidRPr="00D07F99" w:rsidRDefault="00000000">
      <w:pPr>
        <w:rPr>
          <w:lang w:val="es-GT"/>
        </w:rPr>
      </w:pPr>
      <w:r w:rsidRPr="00D07F99">
        <w:rPr>
          <w:b/>
          <w:lang w:val="es-GT"/>
        </w:rPr>
        <w:t>Respuesta A</w:t>
      </w:r>
    </w:p>
    <w:p w14:paraId="23148A16" w14:textId="77777777" w:rsidR="00647668" w:rsidRPr="00D07F99" w:rsidRDefault="00000000">
      <w:pPr>
        <w:spacing w:after="100"/>
        <w:rPr>
          <w:lang w:val="es-GT"/>
        </w:rPr>
      </w:pPr>
      <w:r w:rsidRPr="00D07F99">
        <w:rPr>
          <w:lang w:val="es-GT"/>
        </w:rPr>
        <w:t xml:space="preserve">La autenticación </w:t>
      </w:r>
      <w:proofErr w:type="spellStart"/>
      <w:r w:rsidRPr="00D07F99">
        <w:rPr>
          <w:lang w:val="es-GT"/>
        </w:rPr>
        <w:t>multifactor</w:t>
      </w:r>
      <w:proofErr w:type="spellEnd"/>
      <w:r w:rsidRPr="00D07F99">
        <w:rPr>
          <w:lang w:val="es-GT"/>
        </w:rPr>
        <w:t xml:space="preserve"> exige evidencia perteneciente a más de una categoría, como algo que el usuario sabe, posee o es. Si una contraseña es comprometida, un segundo factor independiente puede impedir que el atacante complete el acceso. Por ejemplo, contraseña más una llave física. La protección depende de la independencia y resistencia de los factores; dos contraseñas distintas no constituyen necesariamente dos factores.</w:t>
      </w:r>
    </w:p>
    <w:p w14:paraId="6602462E" w14:textId="77777777" w:rsidR="00647668" w:rsidRPr="00D07F99" w:rsidRDefault="00000000">
      <w:pPr>
        <w:rPr>
          <w:lang w:val="es-GT"/>
        </w:rPr>
      </w:pPr>
      <w:r w:rsidRPr="00D07F99">
        <w:rPr>
          <w:b/>
          <w:lang w:val="es-GT"/>
        </w:rPr>
        <w:t>Respuesta B</w:t>
      </w:r>
    </w:p>
    <w:p w14:paraId="004B4AE6" w14:textId="77777777" w:rsidR="00647668" w:rsidRPr="00D07F99" w:rsidRDefault="00000000">
      <w:pPr>
        <w:spacing w:after="100"/>
        <w:rPr>
          <w:lang w:val="es-GT"/>
        </w:rPr>
      </w:pPr>
      <w:r w:rsidRPr="00D07F99">
        <w:rPr>
          <w:lang w:val="es-GT"/>
        </w:rPr>
        <w:t xml:space="preserve">La autenticación </w:t>
      </w:r>
      <w:proofErr w:type="spellStart"/>
      <w:r w:rsidRPr="00D07F99">
        <w:rPr>
          <w:lang w:val="es-GT"/>
        </w:rPr>
        <w:t>multifactor</w:t>
      </w:r>
      <w:proofErr w:type="spellEnd"/>
      <w:r w:rsidRPr="00D07F99">
        <w:rPr>
          <w:lang w:val="es-GT"/>
        </w:rPr>
        <w:t xml:space="preserve"> exige evidencia perteneciente a más de una categoría, como algo que el usuario sabe, posee o es. Si una contraseña es comprometida, un segundo factor independiente puede impedir que el atacante complete el acceso. Como caso ilustrativo, contraseña más una llave física. La protección depende de la independencia y resistencia de los factores; dos contraseñas distintas no constituyen necesariamente dos factores.</w:t>
      </w:r>
    </w:p>
    <w:p w14:paraId="63851A84" w14:textId="77777777" w:rsidR="00647668" w:rsidRPr="00D07F99" w:rsidRDefault="00000000">
      <w:pPr>
        <w:spacing w:after="40"/>
        <w:rPr>
          <w:lang w:val="es-GT"/>
        </w:rPr>
      </w:pPr>
      <w:r w:rsidRPr="00D07F99">
        <w:rPr>
          <w:sz w:val="14"/>
          <w:lang w:val="es-GT"/>
        </w:rPr>
        <w:t>────────────────────────────────────────────────────────────────────────</w:t>
      </w:r>
    </w:p>
    <w:p w14:paraId="0457264E" w14:textId="77777777" w:rsidR="00647668" w:rsidRPr="00D07F99" w:rsidRDefault="00000000">
      <w:pPr>
        <w:pStyle w:val="Heading2"/>
        <w:rPr>
          <w:lang w:val="es-GT"/>
        </w:rPr>
      </w:pPr>
      <w:r w:rsidRPr="00D07F99">
        <w:rPr>
          <w:lang w:val="es-GT"/>
        </w:rPr>
        <w:t>PILOT-060 · Seguridad · MFA</w:t>
      </w:r>
    </w:p>
    <w:p w14:paraId="1E6532DD"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2B5D086D" w14:textId="77777777" w:rsidR="00647668" w:rsidRPr="00D07F99" w:rsidRDefault="00000000">
      <w:pPr>
        <w:rPr>
          <w:lang w:val="es-GT"/>
        </w:rPr>
      </w:pPr>
      <w:r w:rsidRPr="00D07F99">
        <w:rPr>
          <w:b/>
          <w:lang w:val="es-GT"/>
        </w:rPr>
        <w:t>Entrada A</w:t>
      </w:r>
    </w:p>
    <w:p w14:paraId="2B1903A8" w14:textId="77777777" w:rsidR="00647668" w:rsidRPr="00D07F99" w:rsidRDefault="00000000">
      <w:pPr>
        <w:spacing w:after="100"/>
        <w:rPr>
          <w:lang w:val="es-GT"/>
        </w:rPr>
      </w:pPr>
      <w:r w:rsidRPr="00D07F99">
        <w:rPr>
          <w:lang w:val="es-GT"/>
        </w:rPr>
        <w:t xml:space="preserve">Explique qué es la autenticación </w:t>
      </w:r>
      <w:proofErr w:type="spellStart"/>
      <w:r w:rsidRPr="00D07F99">
        <w:rPr>
          <w:lang w:val="es-GT"/>
        </w:rPr>
        <w:t>multifactor</w:t>
      </w:r>
      <w:proofErr w:type="spellEnd"/>
      <w:r w:rsidRPr="00D07F99">
        <w:rPr>
          <w:lang w:val="es-GT"/>
        </w:rPr>
        <w:t xml:space="preserve"> y por qué puede aumentar la seguridad de una cuenta.</w:t>
      </w:r>
    </w:p>
    <w:p w14:paraId="79AE1780" w14:textId="77777777" w:rsidR="00647668" w:rsidRPr="00D07F99" w:rsidRDefault="00000000">
      <w:pPr>
        <w:rPr>
          <w:lang w:val="es-GT"/>
        </w:rPr>
      </w:pPr>
      <w:r w:rsidRPr="00D07F99">
        <w:rPr>
          <w:b/>
          <w:lang w:val="es-GT"/>
        </w:rPr>
        <w:t>Entrada B</w:t>
      </w:r>
    </w:p>
    <w:p w14:paraId="26C870AE" w14:textId="77777777" w:rsidR="00647668" w:rsidRPr="00D07F99" w:rsidRDefault="00000000">
      <w:pPr>
        <w:spacing w:after="100"/>
        <w:rPr>
          <w:lang w:val="es-GT"/>
        </w:rPr>
      </w:pPr>
      <w:r w:rsidRPr="00D07F99">
        <w:rPr>
          <w:lang w:val="es-GT"/>
        </w:rPr>
        <w:t>Explique por qué un código SMS puede ser un segundo factor menos robusto que una llave de seguridad.</w:t>
      </w:r>
    </w:p>
    <w:p w14:paraId="72977B54" w14:textId="77777777" w:rsidR="00647668" w:rsidRPr="00D07F99" w:rsidRDefault="00000000">
      <w:pPr>
        <w:rPr>
          <w:lang w:val="es-GT"/>
        </w:rPr>
      </w:pPr>
      <w:r w:rsidRPr="00D07F99">
        <w:rPr>
          <w:b/>
          <w:lang w:val="es-GT"/>
        </w:rPr>
        <w:t>Respuesta A</w:t>
      </w:r>
    </w:p>
    <w:p w14:paraId="38634798" w14:textId="77777777" w:rsidR="00647668" w:rsidRPr="00D07F99" w:rsidRDefault="00000000">
      <w:pPr>
        <w:spacing w:after="100"/>
        <w:rPr>
          <w:lang w:val="es-GT"/>
        </w:rPr>
      </w:pPr>
      <w:r w:rsidRPr="00D07F99">
        <w:rPr>
          <w:lang w:val="es-GT"/>
        </w:rPr>
        <w:t xml:space="preserve">La autenticación </w:t>
      </w:r>
      <w:proofErr w:type="spellStart"/>
      <w:r w:rsidRPr="00D07F99">
        <w:rPr>
          <w:lang w:val="es-GT"/>
        </w:rPr>
        <w:t>multifactor</w:t>
      </w:r>
      <w:proofErr w:type="spellEnd"/>
      <w:r w:rsidRPr="00D07F99">
        <w:rPr>
          <w:lang w:val="es-GT"/>
        </w:rPr>
        <w:t xml:space="preserve"> exige evidencia perteneciente a más de una categoría, como algo que el usuario sabe, posee o es. Si una contraseña es comprometida, un segundo factor independiente puede impedir que el atacante complete el acceso. Por ejemplo, contraseña más una llave física. La protección depende de la independencia y resistencia de los factores; dos contraseñas distintas no constituyen necesariamente dos factores.</w:t>
      </w:r>
    </w:p>
    <w:p w14:paraId="53BE5248" w14:textId="77777777" w:rsidR="00647668" w:rsidRPr="00D07F99" w:rsidRDefault="00000000">
      <w:pPr>
        <w:rPr>
          <w:lang w:val="es-GT"/>
        </w:rPr>
      </w:pPr>
      <w:r w:rsidRPr="00D07F99">
        <w:rPr>
          <w:b/>
          <w:lang w:val="es-GT"/>
        </w:rPr>
        <w:t>Respuesta B</w:t>
      </w:r>
    </w:p>
    <w:p w14:paraId="4767799C" w14:textId="77777777" w:rsidR="00647668" w:rsidRPr="00D07F99" w:rsidRDefault="00000000">
      <w:pPr>
        <w:spacing w:after="100"/>
        <w:rPr>
          <w:lang w:val="es-GT"/>
        </w:rPr>
      </w:pPr>
      <w:r w:rsidRPr="00D07F99">
        <w:rPr>
          <w:lang w:val="es-GT"/>
        </w:rPr>
        <w:t xml:space="preserve">Los códigos SMS pueden verse afectados por ataques como SIM </w:t>
      </w:r>
      <w:proofErr w:type="spellStart"/>
      <w:r w:rsidRPr="00D07F99">
        <w:rPr>
          <w:lang w:val="es-GT"/>
        </w:rPr>
        <w:t>swapping</w:t>
      </w:r>
      <w:proofErr w:type="spellEnd"/>
      <w:r w:rsidRPr="00D07F99">
        <w:rPr>
          <w:lang w:val="es-GT"/>
        </w:rPr>
        <w:t xml:space="preserve"> o interceptación del canal. Una llave de seguridad basada en criptografía puede vincular la autenticación al sitio legítimo y resistir mejor ciertos ataques de phishing.</w:t>
      </w:r>
    </w:p>
    <w:p w14:paraId="67B12D43" w14:textId="77777777" w:rsidR="00647668" w:rsidRPr="00D07F99" w:rsidRDefault="00000000">
      <w:pPr>
        <w:spacing w:after="40"/>
        <w:rPr>
          <w:lang w:val="es-GT"/>
        </w:rPr>
      </w:pPr>
      <w:r w:rsidRPr="00D07F99">
        <w:rPr>
          <w:sz w:val="14"/>
          <w:lang w:val="es-GT"/>
        </w:rPr>
        <w:t>────────────────────────────────────────────────────────────────────────</w:t>
      </w:r>
    </w:p>
    <w:p w14:paraId="13224A25" w14:textId="77777777" w:rsidR="00647668" w:rsidRPr="00D07F99" w:rsidRDefault="00000000">
      <w:pPr>
        <w:pStyle w:val="Heading2"/>
        <w:rPr>
          <w:lang w:val="es-GT"/>
        </w:rPr>
      </w:pPr>
      <w:r w:rsidRPr="00D07F99">
        <w:rPr>
          <w:lang w:val="es-GT"/>
        </w:rPr>
        <w:t>PILOT-061 · Web · Cookies y sesiones</w:t>
      </w:r>
    </w:p>
    <w:p w14:paraId="25832903"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33C91B14" w14:textId="77777777" w:rsidR="00647668" w:rsidRPr="00D07F99" w:rsidRDefault="00000000">
      <w:pPr>
        <w:rPr>
          <w:lang w:val="es-GT"/>
        </w:rPr>
      </w:pPr>
      <w:r w:rsidRPr="00D07F99">
        <w:rPr>
          <w:b/>
          <w:lang w:val="es-GT"/>
        </w:rPr>
        <w:lastRenderedPageBreak/>
        <w:t>Entrada A</w:t>
      </w:r>
    </w:p>
    <w:p w14:paraId="45209094" w14:textId="77777777" w:rsidR="00647668" w:rsidRPr="00D07F99" w:rsidRDefault="00000000">
      <w:pPr>
        <w:spacing w:after="100"/>
        <w:rPr>
          <w:lang w:val="es-GT"/>
        </w:rPr>
      </w:pPr>
      <w:r w:rsidRPr="00D07F99">
        <w:rPr>
          <w:lang w:val="es-GT"/>
        </w:rPr>
        <w:t>Explique cómo una aplicación web puede utilizar cookies para mantener una sesión de usuario.</w:t>
      </w:r>
    </w:p>
    <w:p w14:paraId="0D574E18" w14:textId="77777777" w:rsidR="00647668" w:rsidRPr="00D07F99" w:rsidRDefault="00000000">
      <w:pPr>
        <w:rPr>
          <w:lang w:val="es-GT"/>
        </w:rPr>
      </w:pPr>
      <w:r w:rsidRPr="00D07F99">
        <w:rPr>
          <w:b/>
          <w:lang w:val="es-GT"/>
        </w:rPr>
        <w:t>Entrada B</w:t>
      </w:r>
    </w:p>
    <w:p w14:paraId="695B9767" w14:textId="77777777" w:rsidR="00647668" w:rsidRPr="00D07F99" w:rsidRDefault="00000000">
      <w:pPr>
        <w:spacing w:after="100"/>
        <w:rPr>
          <w:lang w:val="es-GT"/>
        </w:rPr>
      </w:pPr>
      <w:r w:rsidRPr="00D07F99">
        <w:rPr>
          <w:lang w:val="es-GT"/>
        </w:rPr>
        <w:t>Describa el papel de una cookie de sesión en la conservación del estado de autenticación de una aplicación web.</w:t>
      </w:r>
    </w:p>
    <w:p w14:paraId="79CC3C75" w14:textId="77777777" w:rsidR="00647668" w:rsidRPr="00D07F99" w:rsidRDefault="00000000">
      <w:pPr>
        <w:rPr>
          <w:lang w:val="es-GT"/>
        </w:rPr>
      </w:pPr>
      <w:r w:rsidRPr="00D07F99">
        <w:rPr>
          <w:b/>
          <w:lang w:val="es-GT"/>
        </w:rPr>
        <w:t>Respuesta A</w:t>
      </w:r>
    </w:p>
    <w:p w14:paraId="2B383FE1" w14:textId="77777777" w:rsidR="00647668" w:rsidRPr="00D07F99" w:rsidRDefault="00000000">
      <w:pPr>
        <w:spacing w:after="100"/>
        <w:rPr>
          <w:lang w:val="es-GT"/>
        </w:rPr>
      </w:pPr>
      <w:r w:rsidRPr="00D07F99">
        <w:rPr>
          <w:lang w:val="es-GT"/>
        </w:rPr>
        <w:t xml:space="preserve">HTTP es esencialmente sin estado, por lo que una aplicación puede entregar al navegador una cookie con un identificador de sesión. En solicitudes posteriores el navegador envía esa cookie y el servidor la utiliza para recuperar el estado asociado. La cookie no debería contener necesariamente toda la sesión; atributos como </w:t>
      </w:r>
      <w:proofErr w:type="spellStart"/>
      <w:r w:rsidRPr="00D07F99">
        <w:rPr>
          <w:lang w:val="es-GT"/>
        </w:rPr>
        <w:t>Secure</w:t>
      </w:r>
      <w:proofErr w:type="spellEnd"/>
      <w:r w:rsidRPr="00D07F99">
        <w:rPr>
          <w:lang w:val="es-GT"/>
        </w:rPr>
        <w:t xml:space="preserve">, </w:t>
      </w:r>
      <w:proofErr w:type="spellStart"/>
      <w:r w:rsidRPr="00D07F99">
        <w:rPr>
          <w:lang w:val="es-GT"/>
        </w:rPr>
        <w:t>HttpOnly</w:t>
      </w:r>
      <w:proofErr w:type="spellEnd"/>
      <w:r w:rsidRPr="00D07F99">
        <w:rPr>
          <w:lang w:val="es-GT"/>
        </w:rPr>
        <w:t xml:space="preserve"> y SameSite ayudan a reducir ciertos riesgos de exposición o uso indebido.</w:t>
      </w:r>
    </w:p>
    <w:p w14:paraId="27F75974" w14:textId="77777777" w:rsidR="00647668" w:rsidRPr="00D07F99" w:rsidRDefault="00000000">
      <w:pPr>
        <w:rPr>
          <w:lang w:val="es-GT"/>
        </w:rPr>
      </w:pPr>
      <w:r w:rsidRPr="00D07F99">
        <w:rPr>
          <w:b/>
          <w:lang w:val="es-GT"/>
        </w:rPr>
        <w:t>Respuesta B</w:t>
      </w:r>
    </w:p>
    <w:p w14:paraId="572F9241" w14:textId="77777777" w:rsidR="00647668" w:rsidRPr="00D07F99" w:rsidRDefault="00000000">
      <w:pPr>
        <w:spacing w:after="100"/>
        <w:rPr>
          <w:lang w:val="es-GT"/>
        </w:rPr>
      </w:pPr>
      <w:r w:rsidRPr="00D07F99">
        <w:rPr>
          <w:lang w:val="es-GT"/>
        </w:rPr>
        <w:t>Las cookies permiten que una página recuerde al usuario y mantenga iniciada su sesión.</w:t>
      </w:r>
    </w:p>
    <w:p w14:paraId="570A9CA8" w14:textId="77777777" w:rsidR="00647668" w:rsidRPr="00D07F99" w:rsidRDefault="00000000">
      <w:pPr>
        <w:spacing w:after="40"/>
        <w:rPr>
          <w:lang w:val="es-GT"/>
        </w:rPr>
      </w:pPr>
      <w:r w:rsidRPr="00D07F99">
        <w:rPr>
          <w:sz w:val="14"/>
          <w:lang w:val="es-GT"/>
        </w:rPr>
        <w:t>────────────────────────────────────────────────────────────────────────</w:t>
      </w:r>
    </w:p>
    <w:p w14:paraId="4D28B917" w14:textId="77777777" w:rsidR="00647668" w:rsidRPr="00D07F99" w:rsidRDefault="00000000">
      <w:pPr>
        <w:pStyle w:val="Heading2"/>
        <w:rPr>
          <w:lang w:val="es-GT"/>
        </w:rPr>
      </w:pPr>
      <w:r w:rsidRPr="00D07F99">
        <w:rPr>
          <w:lang w:val="es-GT"/>
        </w:rPr>
        <w:t>PILOT-062 · Web · Cookies y sesiones</w:t>
      </w:r>
    </w:p>
    <w:p w14:paraId="2E517BF3"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070CF5E4" w14:textId="77777777" w:rsidR="00647668" w:rsidRPr="00D07F99" w:rsidRDefault="00000000">
      <w:pPr>
        <w:rPr>
          <w:lang w:val="es-GT"/>
        </w:rPr>
      </w:pPr>
      <w:r w:rsidRPr="00D07F99">
        <w:rPr>
          <w:b/>
          <w:lang w:val="es-GT"/>
        </w:rPr>
        <w:t>Entrada A</w:t>
      </w:r>
    </w:p>
    <w:p w14:paraId="1741F2CA" w14:textId="77777777" w:rsidR="00647668" w:rsidRPr="00D07F99" w:rsidRDefault="00000000">
      <w:pPr>
        <w:spacing w:after="100"/>
        <w:rPr>
          <w:lang w:val="es-GT"/>
        </w:rPr>
      </w:pPr>
      <w:r w:rsidRPr="00D07F99">
        <w:rPr>
          <w:lang w:val="es-GT"/>
        </w:rPr>
        <w:t>Explique cómo una aplicación web puede utilizar cookies para mantener una sesión de usuario.</w:t>
      </w:r>
    </w:p>
    <w:p w14:paraId="580BE362" w14:textId="77777777" w:rsidR="00647668" w:rsidRPr="00D07F99" w:rsidRDefault="00000000">
      <w:pPr>
        <w:rPr>
          <w:lang w:val="es-GT"/>
        </w:rPr>
      </w:pPr>
      <w:r w:rsidRPr="00D07F99">
        <w:rPr>
          <w:b/>
          <w:lang w:val="es-GT"/>
        </w:rPr>
        <w:t>Entrada B</w:t>
      </w:r>
    </w:p>
    <w:p w14:paraId="5B1F02B0" w14:textId="77777777" w:rsidR="00647668" w:rsidRPr="00D07F99" w:rsidRDefault="00000000">
      <w:pPr>
        <w:spacing w:after="100"/>
        <w:rPr>
          <w:lang w:val="es-GT"/>
        </w:rPr>
      </w:pPr>
      <w:r w:rsidRPr="00D07F99">
        <w:rPr>
          <w:lang w:val="es-GT"/>
        </w:rPr>
        <w:t>Describa el papel de una cookie de sesión en la conservación del estado de autenticación de una aplicación web.</w:t>
      </w:r>
    </w:p>
    <w:p w14:paraId="4FB6FCD8" w14:textId="77777777" w:rsidR="00647668" w:rsidRPr="00D07F99" w:rsidRDefault="00000000">
      <w:pPr>
        <w:rPr>
          <w:lang w:val="es-GT"/>
        </w:rPr>
      </w:pPr>
      <w:r w:rsidRPr="00D07F99">
        <w:rPr>
          <w:b/>
          <w:lang w:val="es-GT"/>
        </w:rPr>
        <w:t>Respuesta A</w:t>
      </w:r>
    </w:p>
    <w:p w14:paraId="3A0EBB51" w14:textId="77777777" w:rsidR="00647668" w:rsidRPr="00D07F99" w:rsidRDefault="00000000">
      <w:pPr>
        <w:spacing w:after="100"/>
        <w:rPr>
          <w:lang w:val="es-GT"/>
        </w:rPr>
      </w:pPr>
      <w:r w:rsidRPr="00D07F99">
        <w:rPr>
          <w:lang w:val="es-GT"/>
        </w:rPr>
        <w:t xml:space="preserve">HTTP es esencialmente sin estado, por lo que una aplicación puede entregar al navegador una cookie con un identificador de sesión. En solicitudes posteriores el navegador envía esa cookie y el servidor la utiliza para recuperar el estado asociado. La cookie no debería contener necesariamente toda la sesión; atributos como </w:t>
      </w:r>
      <w:proofErr w:type="spellStart"/>
      <w:r w:rsidRPr="00D07F99">
        <w:rPr>
          <w:lang w:val="es-GT"/>
        </w:rPr>
        <w:t>Secure</w:t>
      </w:r>
      <w:proofErr w:type="spellEnd"/>
      <w:r w:rsidRPr="00D07F99">
        <w:rPr>
          <w:lang w:val="es-GT"/>
        </w:rPr>
        <w:t xml:space="preserve">, </w:t>
      </w:r>
      <w:proofErr w:type="spellStart"/>
      <w:r w:rsidRPr="00D07F99">
        <w:rPr>
          <w:lang w:val="es-GT"/>
        </w:rPr>
        <w:t>HttpOnly</w:t>
      </w:r>
      <w:proofErr w:type="spellEnd"/>
      <w:r w:rsidRPr="00D07F99">
        <w:rPr>
          <w:lang w:val="es-GT"/>
        </w:rPr>
        <w:t xml:space="preserve"> y SameSite ayudan a reducir ciertos riesgos de exposición o uso indebido.</w:t>
      </w:r>
    </w:p>
    <w:p w14:paraId="6234EBE3" w14:textId="77777777" w:rsidR="00647668" w:rsidRPr="00D07F99" w:rsidRDefault="00000000">
      <w:pPr>
        <w:rPr>
          <w:lang w:val="es-GT"/>
        </w:rPr>
      </w:pPr>
      <w:r w:rsidRPr="00D07F99">
        <w:rPr>
          <w:b/>
          <w:lang w:val="es-GT"/>
        </w:rPr>
        <w:t>Respuesta B</w:t>
      </w:r>
    </w:p>
    <w:p w14:paraId="234A5F06" w14:textId="77777777" w:rsidR="00647668" w:rsidRPr="00D07F99" w:rsidRDefault="00000000">
      <w:pPr>
        <w:spacing w:after="100"/>
        <w:rPr>
          <w:lang w:val="es-GT"/>
        </w:rPr>
      </w:pPr>
      <w:r w:rsidRPr="00D07F99">
        <w:rPr>
          <w:lang w:val="es-GT"/>
        </w:rPr>
        <w:t xml:space="preserve">HTTP es esencialmente sin estado, por lo que una aplicación puede entregar al navegador una cookie con un identificador de sesión. En solicitudes posteriores el navegador envía esa cookie y el servidor la utiliza para recuperar el estado asociado. La cookie no debería contener necesariamente toda la sesión; atributos como </w:t>
      </w:r>
      <w:proofErr w:type="spellStart"/>
      <w:r w:rsidRPr="00D07F99">
        <w:rPr>
          <w:lang w:val="es-GT"/>
        </w:rPr>
        <w:t>Secure</w:t>
      </w:r>
      <w:proofErr w:type="spellEnd"/>
      <w:r w:rsidRPr="00D07F99">
        <w:rPr>
          <w:lang w:val="es-GT"/>
        </w:rPr>
        <w:t xml:space="preserve">, </w:t>
      </w:r>
      <w:proofErr w:type="spellStart"/>
      <w:r w:rsidRPr="00D07F99">
        <w:rPr>
          <w:lang w:val="es-GT"/>
        </w:rPr>
        <w:t>HttpOnly</w:t>
      </w:r>
      <w:proofErr w:type="spellEnd"/>
      <w:r w:rsidRPr="00D07F99">
        <w:rPr>
          <w:lang w:val="es-GT"/>
        </w:rPr>
        <w:t xml:space="preserve"> y SameSite ayudan a reducir ciertos riesgos de exposición o uso indebido. La formulación cambia, pero conserva el mismo desarrollo conceptual central.</w:t>
      </w:r>
    </w:p>
    <w:p w14:paraId="772C30CF" w14:textId="77777777" w:rsidR="00647668" w:rsidRPr="00D07F99" w:rsidRDefault="00000000">
      <w:pPr>
        <w:spacing w:after="40"/>
        <w:rPr>
          <w:lang w:val="es-GT"/>
        </w:rPr>
      </w:pPr>
      <w:r w:rsidRPr="00D07F99">
        <w:rPr>
          <w:sz w:val="14"/>
          <w:lang w:val="es-GT"/>
        </w:rPr>
        <w:t>────────────────────────────────────────────────────────────────────────</w:t>
      </w:r>
    </w:p>
    <w:p w14:paraId="755967E9" w14:textId="77777777" w:rsidR="00647668" w:rsidRPr="00D07F99" w:rsidRDefault="00000000">
      <w:pPr>
        <w:pStyle w:val="Heading2"/>
        <w:rPr>
          <w:lang w:val="es-GT"/>
        </w:rPr>
      </w:pPr>
      <w:r w:rsidRPr="00D07F99">
        <w:rPr>
          <w:lang w:val="es-GT"/>
        </w:rPr>
        <w:t>PILOT-063 · Web · Cookies y sesiones</w:t>
      </w:r>
    </w:p>
    <w:p w14:paraId="01F45973"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16183160" w14:textId="77777777" w:rsidR="00647668" w:rsidRPr="00D07F99" w:rsidRDefault="00000000">
      <w:pPr>
        <w:rPr>
          <w:lang w:val="es-GT"/>
        </w:rPr>
      </w:pPr>
      <w:r w:rsidRPr="00D07F99">
        <w:rPr>
          <w:b/>
          <w:lang w:val="es-GT"/>
        </w:rPr>
        <w:t>Entrada A</w:t>
      </w:r>
    </w:p>
    <w:p w14:paraId="392AE3E1" w14:textId="77777777" w:rsidR="00647668" w:rsidRPr="00D07F99" w:rsidRDefault="00000000">
      <w:pPr>
        <w:spacing w:after="100"/>
        <w:rPr>
          <w:lang w:val="es-GT"/>
        </w:rPr>
      </w:pPr>
      <w:r w:rsidRPr="00D07F99">
        <w:rPr>
          <w:lang w:val="es-GT"/>
        </w:rPr>
        <w:t>Explique cómo una aplicación web puede utilizar cookies para mantener una sesión de usuario.</w:t>
      </w:r>
    </w:p>
    <w:p w14:paraId="3D74FB77" w14:textId="77777777" w:rsidR="00647668" w:rsidRPr="00D07F99" w:rsidRDefault="00000000">
      <w:pPr>
        <w:rPr>
          <w:lang w:val="es-GT"/>
        </w:rPr>
      </w:pPr>
      <w:r w:rsidRPr="00D07F99">
        <w:rPr>
          <w:b/>
          <w:lang w:val="es-GT"/>
        </w:rPr>
        <w:t>Entrada B</w:t>
      </w:r>
    </w:p>
    <w:p w14:paraId="4BDFDE12" w14:textId="77777777" w:rsidR="00647668" w:rsidRPr="00D07F99" w:rsidRDefault="00000000">
      <w:pPr>
        <w:spacing w:after="100"/>
        <w:rPr>
          <w:lang w:val="es-GT"/>
        </w:rPr>
      </w:pPr>
      <w:r w:rsidRPr="00D07F99">
        <w:rPr>
          <w:lang w:val="es-GT"/>
        </w:rPr>
        <w:t>Compare cookies de sesión y almacenamiento local del navegador para guardar información.</w:t>
      </w:r>
    </w:p>
    <w:p w14:paraId="66572A35" w14:textId="77777777" w:rsidR="00647668" w:rsidRPr="00D07F99" w:rsidRDefault="00000000">
      <w:pPr>
        <w:rPr>
          <w:lang w:val="es-GT"/>
        </w:rPr>
      </w:pPr>
      <w:r w:rsidRPr="00D07F99">
        <w:rPr>
          <w:b/>
          <w:lang w:val="es-GT"/>
        </w:rPr>
        <w:lastRenderedPageBreak/>
        <w:t>Respuesta A</w:t>
      </w:r>
    </w:p>
    <w:p w14:paraId="38FB3302" w14:textId="77777777" w:rsidR="00647668" w:rsidRPr="00D07F99" w:rsidRDefault="00000000">
      <w:pPr>
        <w:spacing w:after="100"/>
        <w:rPr>
          <w:lang w:val="es-GT"/>
        </w:rPr>
      </w:pPr>
      <w:r w:rsidRPr="00D07F99">
        <w:rPr>
          <w:lang w:val="es-GT"/>
        </w:rPr>
        <w:t xml:space="preserve">HTTP es esencialmente sin estado, por lo que una aplicación puede entregar al navegador una cookie con un identificador de sesión. En solicitudes posteriores el navegador envía esa cookie y el servidor la utiliza para recuperar el estado asociado. La cookie no debería contener necesariamente toda la sesión; atributos como </w:t>
      </w:r>
      <w:proofErr w:type="spellStart"/>
      <w:r w:rsidRPr="00D07F99">
        <w:rPr>
          <w:lang w:val="es-GT"/>
        </w:rPr>
        <w:t>Secure</w:t>
      </w:r>
      <w:proofErr w:type="spellEnd"/>
      <w:r w:rsidRPr="00D07F99">
        <w:rPr>
          <w:lang w:val="es-GT"/>
        </w:rPr>
        <w:t xml:space="preserve">, </w:t>
      </w:r>
      <w:proofErr w:type="spellStart"/>
      <w:r w:rsidRPr="00D07F99">
        <w:rPr>
          <w:lang w:val="es-GT"/>
        </w:rPr>
        <w:t>HttpOnly</w:t>
      </w:r>
      <w:proofErr w:type="spellEnd"/>
      <w:r w:rsidRPr="00D07F99">
        <w:rPr>
          <w:lang w:val="es-GT"/>
        </w:rPr>
        <w:t xml:space="preserve"> y SameSite ayudan a reducir ciertos riesgos de exposición o uso indebido.</w:t>
      </w:r>
    </w:p>
    <w:p w14:paraId="17E0A1F4" w14:textId="77777777" w:rsidR="00647668" w:rsidRPr="00D07F99" w:rsidRDefault="00000000">
      <w:pPr>
        <w:rPr>
          <w:lang w:val="es-GT"/>
        </w:rPr>
      </w:pPr>
      <w:r w:rsidRPr="00D07F99">
        <w:rPr>
          <w:b/>
          <w:lang w:val="es-GT"/>
        </w:rPr>
        <w:t>Respuesta B</w:t>
      </w:r>
    </w:p>
    <w:p w14:paraId="1FB1D965" w14:textId="77777777" w:rsidR="00647668" w:rsidRPr="00D07F99" w:rsidRDefault="00000000">
      <w:pPr>
        <w:spacing w:after="100"/>
        <w:rPr>
          <w:lang w:val="es-GT"/>
        </w:rPr>
      </w:pPr>
      <w:r w:rsidRPr="00D07F99">
        <w:rPr>
          <w:lang w:val="es-GT"/>
        </w:rPr>
        <w:t xml:space="preserve">Las cookies pueden enviarse automáticamente al servidor y admiten controles como </w:t>
      </w:r>
      <w:proofErr w:type="spellStart"/>
      <w:r w:rsidRPr="00D07F99">
        <w:rPr>
          <w:lang w:val="es-GT"/>
        </w:rPr>
        <w:t>HttpOnly</w:t>
      </w:r>
      <w:proofErr w:type="spellEnd"/>
      <w:r w:rsidRPr="00D07F99">
        <w:rPr>
          <w:lang w:val="es-GT"/>
        </w:rPr>
        <w:t xml:space="preserve"> y SameSite. </w:t>
      </w:r>
      <w:proofErr w:type="spellStart"/>
      <w:r w:rsidRPr="00D07F99">
        <w:rPr>
          <w:lang w:val="es-GT"/>
        </w:rPr>
        <w:t>localStorage</w:t>
      </w:r>
      <w:proofErr w:type="spellEnd"/>
      <w:r w:rsidRPr="00D07F99">
        <w:rPr>
          <w:lang w:val="es-GT"/>
        </w:rPr>
        <w:t xml:space="preserve"> se accede desde JavaScript y no se adjunta automáticamente a las solicitudes. Sus riesgos y usos apropiados son diferentes.</w:t>
      </w:r>
    </w:p>
    <w:p w14:paraId="04EDC3AC" w14:textId="77777777" w:rsidR="00647668" w:rsidRPr="00D07F99" w:rsidRDefault="00000000">
      <w:pPr>
        <w:spacing w:after="40"/>
        <w:rPr>
          <w:lang w:val="es-GT"/>
        </w:rPr>
      </w:pPr>
      <w:r w:rsidRPr="00D07F99">
        <w:rPr>
          <w:sz w:val="14"/>
          <w:lang w:val="es-GT"/>
        </w:rPr>
        <w:t>────────────────────────────────────────────────────────────────────────</w:t>
      </w:r>
    </w:p>
    <w:p w14:paraId="30785801" w14:textId="77777777" w:rsidR="00647668" w:rsidRPr="00D07F99" w:rsidRDefault="00000000">
      <w:pPr>
        <w:pStyle w:val="Heading2"/>
        <w:rPr>
          <w:lang w:val="es-GT"/>
        </w:rPr>
      </w:pPr>
      <w:r w:rsidRPr="00D07F99">
        <w:rPr>
          <w:lang w:val="es-GT"/>
        </w:rPr>
        <w:t>PILOT-064 · Web · CORS</w:t>
      </w:r>
    </w:p>
    <w:p w14:paraId="13D4F2E3"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6B769DBE" w14:textId="77777777" w:rsidR="00647668" w:rsidRPr="00D07F99" w:rsidRDefault="00000000">
      <w:pPr>
        <w:rPr>
          <w:lang w:val="es-GT"/>
        </w:rPr>
      </w:pPr>
      <w:r w:rsidRPr="00D07F99">
        <w:rPr>
          <w:b/>
          <w:lang w:val="es-GT"/>
        </w:rPr>
        <w:t>Entrada A</w:t>
      </w:r>
    </w:p>
    <w:p w14:paraId="408E7377" w14:textId="77777777" w:rsidR="00647668" w:rsidRPr="00D07F99" w:rsidRDefault="00000000">
      <w:pPr>
        <w:spacing w:after="100"/>
        <w:rPr>
          <w:lang w:val="es-GT"/>
        </w:rPr>
      </w:pPr>
      <w:r w:rsidRPr="00D07F99">
        <w:rPr>
          <w:lang w:val="es-GT"/>
        </w:rPr>
        <w:t>Explique qué problema resuelve CORS en aplicaciones web y cómo participa el navegador.</w:t>
      </w:r>
    </w:p>
    <w:p w14:paraId="33F0765F" w14:textId="77777777" w:rsidR="00647668" w:rsidRPr="00D07F99" w:rsidRDefault="00000000">
      <w:pPr>
        <w:rPr>
          <w:lang w:val="es-GT"/>
        </w:rPr>
      </w:pPr>
      <w:r w:rsidRPr="00D07F99">
        <w:rPr>
          <w:b/>
          <w:lang w:val="es-GT"/>
        </w:rPr>
        <w:t>Entrada B</w:t>
      </w:r>
    </w:p>
    <w:p w14:paraId="2AF9E1B2" w14:textId="77777777" w:rsidR="00647668" w:rsidRPr="00D07F99" w:rsidRDefault="00000000">
      <w:pPr>
        <w:spacing w:after="100"/>
        <w:rPr>
          <w:lang w:val="es-GT"/>
        </w:rPr>
      </w:pPr>
      <w:r w:rsidRPr="00D07F99">
        <w:rPr>
          <w:lang w:val="es-GT"/>
        </w:rPr>
        <w:t>Describa el propósito de Cross-</w:t>
      </w:r>
      <w:proofErr w:type="spellStart"/>
      <w:r w:rsidRPr="00D07F99">
        <w:rPr>
          <w:lang w:val="es-GT"/>
        </w:rPr>
        <w:t>Origin</w:t>
      </w:r>
      <w:proofErr w:type="spellEnd"/>
      <w:r w:rsidRPr="00D07F99">
        <w:rPr>
          <w:lang w:val="es-GT"/>
        </w:rPr>
        <w:t xml:space="preserve"> </w:t>
      </w:r>
      <w:proofErr w:type="spellStart"/>
      <w:r w:rsidRPr="00D07F99">
        <w:rPr>
          <w:lang w:val="es-GT"/>
        </w:rPr>
        <w:t>Resource</w:t>
      </w:r>
      <w:proofErr w:type="spellEnd"/>
      <w:r w:rsidRPr="00D07F99">
        <w:rPr>
          <w:lang w:val="es-GT"/>
        </w:rPr>
        <w:t xml:space="preserve"> </w:t>
      </w:r>
      <w:proofErr w:type="spellStart"/>
      <w:r w:rsidRPr="00D07F99">
        <w:rPr>
          <w:lang w:val="es-GT"/>
        </w:rPr>
        <w:t>Sharing</w:t>
      </w:r>
      <w:proofErr w:type="spellEnd"/>
      <w:r w:rsidRPr="00D07F99">
        <w:rPr>
          <w:lang w:val="es-GT"/>
        </w:rPr>
        <w:t xml:space="preserve"> y la forma en que controla solicitudes entre orígenes.</w:t>
      </w:r>
    </w:p>
    <w:p w14:paraId="4F543292" w14:textId="77777777" w:rsidR="00647668" w:rsidRPr="00D07F99" w:rsidRDefault="00000000">
      <w:pPr>
        <w:rPr>
          <w:lang w:val="es-GT"/>
        </w:rPr>
      </w:pPr>
      <w:r w:rsidRPr="00D07F99">
        <w:rPr>
          <w:b/>
          <w:lang w:val="es-GT"/>
        </w:rPr>
        <w:t>Respuesta A</w:t>
      </w:r>
    </w:p>
    <w:p w14:paraId="6C24DAC3" w14:textId="77777777" w:rsidR="00647668" w:rsidRPr="00D07F99" w:rsidRDefault="00000000">
      <w:pPr>
        <w:spacing w:after="100"/>
        <w:rPr>
          <w:lang w:val="es-GT"/>
        </w:rPr>
      </w:pPr>
      <w:r w:rsidRPr="00D07F99">
        <w:rPr>
          <w:lang w:val="es-GT"/>
        </w:rPr>
        <w:t>CORS es un mecanismo aplicado por navegadores que permite a un servidor declarar qué orígenes pueden acceder a determinados recursos mediante solicitudes de scripts. El servidor responde con encabezados como Access-Control-</w:t>
      </w:r>
      <w:proofErr w:type="spellStart"/>
      <w:r w:rsidRPr="00D07F99">
        <w:rPr>
          <w:lang w:val="es-GT"/>
        </w:rPr>
        <w:t>Allow</w:t>
      </w:r>
      <w:proofErr w:type="spellEnd"/>
      <w:r w:rsidRPr="00D07F99">
        <w:rPr>
          <w:lang w:val="es-GT"/>
        </w:rPr>
        <w:t>-</w:t>
      </w:r>
      <w:proofErr w:type="spellStart"/>
      <w:r w:rsidRPr="00D07F99">
        <w:rPr>
          <w:lang w:val="es-GT"/>
        </w:rPr>
        <w:t>Origin</w:t>
      </w:r>
      <w:proofErr w:type="spellEnd"/>
      <w:r w:rsidRPr="00D07F99">
        <w:rPr>
          <w:lang w:val="es-GT"/>
        </w:rPr>
        <w:t xml:space="preserve"> y, para ciertas solicitudes, el navegador realiza una </w:t>
      </w:r>
      <w:proofErr w:type="spellStart"/>
      <w:r w:rsidRPr="00D07F99">
        <w:rPr>
          <w:lang w:val="es-GT"/>
        </w:rPr>
        <w:t>preflight</w:t>
      </w:r>
      <w:proofErr w:type="spellEnd"/>
      <w:r w:rsidRPr="00D07F99">
        <w:rPr>
          <w:lang w:val="es-GT"/>
        </w:rPr>
        <w:t xml:space="preserve"> OPTIONS. CORS no es un sistema general de autenticación ni impide que otros clientes HTTP contacten al servidor.</w:t>
      </w:r>
    </w:p>
    <w:p w14:paraId="5CE94EDE" w14:textId="77777777" w:rsidR="00647668" w:rsidRPr="00D07F99" w:rsidRDefault="00000000">
      <w:pPr>
        <w:rPr>
          <w:lang w:val="es-GT"/>
        </w:rPr>
      </w:pPr>
      <w:r w:rsidRPr="00D07F99">
        <w:rPr>
          <w:b/>
          <w:lang w:val="es-GT"/>
        </w:rPr>
        <w:t>Respuesta B</w:t>
      </w:r>
    </w:p>
    <w:p w14:paraId="7D83875E" w14:textId="77777777" w:rsidR="00647668" w:rsidRPr="00D07F99" w:rsidRDefault="00000000">
      <w:pPr>
        <w:spacing w:after="100"/>
        <w:rPr>
          <w:lang w:val="es-GT"/>
        </w:rPr>
      </w:pPr>
      <w:r w:rsidRPr="00D07F99">
        <w:rPr>
          <w:lang w:val="es-GT"/>
        </w:rPr>
        <w:t>CORS permite controlar si una página puede hacer solicitudes a un servidor que pertenece a otro dominio.</w:t>
      </w:r>
    </w:p>
    <w:p w14:paraId="39ED107E" w14:textId="77777777" w:rsidR="00647668" w:rsidRPr="00D07F99" w:rsidRDefault="00000000">
      <w:pPr>
        <w:spacing w:after="40"/>
        <w:rPr>
          <w:lang w:val="es-GT"/>
        </w:rPr>
      </w:pPr>
      <w:r w:rsidRPr="00D07F99">
        <w:rPr>
          <w:sz w:val="14"/>
          <w:lang w:val="es-GT"/>
        </w:rPr>
        <w:t>────────────────────────────────────────────────────────────────────────</w:t>
      </w:r>
    </w:p>
    <w:p w14:paraId="569E889D" w14:textId="77777777" w:rsidR="00647668" w:rsidRPr="00D07F99" w:rsidRDefault="00000000">
      <w:pPr>
        <w:pStyle w:val="Heading2"/>
        <w:rPr>
          <w:lang w:val="es-GT"/>
        </w:rPr>
      </w:pPr>
      <w:r w:rsidRPr="00D07F99">
        <w:rPr>
          <w:lang w:val="es-GT"/>
        </w:rPr>
        <w:t>PILOT-065 · Web · CORS</w:t>
      </w:r>
    </w:p>
    <w:p w14:paraId="1AEBDCE2"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65858884" w14:textId="77777777" w:rsidR="00647668" w:rsidRPr="00D07F99" w:rsidRDefault="00000000">
      <w:pPr>
        <w:rPr>
          <w:lang w:val="es-GT"/>
        </w:rPr>
      </w:pPr>
      <w:r w:rsidRPr="00D07F99">
        <w:rPr>
          <w:b/>
          <w:lang w:val="es-GT"/>
        </w:rPr>
        <w:t>Entrada A</w:t>
      </w:r>
    </w:p>
    <w:p w14:paraId="4ED3158E" w14:textId="77777777" w:rsidR="00647668" w:rsidRPr="00D07F99" w:rsidRDefault="00000000">
      <w:pPr>
        <w:spacing w:after="100"/>
        <w:rPr>
          <w:lang w:val="es-GT"/>
        </w:rPr>
      </w:pPr>
      <w:r w:rsidRPr="00D07F99">
        <w:rPr>
          <w:lang w:val="es-GT"/>
        </w:rPr>
        <w:t>Explique qué problema resuelve CORS en aplicaciones web y cómo participa el navegador.</w:t>
      </w:r>
    </w:p>
    <w:p w14:paraId="12EECE1E" w14:textId="77777777" w:rsidR="00647668" w:rsidRPr="00D07F99" w:rsidRDefault="00000000">
      <w:pPr>
        <w:rPr>
          <w:lang w:val="es-GT"/>
        </w:rPr>
      </w:pPr>
      <w:r w:rsidRPr="00D07F99">
        <w:rPr>
          <w:b/>
          <w:lang w:val="es-GT"/>
        </w:rPr>
        <w:t>Entrada B</w:t>
      </w:r>
    </w:p>
    <w:p w14:paraId="6E660D18" w14:textId="77777777" w:rsidR="00647668" w:rsidRPr="00D07F99" w:rsidRDefault="00000000">
      <w:pPr>
        <w:spacing w:after="100"/>
        <w:rPr>
          <w:lang w:val="es-GT"/>
        </w:rPr>
      </w:pPr>
      <w:r w:rsidRPr="00D07F99">
        <w:rPr>
          <w:lang w:val="es-GT"/>
        </w:rPr>
        <w:t>Describa el propósito de Cross-</w:t>
      </w:r>
      <w:proofErr w:type="spellStart"/>
      <w:r w:rsidRPr="00D07F99">
        <w:rPr>
          <w:lang w:val="es-GT"/>
        </w:rPr>
        <w:t>Origin</w:t>
      </w:r>
      <w:proofErr w:type="spellEnd"/>
      <w:r w:rsidRPr="00D07F99">
        <w:rPr>
          <w:lang w:val="es-GT"/>
        </w:rPr>
        <w:t xml:space="preserve"> </w:t>
      </w:r>
      <w:proofErr w:type="spellStart"/>
      <w:r w:rsidRPr="00D07F99">
        <w:rPr>
          <w:lang w:val="es-GT"/>
        </w:rPr>
        <w:t>Resource</w:t>
      </w:r>
      <w:proofErr w:type="spellEnd"/>
      <w:r w:rsidRPr="00D07F99">
        <w:rPr>
          <w:lang w:val="es-GT"/>
        </w:rPr>
        <w:t xml:space="preserve"> </w:t>
      </w:r>
      <w:proofErr w:type="spellStart"/>
      <w:r w:rsidRPr="00D07F99">
        <w:rPr>
          <w:lang w:val="es-GT"/>
        </w:rPr>
        <w:t>Sharing</w:t>
      </w:r>
      <w:proofErr w:type="spellEnd"/>
      <w:r w:rsidRPr="00D07F99">
        <w:rPr>
          <w:lang w:val="es-GT"/>
        </w:rPr>
        <w:t xml:space="preserve"> y la forma en que controla solicitudes entre orígenes.</w:t>
      </w:r>
    </w:p>
    <w:p w14:paraId="5C113466" w14:textId="77777777" w:rsidR="00647668" w:rsidRPr="00D07F99" w:rsidRDefault="00000000">
      <w:pPr>
        <w:rPr>
          <w:lang w:val="es-GT"/>
        </w:rPr>
      </w:pPr>
      <w:r w:rsidRPr="00D07F99">
        <w:rPr>
          <w:b/>
          <w:lang w:val="es-GT"/>
        </w:rPr>
        <w:t>Respuesta A</w:t>
      </w:r>
    </w:p>
    <w:p w14:paraId="1B140F70" w14:textId="77777777" w:rsidR="00647668" w:rsidRPr="00D07F99" w:rsidRDefault="00000000">
      <w:pPr>
        <w:spacing w:after="100"/>
        <w:rPr>
          <w:lang w:val="es-GT"/>
        </w:rPr>
      </w:pPr>
      <w:r w:rsidRPr="00D07F99">
        <w:rPr>
          <w:lang w:val="es-GT"/>
        </w:rPr>
        <w:t>CORS es un mecanismo aplicado por navegadores que permite a un servidor declarar qué orígenes pueden acceder a determinados recursos mediante solicitudes de scripts. El servidor responde con encabezados como Access-Control-</w:t>
      </w:r>
      <w:proofErr w:type="spellStart"/>
      <w:r w:rsidRPr="00D07F99">
        <w:rPr>
          <w:lang w:val="es-GT"/>
        </w:rPr>
        <w:t>Allow</w:t>
      </w:r>
      <w:proofErr w:type="spellEnd"/>
      <w:r w:rsidRPr="00D07F99">
        <w:rPr>
          <w:lang w:val="es-GT"/>
        </w:rPr>
        <w:t>-</w:t>
      </w:r>
      <w:proofErr w:type="spellStart"/>
      <w:r w:rsidRPr="00D07F99">
        <w:rPr>
          <w:lang w:val="es-GT"/>
        </w:rPr>
        <w:t>Origin</w:t>
      </w:r>
      <w:proofErr w:type="spellEnd"/>
      <w:r w:rsidRPr="00D07F99">
        <w:rPr>
          <w:lang w:val="es-GT"/>
        </w:rPr>
        <w:t xml:space="preserve"> y, para ciertas solicitudes, el navegador realiza una </w:t>
      </w:r>
      <w:proofErr w:type="spellStart"/>
      <w:r w:rsidRPr="00D07F99">
        <w:rPr>
          <w:lang w:val="es-GT"/>
        </w:rPr>
        <w:t>preflight</w:t>
      </w:r>
      <w:proofErr w:type="spellEnd"/>
      <w:r w:rsidRPr="00D07F99">
        <w:rPr>
          <w:lang w:val="es-GT"/>
        </w:rPr>
        <w:t xml:space="preserve"> OPTIONS. CORS no es un sistema general de autenticación ni impide que otros clientes HTTP contacten al servidor.</w:t>
      </w:r>
    </w:p>
    <w:p w14:paraId="6BA1021E" w14:textId="77777777" w:rsidR="00647668" w:rsidRPr="00D07F99" w:rsidRDefault="00000000">
      <w:pPr>
        <w:rPr>
          <w:lang w:val="es-GT"/>
        </w:rPr>
      </w:pPr>
      <w:r w:rsidRPr="00D07F99">
        <w:rPr>
          <w:b/>
          <w:lang w:val="es-GT"/>
        </w:rPr>
        <w:t>Respuesta B</w:t>
      </w:r>
    </w:p>
    <w:p w14:paraId="1ADB2F36" w14:textId="77777777" w:rsidR="00647668" w:rsidRPr="00D07F99" w:rsidRDefault="00000000">
      <w:pPr>
        <w:spacing w:after="100"/>
        <w:rPr>
          <w:lang w:val="es-GT"/>
        </w:rPr>
      </w:pPr>
      <w:r w:rsidRPr="00D07F99">
        <w:rPr>
          <w:lang w:val="es-GT"/>
        </w:rPr>
        <w:lastRenderedPageBreak/>
        <w:t>CORS es un mecanismo aplicado por navegadores que permite a un servidor declarar qué orígenes pueden acceder a determinados recursos mediante solicitudes de scripts. El servidor responde con encabezados como Access-Control-</w:t>
      </w:r>
      <w:proofErr w:type="spellStart"/>
      <w:r w:rsidRPr="00D07F99">
        <w:rPr>
          <w:lang w:val="es-GT"/>
        </w:rPr>
        <w:t>Allow</w:t>
      </w:r>
      <w:proofErr w:type="spellEnd"/>
      <w:r w:rsidRPr="00D07F99">
        <w:rPr>
          <w:lang w:val="es-GT"/>
        </w:rPr>
        <w:t>-</w:t>
      </w:r>
      <w:proofErr w:type="spellStart"/>
      <w:r w:rsidRPr="00D07F99">
        <w:rPr>
          <w:lang w:val="es-GT"/>
        </w:rPr>
        <w:t>Origin</w:t>
      </w:r>
      <w:proofErr w:type="spellEnd"/>
      <w:r w:rsidRPr="00D07F99">
        <w:rPr>
          <w:lang w:val="es-GT"/>
        </w:rPr>
        <w:t xml:space="preserve"> y, para ciertas solicitudes, el navegador realiza una </w:t>
      </w:r>
      <w:proofErr w:type="spellStart"/>
      <w:r w:rsidRPr="00D07F99">
        <w:rPr>
          <w:lang w:val="es-GT"/>
        </w:rPr>
        <w:t>preflight</w:t>
      </w:r>
      <w:proofErr w:type="spellEnd"/>
      <w:r w:rsidRPr="00D07F99">
        <w:rPr>
          <w:lang w:val="es-GT"/>
        </w:rPr>
        <w:t xml:space="preserve"> OPTIONS. CORS no es un sistema general de autenticación ni impide que otros clientes HTTP contacten al servidor. La formulación cambia, pero conserva el mismo desarrollo conceptual central.</w:t>
      </w:r>
    </w:p>
    <w:p w14:paraId="65AEFD43" w14:textId="77777777" w:rsidR="00647668" w:rsidRPr="00D07F99" w:rsidRDefault="00000000">
      <w:pPr>
        <w:spacing w:after="40"/>
        <w:rPr>
          <w:lang w:val="es-GT"/>
        </w:rPr>
      </w:pPr>
      <w:r w:rsidRPr="00D07F99">
        <w:rPr>
          <w:sz w:val="14"/>
          <w:lang w:val="es-GT"/>
        </w:rPr>
        <w:t>────────────────────────────────────────────────────────────────────────</w:t>
      </w:r>
    </w:p>
    <w:p w14:paraId="0536DA98" w14:textId="77777777" w:rsidR="00647668" w:rsidRPr="00D07F99" w:rsidRDefault="00000000">
      <w:pPr>
        <w:pStyle w:val="Heading2"/>
        <w:rPr>
          <w:lang w:val="es-GT"/>
        </w:rPr>
      </w:pPr>
      <w:r w:rsidRPr="00D07F99">
        <w:rPr>
          <w:lang w:val="es-GT"/>
        </w:rPr>
        <w:t>PILOT-066 · Web · CORS</w:t>
      </w:r>
    </w:p>
    <w:p w14:paraId="246CB83C"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79E4A66B" w14:textId="77777777" w:rsidR="00647668" w:rsidRPr="00D07F99" w:rsidRDefault="00000000">
      <w:pPr>
        <w:rPr>
          <w:lang w:val="es-GT"/>
        </w:rPr>
      </w:pPr>
      <w:r w:rsidRPr="00D07F99">
        <w:rPr>
          <w:b/>
          <w:lang w:val="es-GT"/>
        </w:rPr>
        <w:t>Entrada A</w:t>
      </w:r>
    </w:p>
    <w:p w14:paraId="53D141CB" w14:textId="77777777" w:rsidR="00647668" w:rsidRPr="00D07F99" w:rsidRDefault="00000000">
      <w:pPr>
        <w:spacing w:after="100"/>
        <w:rPr>
          <w:lang w:val="es-GT"/>
        </w:rPr>
      </w:pPr>
      <w:r w:rsidRPr="00D07F99">
        <w:rPr>
          <w:lang w:val="es-GT"/>
        </w:rPr>
        <w:t>Explique qué problema resuelve CORS en aplicaciones web y cómo participa el navegador.</w:t>
      </w:r>
    </w:p>
    <w:p w14:paraId="1DD5EA61" w14:textId="77777777" w:rsidR="00647668" w:rsidRPr="00D07F99" w:rsidRDefault="00000000">
      <w:pPr>
        <w:rPr>
          <w:lang w:val="es-GT"/>
        </w:rPr>
      </w:pPr>
      <w:r w:rsidRPr="00D07F99">
        <w:rPr>
          <w:b/>
          <w:lang w:val="es-GT"/>
        </w:rPr>
        <w:t>Entrada B</w:t>
      </w:r>
    </w:p>
    <w:p w14:paraId="328D58B7" w14:textId="77777777" w:rsidR="00647668" w:rsidRPr="00D07F99" w:rsidRDefault="00000000">
      <w:pPr>
        <w:spacing w:after="100"/>
        <w:rPr>
          <w:lang w:val="es-GT"/>
        </w:rPr>
      </w:pPr>
      <w:r w:rsidRPr="00D07F99">
        <w:rPr>
          <w:lang w:val="es-GT"/>
        </w:rPr>
        <w:t>Configure conceptualmente CORS para permitir solicitudes únicamente desde https://ejemplo.com.</w:t>
      </w:r>
    </w:p>
    <w:p w14:paraId="73913746" w14:textId="77777777" w:rsidR="00647668" w:rsidRPr="00D07F99" w:rsidRDefault="00000000">
      <w:pPr>
        <w:rPr>
          <w:lang w:val="es-GT"/>
        </w:rPr>
      </w:pPr>
      <w:r w:rsidRPr="00D07F99">
        <w:rPr>
          <w:b/>
          <w:lang w:val="es-GT"/>
        </w:rPr>
        <w:t>Respuesta A</w:t>
      </w:r>
    </w:p>
    <w:p w14:paraId="25026D9F" w14:textId="77777777" w:rsidR="00647668" w:rsidRPr="00D07F99" w:rsidRDefault="00000000">
      <w:pPr>
        <w:spacing w:after="100"/>
        <w:rPr>
          <w:lang w:val="es-GT"/>
        </w:rPr>
      </w:pPr>
      <w:r w:rsidRPr="00D07F99">
        <w:rPr>
          <w:lang w:val="es-GT"/>
        </w:rPr>
        <w:t>CORS es un mecanismo aplicado por navegadores que permite a un servidor declarar qué orígenes pueden acceder a determinados recursos mediante solicitudes de scripts. El servidor responde con encabezados como Access-Control-</w:t>
      </w:r>
      <w:proofErr w:type="spellStart"/>
      <w:r w:rsidRPr="00D07F99">
        <w:rPr>
          <w:lang w:val="es-GT"/>
        </w:rPr>
        <w:t>Allow</w:t>
      </w:r>
      <w:proofErr w:type="spellEnd"/>
      <w:r w:rsidRPr="00D07F99">
        <w:rPr>
          <w:lang w:val="es-GT"/>
        </w:rPr>
        <w:t>-</w:t>
      </w:r>
      <w:proofErr w:type="spellStart"/>
      <w:r w:rsidRPr="00D07F99">
        <w:rPr>
          <w:lang w:val="es-GT"/>
        </w:rPr>
        <w:t>Origin</w:t>
      </w:r>
      <w:proofErr w:type="spellEnd"/>
      <w:r w:rsidRPr="00D07F99">
        <w:rPr>
          <w:lang w:val="es-GT"/>
        </w:rPr>
        <w:t xml:space="preserve"> y, para ciertas solicitudes, el navegador realiza una </w:t>
      </w:r>
      <w:proofErr w:type="spellStart"/>
      <w:r w:rsidRPr="00D07F99">
        <w:rPr>
          <w:lang w:val="es-GT"/>
        </w:rPr>
        <w:t>preflight</w:t>
      </w:r>
      <w:proofErr w:type="spellEnd"/>
      <w:r w:rsidRPr="00D07F99">
        <w:rPr>
          <w:lang w:val="es-GT"/>
        </w:rPr>
        <w:t xml:space="preserve"> OPTIONS. CORS no es un sistema general de autenticación ni impide que otros clientes HTTP contacten al servidor.</w:t>
      </w:r>
    </w:p>
    <w:p w14:paraId="69342388" w14:textId="77777777" w:rsidR="00647668" w:rsidRPr="00D07F99" w:rsidRDefault="00000000">
      <w:pPr>
        <w:rPr>
          <w:lang w:val="es-GT"/>
        </w:rPr>
      </w:pPr>
      <w:r w:rsidRPr="00D07F99">
        <w:rPr>
          <w:b/>
          <w:lang w:val="es-GT"/>
        </w:rPr>
        <w:t>Respuesta B</w:t>
      </w:r>
    </w:p>
    <w:p w14:paraId="10441025" w14:textId="77777777" w:rsidR="00647668" w:rsidRPr="00D07F99" w:rsidRDefault="00000000">
      <w:pPr>
        <w:spacing w:after="100"/>
        <w:rPr>
          <w:lang w:val="es-GT"/>
        </w:rPr>
      </w:pPr>
      <w:r w:rsidRPr="00D07F99">
        <w:rPr>
          <w:lang w:val="es-GT"/>
        </w:rPr>
        <w:t>El servidor debe responder con Access-Control-</w:t>
      </w:r>
      <w:proofErr w:type="spellStart"/>
      <w:r w:rsidRPr="00D07F99">
        <w:rPr>
          <w:lang w:val="es-GT"/>
        </w:rPr>
        <w:t>Allow</w:t>
      </w:r>
      <w:proofErr w:type="spellEnd"/>
      <w:r w:rsidRPr="00D07F99">
        <w:rPr>
          <w:lang w:val="es-GT"/>
        </w:rPr>
        <w:t>-</w:t>
      </w:r>
      <w:proofErr w:type="spellStart"/>
      <w:r w:rsidRPr="00D07F99">
        <w:rPr>
          <w:lang w:val="es-GT"/>
        </w:rPr>
        <w:t>Origin</w:t>
      </w:r>
      <w:proofErr w:type="spellEnd"/>
      <w:r w:rsidRPr="00D07F99">
        <w:rPr>
          <w:lang w:val="es-GT"/>
        </w:rPr>
        <w:t xml:space="preserve">: https://ejemplo.com para las rutas pertinentes y manejar </w:t>
      </w:r>
      <w:proofErr w:type="spellStart"/>
      <w:r w:rsidRPr="00D07F99">
        <w:rPr>
          <w:lang w:val="es-GT"/>
        </w:rPr>
        <w:t>preflight</w:t>
      </w:r>
      <w:proofErr w:type="spellEnd"/>
      <w:r w:rsidRPr="00D07F99">
        <w:rPr>
          <w:lang w:val="es-GT"/>
        </w:rPr>
        <w:t xml:space="preserve"> cuando corresponda. No conviene reflejar orígenes arbitrarios sin validación.</w:t>
      </w:r>
    </w:p>
    <w:p w14:paraId="1E2C18F6" w14:textId="77777777" w:rsidR="00647668" w:rsidRPr="00D07F99" w:rsidRDefault="00000000">
      <w:pPr>
        <w:spacing w:after="40"/>
        <w:rPr>
          <w:lang w:val="es-GT"/>
        </w:rPr>
      </w:pPr>
      <w:r w:rsidRPr="00D07F99">
        <w:rPr>
          <w:sz w:val="14"/>
          <w:lang w:val="es-GT"/>
        </w:rPr>
        <w:t>────────────────────────────────────────────────────────────────────────</w:t>
      </w:r>
    </w:p>
    <w:p w14:paraId="1CC64DB7" w14:textId="77777777" w:rsidR="00647668" w:rsidRPr="00D07F99" w:rsidRDefault="00000000">
      <w:pPr>
        <w:pStyle w:val="Heading2"/>
        <w:rPr>
          <w:lang w:val="es-GT"/>
        </w:rPr>
      </w:pPr>
      <w:r w:rsidRPr="00D07F99">
        <w:rPr>
          <w:lang w:val="es-GT"/>
        </w:rPr>
        <w:t>PILOT-067 · Inteligencia artificial · Atención</w:t>
      </w:r>
    </w:p>
    <w:p w14:paraId="7EA02FBB"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6254195C" w14:textId="77777777" w:rsidR="00647668" w:rsidRPr="00D07F99" w:rsidRDefault="00000000">
      <w:pPr>
        <w:rPr>
          <w:lang w:val="es-GT"/>
        </w:rPr>
      </w:pPr>
      <w:r w:rsidRPr="00D07F99">
        <w:rPr>
          <w:b/>
          <w:lang w:val="es-GT"/>
        </w:rPr>
        <w:t>Entrada A</w:t>
      </w:r>
    </w:p>
    <w:p w14:paraId="4F5DC526" w14:textId="77777777" w:rsidR="00647668" w:rsidRPr="00D07F99" w:rsidRDefault="00000000">
      <w:pPr>
        <w:spacing w:after="100"/>
        <w:rPr>
          <w:lang w:val="es-GT"/>
        </w:rPr>
      </w:pPr>
      <w:r w:rsidRPr="00D07F99">
        <w:rPr>
          <w:lang w:val="es-GT"/>
        </w:rPr>
        <w:t xml:space="preserve">Explique qué función cumple el mecanismo de atención en un modelo </w:t>
      </w:r>
      <w:proofErr w:type="spellStart"/>
      <w:r w:rsidRPr="00D07F99">
        <w:rPr>
          <w:lang w:val="es-GT"/>
        </w:rPr>
        <w:t>Transformer</w:t>
      </w:r>
      <w:proofErr w:type="spellEnd"/>
      <w:r w:rsidRPr="00D07F99">
        <w:rPr>
          <w:lang w:val="es-GT"/>
        </w:rPr>
        <w:t>.</w:t>
      </w:r>
    </w:p>
    <w:p w14:paraId="5B611DC4" w14:textId="77777777" w:rsidR="00647668" w:rsidRPr="00D07F99" w:rsidRDefault="00000000">
      <w:pPr>
        <w:rPr>
          <w:lang w:val="es-GT"/>
        </w:rPr>
      </w:pPr>
      <w:r w:rsidRPr="00D07F99">
        <w:rPr>
          <w:b/>
          <w:lang w:val="es-GT"/>
        </w:rPr>
        <w:t>Entrada B</w:t>
      </w:r>
    </w:p>
    <w:p w14:paraId="37BFD5AD" w14:textId="77777777" w:rsidR="00647668" w:rsidRPr="00D07F99" w:rsidRDefault="00000000">
      <w:pPr>
        <w:spacing w:after="100"/>
        <w:rPr>
          <w:lang w:val="es-GT"/>
        </w:rPr>
      </w:pPr>
      <w:r w:rsidRPr="00D07F99">
        <w:rPr>
          <w:lang w:val="es-GT"/>
        </w:rPr>
        <w:t xml:space="preserve">Describa cómo la atención permite a un </w:t>
      </w:r>
      <w:proofErr w:type="spellStart"/>
      <w:r w:rsidRPr="00D07F99">
        <w:rPr>
          <w:lang w:val="es-GT"/>
        </w:rPr>
        <w:t>Transformer</w:t>
      </w:r>
      <w:proofErr w:type="spellEnd"/>
      <w:r w:rsidRPr="00D07F99">
        <w:rPr>
          <w:lang w:val="es-GT"/>
        </w:rPr>
        <w:t xml:space="preserve"> ponderar información relevante dentro de una secuencia.</w:t>
      </w:r>
    </w:p>
    <w:p w14:paraId="55750FC9" w14:textId="77777777" w:rsidR="00647668" w:rsidRPr="00D07F99" w:rsidRDefault="00000000">
      <w:pPr>
        <w:rPr>
          <w:lang w:val="es-GT"/>
        </w:rPr>
      </w:pPr>
      <w:r w:rsidRPr="00D07F99">
        <w:rPr>
          <w:b/>
          <w:lang w:val="es-GT"/>
        </w:rPr>
        <w:t>Respuesta A</w:t>
      </w:r>
    </w:p>
    <w:p w14:paraId="06EB65DE" w14:textId="77777777" w:rsidR="00647668" w:rsidRPr="00D07F99" w:rsidRDefault="00000000">
      <w:pPr>
        <w:spacing w:after="100"/>
        <w:rPr>
          <w:lang w:val="es-GT"/>
        </w:rPr>
      </w:pPr>
      <w:r w:rsidRPr="00D07F99">
        <w:rPr>
          <w:lang w:val="es-GT"/>
        </w:rPr>
        <w:t xml:space="preserve">La atención calcula relaciones entre representaciones de tokens para producir combinaciones ponderadas del contexto. En </w:t>
      </w:r>
      <w:proofErr w:type="spellStart"/>
      <w:r w:rsidRPr="00D07F99">
        <w:rPr>
          <w:lang w:val="es-GT"/>
        </w:rPr>
        <w:t>self-attention</w:t>
      </w:r>
      <w:proofErr w:type="spellEnd"/>
      <w:r w:rsidRPr="00D07F99">
        <w:rPr>
          <w:lang w:val="es-GT"/>
        </w:rPr>
        <w:t>, consultas, claves y valores permiten estimar qué posiciones son relevantes para cada token. Esto facilita modelar dependencias incluso entre elementos alejados de la secuencia y permite procesamiento paralelo durante el entrenamiento, aunque el costo de atención estándar crece con la longitud de la secuencia.</w:t>
      </w:r>
    </w:p>
    <w:p w14:paraId="0FAFB2F1" w14:textId="77777777" w:rsidR="00647668" w:rsidRPr="00D07F99" w:rsidRDefault="00000000">
      <w:pPr>
        <w:rPr>
          <w:lang w:val="es-GT"/>
        </w:rPr>
      </w:pPr>
      <w:r w:rsidRPr="00D07F99">
        <w:rPr>
          <w:b/>
          <w:lang w:val="es-GT"/>
        </w:rPr>
        <w:t>Respuesta B</w:t>
      </w:r>
    </w:p>
    <w:p w14:paraId="6270915A" w14:textId="77777777" w:rsidR="00647668" w:rsidRPr="00D07F99" w:rsidRDefault="00000000">
      <w:pPr>
        <w:spacing w:after="100"/>
        <w:rPr>
          <w:lang w:val="es-GT"/>
        </w:rPr>
      </w:pPr>
      <w:r w:rsidRPr="00D07F99">
        <w:rPr>
          <w:lang w:val="es-GT"/>
        </w:rPr>
        <w:t>La atención ayuda al modelo a enfocarse en las palabras más importantes de una secuencia.</w:t>
      </w:r>
    </w:p>
    <w:p w14:paraId="138526AE" w14:textId="77777777" w:rsidR="00647668" w:rsidRPr="00D07F99" w:rsidRDefault="00000000">
      <w:pPr>
        <w:spacing w:after="40"/>
        <w:rPr>
          <w:lang w:val="es-GT"/>
        </w:rPr>
      </w:pPr>
      <w:r w:rsidRPr="00D07F99">
        <w:rPr>
          <w:sz w:val="14"/>
          <w:lang w:val="es-GT"/>
        </w:rPr>
        <w:t>────────────────────────────────────────────────────────────────────────</w:t>
      </w:r>
    </w:p>
    <w:p w14:paraId="762993C9" w14:textId="77777777" w:rsidR="00647668" w:rsidRPr="00D07F99" w:rsidRDefault="00000000">
      <w:pPr>
        <w:pStyle w:val="Heading2"/>
        <w:rPr>
          <w:lang w:val="es-GT"/>
        </w:rPr>
      </w:pPr>
      <w:r w:rsidRPr="00D07F99">
        <w:rPr>
          <w:lang w:val="es-GT"/>
        </w:rPr>
        <w:t>PILOT-068 · Inteligencia artificial · Atención</w:t>
      </w:r>
    </w:p>
    <w:p w14:paraId="3417772A"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03434487" w14:textId="77777777" w:rsidR="00647668" w:rsidRPr="00D07F99" w:rsidRDefault="00000000">
      <w:pPr>
        <w:rPr>
          <w:lang w:val="es-GT"/>
        </w:rPr>
      </w:pPr>
      <w:r w:rsidRPr="00D07F99">
        <w:rPr>
          <w:b/>
          <w:lang w:val="es-GT"/>
        </w:rPr>
        <w:lastRenderedPageBreak/>
        <w:t>Entrada A</w:t>
      </w:r>
    </w:p>
    <w:p w14:paraId="46A8A059" w14:textId="77777777" w:rsidR="00647668" w:rsidRPr="00D07F99" w:rsidRDefault="00000000">
      <w:pPr>
        <w:spacing w:after="100"/>
        <w:rPr>
          <w:lang w:val="es-GT"/>
        </w:rPr>
      </w:pPr>
      <w:r w:rsidRPr="00D07F99">
        <w:rPr>
          <w:lang w:val="es-GT"/>
        </w:rPr>
        <w:t xml:space="preserve">Explique qué función cumple el mecanismo de atención en un modelo </w:t>
      </w:r>
      <w:proofErr w:type="spellStart"/>
      <w:r w:rsidRPr="00D07F99">
        <w:rPr>
          <w:lang w:val="es-GT"/>
        </w:rPr>
        <w:t>Transformer</w:t>
      </w:r>
      <w:proofErr w:type="spellEnd"/>
      <w:r w:rsidRPr="00D07F99">
        <w:rPr>
          <w:lang w:val="es-GT"/>
        </w:rPr>
        <w:t>.</w:t>
      </w:r>
    </w:p>
    <w:p w14:paraId="4E1C3DBE" w14:textId="77777777" w:rsidR="00647668" w:rsidRPr="00D07F99" w:rsidRDefault="00000000">
      <w:pPr>
        <w:rPr>
          <w:lang w:val="es-GT"/>
        </w:rPr>
      </w:pPr>
      <w:r w:rsidRPr="00D07F99">
        <w:rPr>
          <w:b/>
          <w:lang w:val="es-GT"/>
        </w:rPr>
        <w:t>Entrada B</w:t>
      </w:r>
    </w:p>
    <w:p w14:paraId="2C79707A" w14:textId="77777777" w:rsidR="00647668" w:rsidRPr="00D07F99" w:rsidRDefault="00000000">
      <w:pPr>
        <w:spacing w:after="100"/>
        <w:rPr>
          <w:lang w:val="es-GT"/>
        </w:rPr>
      </w:pPr>
      <w:r w:rsidRPr="00D07F99">
        <w:rPr>
          <w:lang w:val="es-GT"/>
        </w:rPr>
        <w:t xml:space="preserve">Describa cómo la atención permite a un </w:t>
      </w:r>
      <w:proofErr w:type="spellStart"/>
      <w:r w:rsidRPr="00D07F99">
        <w:rPr>
          <w:lang w:val="es-GT"/>
        </w:rPr>
        <w:t>Transformer</w:t>
      </w:r>
      <w:proofErr w:type="spellEnd"/>
      <w:r w:rsidRPr="00D07F99">
        <w:rPr>
          <w:lang w:val="es-GT"/>
        </w:rPr>
        <w:t xml:space="preserve"> ponderar información relevante dentro de una secuencia.</w:t>
      </w:r>
    </w:p>
    <w:p w14:paraId="49DCB29D" w14:textId="77777777" w:rsidR="00647668" w:rsidRPr="00D07F99" w:rsidRDefault="00000000">
      <w:pPr>
        <w:rPr>
          <w:lang w:val="es-GT"/>
        </w:rPr>
      </w:pPr>
      <w:r w:rsidRPr="00D07F99">
        <w:rPr>
          <w:b/>
          <w:lang w:val="es-GT"/>
        </w:rPr>
        <w:t>Respuesta A</w:t>
      </w:r>
    </w:p>
    <w:p w14:paraId="32BD1704" w14:textId="77777777" w:rsidR="00647668" w:rsidRPr="00D07F99" w:rsidRDefault="00000000">
      <w:pPr>
        <w:spacing w:after="100"/>
        <w:rPr>
          <w:lang w:val="es-GT"/>
        </w:rPr>
      </w:pPr>
      <w:r w:rsidRPr="00D07F99">
        <w:rPr>
          <w:lang w:val="es-GT"/>
        </w:rPr>
        <w:t xml:space="preserve">La atención calcula relaciones entre representaciones de tokens para producir combinaciones ponderadas del contexto. En </w:t>
      </w:r>
      <w:proofErr w:type="spellStart"/>
      <w:r w:rsidRPr="00D07F99">
        <w:rPr>
          <w:lang w:val="es-GT"/>
        </w:rPr>
        <w:t>self-attention</w:t>
      </w:r>
      <w:proofErr w:type="spellEnd"/>
      <w:r w:rsidRPr="00D07F99">
        <w:rPr>
          <w:lang w:val="es-GT"/>
        </w:rPr>
        <w:t>, consultas, claves y valores permiten estimar qué posiciones son relevantes para cada token. Esto facilita modelar dependencias incluso entre elementos alejados de la secuencia y permite procesamiento paralelo durante el entrenamiento, aunque el costo de atención estándar crece con la longitud de la secuencia.</w:t>
      </w:r>
    </w:p>
    <w:p w14:paraId="1B28B019" w14:textId="77777777" w:rsidR="00647668" w:rsidRPr="00D07F99" w:rsidRDefault="00000000">
      <w:pPr>
        <w:rPr>
          <w:lang w:val="es-GT"/>
        </w:rPr>
      </w:pPr>
      <w:r w:rsidRPr="00D07F99">
        <w:rPr>
          <w:b/>
          <w:lang w:val="es-GT"/>
        </w:rPr>
        <w:t>Respuesta B</w:t>
      </w:r>
    </w:p>
    <w:p w14:paraId="02F8790A" w14:textId="77777777" w:rsidR="00647668" w:rsidRPr="00D07F99" w:rsidRDefault="00000000">
      <w:pPr>
        <w:spacing w:after="100"/>
        <w:rPr>
          <w:lang w:val="es-GT"/>
        </w:rPr>
      </w:pPr>
      <w:r w:rsidRPr="00D07F99">
        <w:rPr>
          <w:lang w:val="es-GT"/>
        </w:rPr>
        <w:t xml:space="preserve">La atención calcula relaciones entre representaciones de tokens para producir combinaciones ponderadas del contexto. En </w:t>
      </w:r>
      <w:proofErr w:type="spellStart"/>
      <w:r w:rsidRPr="00D07F99">
        <w:rPr>
          <w:lang w:val="es-GT"/>
        </w:rPr>
        <w:t>self-attention</w:t>
      </w:r>
      <w:proofErr w:type="spellEnd"/>
      <w:r w:rsidRPr="00D07F99">
        <w:rPr>
          <w:lang w:val="es-GT"/>
        </w:rPr>
        <w:t>, consultas, claves y valores permiten estimar qué posiciones son relevantes para cada token. Esto facilita modelar dependencias incluso entre elementos alejados de la secuencia y permite procesamiento paralelo durante el entrenamiento, aunque el costo de atención estándar crece con la longitud de la secuencia. La formulación cambia, pero conserva el mismo desarrollo conceptual central.</w:t>
      </w:r>
    </w:p>
    <w:p w14:paraId="114832D4" w14:textId="77777777" w:rsidR="00647668" w:rsidRPr="00D07F99" w:rsidRDefault="00000000">
      <w:pPr>
        <w:spacing w:after="40"/>
        <w:rPr>
          <w:lang w:val="es-GT"/>
        </w:rPr>
      </w:pPr>
      <w:r w:rsidRPr="00D07F99">
        <w:rPr>
          <w:sz w:val="14"/>
          <w:lang w:val="es-GT"/>
        </w:rPr>
        <w:t>────────────────────────────────────────────────────────────────────────</w:t>
      </w:r>
    </w:p>
    <w:p w14:paraId="19D2995B" w14:textId="77777777" w:rsidR="00647668" w:rsidRPr="00D07F99" w:rsidRDefault="00000000">
      <w:pPr>
        <w:pStyle w:val="Heading2"/>
        <w:rPr>
          <w:lang w:val="es-GT"/>
        </w:rPr>
      </w:pPr>
      <w:r w:rsidRPr="00D07F99">
        <w:rPr>
          <w:lang w:val="es-GT"/>
        </w:rPr>
        <w:t>PILOT-069 · Inteligencia artificial · Atención</w:t>
      </w:r>
    </w:p>
    <w:p w14:paraId="3F51F43A"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46132971" w14:textId="77777777" w:rsidR="00647668" w:rsidRPr="00D07F99" w:rsidRDefault="00000000">
      <w:pPr>
        <w:rPr>
          <w:lang w:val="es-GT"/>
        </w:rPr>
      </w:pPr>
      <w:r w:rsidRPr="00D07F99">
        <w:rPr>
          <w:b/>
          <w:lang w:val="es-GT"/>
        </w:rPr>
        <w:t>Entrada A</w:t>
      </w:r>
    </w:p>
    <w:p w14:paraId="68299BC1" w14:textId="77777777" w:rsidR="00647668" w:rsidRPr="00D07F99" w:rsidRDefault="00000000">
      <w:pPr>
        <w:spacing w:after="100"/>
        <w:rPr>
          <w:lang w:val="es-GT"/>
        </w:rPr>
      </w:pPr>
      <w:r w:rsidRPr="00D07F99">
        <w:rPr>
          <w:lang w:val="es-GT"/>
        </w:rPr>
        <w:t xml:space="preserve">Explique qué función cumple el mecanismo de atención en un modelo </w:t>
      </w:r>
      <w:proofErr w:type="spellStart"/>
      <w:r w:rsidRPr="00D07F99">
        <w:rPr>
          <w:lang w:val="es-GT"/>
        </w:rPr>
        <w:t>Transformer</w:t>
      </w:r>
      <w:proofErr w:type="spellEnd"/>
      <w:r w:rsidRPr="00D07F99">
        <w:rPr>
          <w:lang w:val="es-GT"/>
        </w:rPr>
        <w:t>.</w:t>
      </w:r>
    </w:p>
    <w:p w14:paraId="1F4934CD" w14:textId="77777777" w:rsidR="00647668" w:rsidRPr="00D07F99" w:rsidRDefault="00000000">
      <w:pPr>
        <w:rPr>
          <w:lang w:val="es-GT"/>
        </w:rPr>
      </w:pPr>
      <w:r w:rsidRPr="00D07F99">
        <w:rPr>
          <w:b/>
          <w:lang w:val="es-GT"/>
        </w:rPr>
        <w:t>Entrada B</w:t>
      </w:r>
    </w:p>
    <w:p w14:paraId="567B4F59" w14:textId="77777777" w:rsidR="00647668" w:rsidRPr="00D07F99" w:rsidRDefault="00000000">
      <w:pPr>
        <w:spacing w:after="100"/>
        <w:rPr>
          <w:lang w:val="es-GT"/>
        </w:rPr>
      </w:pPr>
      <w:r w:rsidRPr="00D07F99">
        <w:rPr>
          <w:lang w:val="es-GT"/>
        </w:rPr>
        <w:t xml:space="preserve">Explique la diferencia entre </w:t>
      </w:r>
      <w:proofErr w:type="spellStart"/>
      <w:r w:rsidRPr="00D07F99">
        <w:rPr>
          <w:lang w:val="es-GT"/>
        </w:rPr>
        <w:t>self-attention</w:t>
      </w:r>
      <w:proofErr w:type="spellEnd"/>
      <w:r w:rsidRPr="00D07F99">
        <w:rPr>
          <w:lang w:val="es-GT"/>
        </w:rPr>
        <w:t xml:space="preserve"> y </w:t>
      </w:r>
      <w:proofErr w:type="spellStart"/>
      <w:r w:rsidRPr="00D07F99">
        <w:rPr>
          <w:lang w:val="es-GT"/>
        </w:rPr>
        <w:t>cross-attention</w:t>
      </w:r>
      <w:proofErr w:type="spellEnd"/>
      <w:r w:rsidRPr="00D07F99">
        <w:rPr>
          <w:lang w:val="es-GT"/>
        </w:rPr>
        <w:t>.</w:t>
      </w:r>
    </w:p>
    <w:p w14:paraId="539FEFFC" w14:textId="77777777" w:rsidR="00647668" w:rsidRPr="00D07F99" w:rsidRDefault="00000000">
      <w:pPr>
        <w:rPr>
          <w:lang w:val="es-GT"/>
        </w:rPr>
      </w:pPr>
      <w:r w:rsidRPr="00D07F99">
        <w:rPr>
          <w:b/>
          <w:lang w:val="es-GT"/>
        </w:rPr>
        <w:t>Respuesta A</w:t>
      </w:r>
    </w:p>
    <w:p w14:paraId="39C66A8B" w14:textId="77777777" w:rsidR="00647668" w:rsidRPr="00D07F99" w:rsidRDefault="00000000">
      <w:pPr>
        <w:spacing w:after="100"/>
        <w:rPr>
          <w:lang w:val="es-GT"/>
        </w:rPr>
      </w:pPr>
      <w:r w:rsidRPr="00D07F99">
        <w:rPr>
          <w:lang w:val="es-GT"/>
        </w:rPr>
        <w:t xml:space="preserve">La atención calcula relaciones entre representaciones de tokens para producir combinaciones ponderadas del contexto. En </w:t>
      </w:r>
      <w:proofErr w:type="spellStart"/>
      <w:r w:rsidRPr="00D07F99">
        <w:rPr>
          <w:lang w:val="es-GT"/>
        </w:rPr>
        <w:t>self-attention</w:t>
      </w:r>
      <w:proofErr w:type="spellEnd"/>
      <w:r w:rsidRPr="00D07F99">
        <w:rPr>
          <w:lang w:val="es-GT"/>
        </w:rPr>
        <w:t>, consultas, claves y valores permiten estimar qué posiciones son relevantes para cada token. Esto facilita modelar dependencias incluso entre elementos alejados de la secuencia y permite procesamiento paralelo durante el entrenamiento, aunque el costo de atención estándar crece con la longitud de la secuencia.</w:t>
      </w:r>
    </w:p>
    <w:p w14:paraId="0BF221BA" w14:textId="77777777" w:rsidR="00647668" w:rsidRPr="00D07F99" w:rsidRDefault="00000000">
      <w:pPr>
        <w:rPr>
          <w:lang w:val="es-GT"/>
        </w:rPr>
      </w:pPr>
      <w:r w:rsidRPr="00D07F99">
        <w:rPr>
          <w:b/>
          <w:lang w:val="es-GT"/>
        </w:rPr>
        <w:t>Respuesta B</w:t>
      </w:r>
    </w:p>
    <w:p w14:paraId="63049E21" w14:textId="77777777" w:rsidR="00647668" w:rsidRPr="00D07F99" w:rsidRDefault="00000000">
      <w:pPr>
        <w:spacing w:after="100"/>
        <w:rPr>
          <w:lang w:val="es-GT"/>
        </w:rPr>
      </w:pPr>
      <w:r w:rsidRPr="00D07F99">
        <w:rPr>
          <w:lang w:val="es-GT"/>
        </w:rPr>
        <w:t>Self-</w:t>
      </w:r>
      <w:proofErr w:type="spellStart"/>
      <w:r w:rsidRPr="00D07F99">
        <w:rPr>
          <w:lang w:val="es-GT"/>
        </w:rPr>
        <w:t>attention</w:t>
      </w:r>
      <w:proofErr w:type="spellEnd"/>
      <w:r w:rsidRPr="00D07F99">
        <w:rPr>
          <w:lang w:val="es-GT"/>
        </w:rPr>
        <w:t xml:space="preserve"> relaciona elementos de una misma secuencia o representación. Cross-</w:t>
      </w:r>
      <w:proofErr w:type="spellStart"/>
      <w:r w:rsidRPr="00D07F99">
        <w:rPr>
          <w:lang w:val="es-GT"/>
        </w:rPr>
        <w:t>attention</w:t>
      </w:r>
      <w:proofErr w:type="spellEnd"/>
      <w:r w:rsidRPr="00D07F99">
        <w:rPr>
          <w:lang w:val="es-GT"/>
        </w:rPr>
        <w:t xml:space="preserve"> utiliza consultas provenientes de una representación y claves/valores de otra, permitiendo integrar información entre fuentes diferentes.</w:t>
      </w:r>
    </w:p>
    <w:p w14:paraId="433355B8" w14:textId="77777777" w:rsidR="00647668" w:rsidRPr="00D07F99" w:rsidRDefault="00000000">
      <w:pPr>
        <w:spacing w:after="40"/>
        <w:rPr>
          <w:lang w:val="es-GT"/>
        </w:rPr>
      </w:pPr>
      <w:r w:rsidRPr="00D07F99">
        <w:rPr>
          <w:sz w:val="14"/>
          <w:lang w:val="es-GT"/>
        </w:rPr>
        <w:t>────────────────────────────────────────────────────────────────────────</w:t>
      </w:r>
    </w:p>
    <w:p w14:paraId="236C45BE" w14:textId="77777777" w:rsidR="00647668" w:rsidRPr="00D07F99" w:rsidRDefault="00000000">
      <w:pPr>
        <w:pStyle w:val="Heading2"/>
        <w:rPr>
          <w:lang w:val="es-GT"/>
        </w:rPr>
      </w:pPr>
      <w:r w:rsidRPr="00D07F99">
        <w:rPr>
          <w:lang w:val="es-GT"/>
        </w:rPr>
        <w:t>PILOT-070 · Inteligencia artificial · Temperatura de muestreo</w:t>
      </w:r>
    </w:p>
    <w:p w14:paraId="0BBC51F5"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52A0E5DD" w14:textId="77777777" w:rsidR="00647668" w:rsidRPr="00D07F99" w:rsidRDefault="00000000">
      <w:pPr>
        <w:rPr>
          <w:lang w:val="es-GT"/>
        </w:rPr>
      </w:pPr>
      <w:r w:rsidRPr="00D07F99">
        <w:rPr>
          <w:b/>
          <w:lang w:val="es-GT"/>
        </w:rPr>
        <w:t>Entrada A</w:t>
      </w:r>
    </w:p>
    <w:p w14:paraId="019F4287" w14:textId="77777777" w:rsidR="00647668" w:rsidRPr="00D07F99" w:rsidRDefault="00000000">
      <w:pPr>
        <w:spacing w:after="100"/>
        <w:rPr>
          <w:lang w:val="es-GT"/>
        </w:rPr>
      </w:pPr>
      <w:r w:rsidRPr="00D07F99">
        <w:rPr>
          <w:lang w:val="es-GT"/>
        </w:rPr>
        <w:t>Explique cómo la temperatura puede influir en la generación de texto de un modelo de lenguaje.</w:t>
      </w:r>
    </w:p>
    <w:p w14:paraId="55C7F674" w14:textId="77777777" w:rsidR="00647668" w:rsidRPr="00D07F99" w:rsidRDefault="00000000">
      <w:pPr>
        <w:rPr>
          <w:lang w:val="es-GT"/>
        </w:rPr>
      </w:pPr>
      <w:r w:rsidRPr="00D07F99">
        <w:rPr>
          <w:b/>
          <w:lang w:val="es-GT"/>
        </w:rPr>
        <w:t>Entrada B</w:t>
      </w:r>
    </w:p>
    <w:p w14:paraId="7346AFEF" w14:textId="77777777" w:rsidR="00647668" w:rsidRPr="00D07F99" w:rsidRDefault="00000000">
      <w:pPr>
        <w:spacing w:after="100"/>
        <w:rPr>
          <w:lang w:val="es-GT"/>
        </w:rPr>
      </w:pPr>
      <w:r w:rsidRPr="00D07F99">
        <w:rPr>
          <w:lang w:val="es-GT"/>
        </w:rPr>
        <w:lastRenderedPageBreak/>
        <w:t>Describa el efecto de modificar la temperatura durante el muestreo de tokens en un modelo generativo.</w:t>
      </w:r>
    </w:p>
    <w:p w14:paraId="79D8496C" w14:textId="77777777" w:rsidR="00647668" w:rsidRPr="00D07F99" w:rsidRDefault="00000000">
      <w:pPr>
        <w:rPr>
          <w:lang w:val="es-GT"/>
        </w:rPr>
      </w:pPr>
      <w:r w:rsidRPr="00D07F99">
        <w:rPr>
          <w:b/>
          <w:lang w:val="es-GT"/>
        </w:rPr>
        <w:t>Respuesta A</w:t>
      </w:r>
    </w:p>
    <w:p w14:paraId="7985C01F" w14:textId="77777777" w:rsidR="00647668" w:rsidRPr="00D07F99" w:rsidRDefault="00000000">
      <w:pPr>
        <w:spacing w:after="100"/>
        <w:rPr>
          <w:lang w:val="es-GT"/>
        </w:rPr>
      </w:pPr>
      <w:r w:rsidRPr="00D07F99">
        <w:rPr>
          <w:lang w:val="es-GT"/>
        </w:rPr>
        <w:t>La temperatura modifica la distribución utilizada durante el muestreo. Valores menores concentran más probabilidad en tokens ya favorecidos y suelen producir salidas menos diversas; valores mayores aplanan la distribución y permiten seleccionar alternativas menos probables con mayor frecuencia. No cambia el conocimiento del modelo y su efecto depende también de otros parámetros y del método de decodificación.</w:t>
      </w:r>
    </w:p>
    <w:p w14:paraId="1B286A43" w14:textId="77777777" w:rsidR="00647668" w:rsidRPr="00D07F99" w:rsidRDefault="00000000">
      <w:pPr>
        <w:rPr>
          <w:lang w:val="es-GT"/>
        </w:rPr>
      </w:pPr>
      <w:r w:rsidRPr="00D07F99">
        <w:rPr>
          <w:b/>
          <w:lang w:val="es-GT"/>
        </w:rPr>
        <w:t>Respuesta B</w:t>
      </w:r>
    </w:p>
    <w:p w14:paraId="78814FB2" w14:textId="77777777" w:rsidR="00647668" w:rsidRPr="00D07F99" w:rsidRDefault="00000000">
      <w:pPr>
        <w:spacing w:after="100"/>
        <w:rPr>
          <w:lang w:val="es-GT"/>
        </w:rPr>
      </w:pPr>
      <w:r w:rsidRPr="00D07F99">
        <w:rPr>
          <w:lang w:val="es-GT"/>
        </w:rPr>
        <w:t>Una temperatura baja hace las respuestas más predecibles y una temperatura alta las hace más variadas.</w:t>
      </w:r>
    </w:p>
    <w:p w14:paraId="13DB6B2F" w14:textId="77777777" w:rsidR="00647668" w:rsidRPr="00D07F99" w:rsidRDefault="00000000">
      <w:pPr>
        <w:spacing w:after="40"/>
        <w:rPr>
          <w:lang w:val="es-GT"/>
        </w:rPr>
      </w:pPr>
      <w:r w:rsidRPr="00D07F99">
        <w:rPr>
          <w:sz w:val="14"/>
          <w:lang w:val="es-GT"/>
        </w:rPr>
        <w:t>────────────────────────────────────────────────────────────────────────</w:t>
      </w:r>
    </w:p>
    <w:p w14:paraId="63ABA5F1" w14:textId="77777777" w:rsidR="00647668" w:rsidRPr="00D07F99" w:rsidRDefault="00000000">
      <w:pPr>
        <w:pStyle w:val="Heading2"/>
        <w:rPr>
          <w:lang w:val="es-GT"/>
        </w:rPr>
      </w:pPr>
      <w:r w:rsidRPr="00D07F99">
        <w:rPr>
          <w:lang w:val="es-GT"/>
        </w:rPr>
        <w:t>PILOT-071 · Inteligencia artificial · Temperatura de muestreo</w:t>
      </w:r>
    </w:p>
    <w:p w14:paraId="4B09ED69"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56E5AD56" w14:textId="77777777" w:rsidR="00647668" w:rsidRPr="00D07F99" w:rsidRDefault="00000000">
      <w:pPr>
        <w:rPr>
          <w:lang w:val="es-GT"/>
        </w:rPr>
      </w:pPr>
      <w:r w:rsidRPr="00D07F99">
        <w:rPr>
          <w:b/>
          <w:lang w:val="es-GT"/>
        </w:rPr>
        <w:t>Entrada A</w:t>
      </w:r>
    </w:p>
    <w:p w14:paraId="44378E10" w14:textId="77777777" w:rsidR="00647668" w:rsidRPr="00D07F99" w:rsidRDefault="00000000">
      <w:pPr>
        <w:spacing w:after="100"/>
        <w:rPr>
          <w:lang w:val="es-GT"/>
        </w:rPr>
      </w:pPr>
      <w:r w:rsidRPr="00D07F99">
        <w:rPr>
          <w:lang w:val="es-GT"/>
        </w:rPr>
        <w:t>Explique cómo la temperatura puede influir en la generación de texto de un modelo de lenguaje.</w:t>
      </w:r>
    </w:p>
    <w:p w14:paraId="2251E324" w14:textId="77777777" w:rsidR="00647668" w:rsidRPr="00D07F99" w:rsidRDefault="00000000">
      <w:pPr>
        <w:rPr>
          <w:lang w:val="es-GT"/>
        </w:rPr>
      </w:pPr>
      <w:r w:rsidRPr="00D07F99">
        <w:rPr>
          <w:b/>
          <w:lang w:val="es-GT"/>
        </w:rPr>
        <w:t>Entrada B</w:t>
      </w:r>
    </w:p>
    <w:p w14:paraId="3A83A210" w14:textId="77777777" w:rsidR="00647668" w:rsidRPr="00D07F99" w:rsidRDefault="00000000">
      <w:pPr>
        <w:spacing w:after="100"/>
        <w:rPr>
          <w:lang w:val="es-GT"/>
        </w:rPr>
      </w:pPr>
      <w:r w:rsidRPr="00D07F99">
        <w:rPr>
          <w:lang w:val="es-GT"/>
        </w:rPr>
        <w:t>Describa el efecto de modificar la temperatura durante el muestreo de tokens en un modelo generativo.</w:t>
      </w:r>
    </w:p>
    <w:p w14:paraId="66ED0C50" w14:textId="77777777" w:rsidR="00647668" w:rsidRPr="00D07F99" w:rsidRDefault="00000000">
      <w:pPr>
        <w:rPr>
          <w:lang w:val="es-GT"/>
        </w:rPr>
      </w:pPr>
      <w:r w:rsidRPr="00D07F99">
        <w:rPr>
          <w:b/>
          <w:lang w:val="es-GT"/>
        </w:rPr>
        <w:t>Respuesta A</w:t>
      </w:r>
    </w:p>
    <w:p w14:paraId="2EFE445C" w14:textId="77777777" w:rsidR="00647668" w:rsidRPr="00D07F99" w:rsidRDefault="00000000">
      <w:pPr>
        <w:spacing w:after="100"/>
        <w:rPr>
          <w:lang w:val="es-GT"/>
        </w:rPr>
      </w:pPr>
      <w:r w:rsidRPr="00D07F99">
        <w:rPr>
          <w:lang w:val="es-GT"/>
        </w:rPr>
        <w:t>La temperatura modifica la distribución utilizada durante el muestreo. Valores menores concentran más probabilidad en tokens ya favorecidos y suelen producir salidas menos diversas; valores mayores aplanan la distribución y permiten seleccionar alternativas menos probables con mayor frecuencia. No cambia el conocimiento del modelo y su efecto depende también de otros parámetros y del método de decodificación.</w:t>
      </w:r>
    </w:p>
    <w:p w14:paraId="6B915B74" w14:textId="77777777" w:rsidR="00647668" w:rsidRPr="00D07F99" w:rsidRDefault="00000000">
      <w:pPr>
        <w:rPr>
          <w:lang w:val="es-GT"/>
        </w:rPr>
      </w:pPr>
      <w:r w:rsidRPr="00D07F99">
        <w:rPr>
          <w:b/>
          <w:lang w:val="es-GT"/>
        </w:rPr>
        <w:t>Respuesta B</w:t>
      </w:r>
    </w:p>
    <w:p w14:paraId="426E6FC5" w14:textId="77777777" w:rsidR="00647668" w:rsidRPr="00D07F99" w:rsidRDefault="00000000">
      <w:pPr>
        <w:spacing w:after="100"/>
        <w:rPr>
          <w:lang w:val="es-GT"/>
        </w:rPr>
      </w:pPr>
      <w:r w:rsidRPr="00D07F99">
        <w:rPr>
          <w:lang w:val="es-GT"/>
        </w:rPr>
        <w:t>La temperatura modifica la distribución utilizada durante el muestreo. Valores menores concentran más probabilidad en tokens ya favorecidos y suelen producir salidas menos diversas; valores mayores aplanan la distribución y permiten seleccionar alternativas menos probables con mayor frecuencia. No cambia el conocimiento del modelo y su efecto depende también de otros parámetros y del método de decodificación. La formulación cambia, pero conserva el mismo desarrollo conceptual central.</w:t>
      </w:r>
    </w:p>
    <w:p w14:paraId="21C2B182" w14:textId="77777777" w:rsidR="00647668" w:rsidRPr="00D07F99" w:rsidRDefault="00000000">
      <w:pPr>
        <w:spacing w:after="40"/>
        <w:rPr>
          <w:lang w:val="es-GT"/>
        </w:rPr>
      </w:pPr>
      <w:r w:rsidRPr="00D07F99">
        <w:rPr>
          <w:sz w:val="14"/>
          <w:lang w:val="es-GT"/>
        </w:rPr>
        <w:t>────────────────────────────────────────────────────────────────────────</w:t>
      </w:r>
    </w:p>
    <w:p w14:paraId="45209301" w14:textId="77777777" w:rsidR="00647668" w:rsidRPr="00D07F99" w:rsidRDefault="00000000">
      <w:pPr>
        <w:pStyle w:val="Heading2"/>
        <w:rPr>
          <w:lang w:val="es-GT"/>
        </w:rPr>
      </w:pPr>
      <w:r w:rsidRPr="00D07F99">
        <w:rPr>
          <w:lang w:val="es-GT"/>
        </w:rPr>
        <w:t>PILOT-072 · Inteligencia artificial · Temperatura de muestreo</w:t>
      </w:r>
    </w:p>
    <w:p w14:paraId="0DB471D8"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5E803532" w14:textId="77777777" w:rsidR="00647668" w:rsidRPr="00D07F99" w:rsidRDefault="00000000">
      <w:pPr>
        <w:rPr>
          <w:lang w:val="es-GT"/>
        </w:rPr>
      </w:pPr>
      <w:r w:rsidRPr="00D07F99">
        <w:rPr>
          <w:b/>
          <w:lang w:val="es-GT"/>
        </w:rPr>
        <w:t>Entrada A</w:t>
      </w:r>
    </w:p>
    <w:p w14:paraId="7785B52C" w14:textId="77777777" w:rsidR="00647668" w:rsidRPr="00D07F99" w:rsidRDefault="00000000">
      <w:pPr>
        <w:spacing w:after="100"/>
        <w:rPr>
          <w:lang w:val="es-GT"/>
        </w:rPr>
      </w:pPr>
      <w:r w:rsidRPr="00D07F99">
        <w:rPr>
          <w:lang w:val="es-GT"/>
        </w:rPr>
        <w:t>Explique cómo la temperatura puede influir en la generación de texto de un modelo de lenguaje.</w:t>
      </w:r>
    </w:p>
    <w:p w14:paraId="5F845C68" w14:textId="77777777" w:rsidR="00647668" w:rsidRPr="00D07F99" w:rsidRDefault="00000000">
      <w:pPr>
        <w:rPr>
          <w:lang w:val="es-GT"/>
        </w:rPr>
      </w:pPr>
      <w:r w:rsidRPr="00D07F99">
        <w:rPr>
          <w:b/>
          <w:lang w:val="es-GT"/>
        </w:rPr>
        <w:t>Entrada B</w:t>
      </w:r>
    </w:p>
    <w:p w14:paraId="73D9F2B2" w14:textId="77777777" w:rsidR="00647668" w:rsidRPr="00D07F99" w:rsidRDefault="00000000">
      <w:pPr>
        <w:spacing w:after="100"/>
        <w:rPr>
          <w:lang w:val="es-GT"/>
        </w:rPr>
      </w:pPr>
      <w:r w:rsidRPr="00D07F99">
        <w:rPr>
          <w:lang w:val="es-GT"/>
        </w:rPr>
        <w:t>Determine qué temperatura exacta garantiza que un modelo siempre responda correctamente.</w:t>
      </w:r>
    </w:p>
    <w:p w14:paraId="0B408C9B" w14:textId="77777777" w:rsidR="00647668" w:rsidRPr="00D07F99" w:rsidRDefault="00000000">
      <w:pPr>
        <w:rPr>
          <w:lang w:val="es-GT"/>
        </w:rPr>
      </w:pPr>
      <w:r w:rsidRPr="00D07F99">
        <w:rPr>
          <w:b/>
          <w:lang w:val="es-GT"/>
        </w:rPr>
        <w:t>Respuesta A</w:t>
      </w:r>
    </w:p>
    <w:p w14:paraId="465EC630" w14:textId="77777777" w:rsidR="00647668" w:rsidRPr="00D07F99" w:rsidRDefault="00000000">
      <w:pPr>
        <w:spacing w:after="100"/>
        <w:rPr>
          <w:lang w:val="es-GT"/>
        </w:rPr>
      </w:pPr>
      <w:r w:rsidRPr="00D07F99">
        <w:rPr>
          <w:lang w:val="es-GT"/>
        </w:rPr>
        <w:t xml:space="preserve">La temperatura modifica la distribución utilizada durante el muestreo. Valores menores concentran más probabilidad en tokens ya favorecidos y suelen producir salidas menos diversas; valores mayores aplanan la distribución y </w:t>
      </w:r>
      <w:r w:rsidRPr="00D07F99">
        <w:rPr>
          <w:lang w:val="es-GT"/>
        </w:rPr>
        <w:lastRenderedPageBreak/>
        <w:t>permiten seleccionar alternativas menos probables con mayor frecuencia. No cambia el conocimiento del modelo y su efecto depende también de otros parámetros y del método de decodificación.</w:t>
      </w:r>
    </w:p>
    <w:p w14:paraId="3CE5FBE6" w14:textId="77777777" w:rsidR="00647668" w:rsidRPr="00D07F99" w:rsidRDefault="00000000">
      <w:pPr>
        <w:rPr>
          <w:lang w:val="es-GT"/>
        </w:rPr>
      </w:pPr>
      <w:r w:rsidRPr="00D07F99">
        <w:rPr>
          <w:b/>
          <w:lang w:val="es-GT"/>
        </w:rPr>
        <w:t>Respuesta B</w:t>
      </w:r>
    </w:p>
    <w:p w14:paraId="5DFD85F0" w14:textId="77777777" w:rsidR="00647668" w:rsidRPr="00D07F99" w:rsidRDefault="00000000">
      <w:pPr>
        <w:spacing w:after="100"/>
        <w:rPr>
          <w:lang w:val="es-GT"/>
        </w:rPr>
      </w:pPr>
      <w:r w:rsidRPr="00D07F99">
        <w:rPr>
          <w:lang w:val="es-GT"/>
        </w:rPr>
        <w:t>No existe una temperatura que garantice respuestas correctas. La temperatura controla propiedades del muestreo, no la veracidad, y el resultado depende del modelo, la tarea, el contexto y otros parámetros.</w:t>
      </w:r>
    </w:p>
    <w:p w14:paraId="62082ACB" w14:textId="77777777" w:rsidR="00647668" w:rsidRPr="00D07F99" w:rsidRDefault="00000000">
      <w:pPr>
        <w:spacing w:after="40"/>
        <w:rPr>
          <w:lang w:val="es-GT"/>
        </w:rPr>
      </w:pPr>
      <w:r w:rsidRPr="00D07F99">
        <w:rPr>
          <w:sz w:val="14"/>
          <w:lang w:val="es-GT"/>
        </w:rPr>
        <w:t>────────────────────────────────────────────────────────────────────────</w:t>
      </w:r>
    </w:p>
    <w:p w14:paraId="6E5E8915" w14:textId="77777777" w:rsidR="00647668" w:rsidRPr="00D07F99" w:rsidRDefault="00000000">
      <w:pPr>
        <w:pStyle w:val="Heading2"/>
        <w:rPr>
          <w:lang w:val="es-GT"/>
        </w:rPr>
      </w:pPr>
      <w:r w:rsidRPr="00D07F99">
        <w:rPr>
          <w:lang w:val="es-GT"/>
        </w:rPr>
        <w:t>PILOT-073 · Ingeniería de software · Inyección de dependencias</w:t>
      </w:r>
    </w:p>
    <w:p w14:paraId="3BBDD494"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7C91059B" w14:textId="77777777" w:rsidR="00647668" w:rsidRPr="00D07F99" w:rsidRDefault="00000000">
      <w:pPr>
        <w:rPr>
          <w:lang w:val="es-GT"/>
        </w:rPr>
      </w:pPr>
      <w:r w:rsidRPr="00D07F99">
        <w:rPr>
          <w:b/>
          <w:lang w:val="es-GT"/>
        </w:rPr>
        <w:t>Entrada A</w:t>
      </w:r>
    </w:p>
    <w:p w14:paraId="62911553" w14:textId="77777777" w:rsidR="00647668" w:rsidRPr="00D07F99" w:rsidRDefault="00000000">
      <w:pPr>
        <w:spacing w:after="100"/>
        <w:rPr>
          <w:lang w:val="es-GT"/>
        </w:rPr>
      </w:pPr>
      <w:r w:rsidRPr="00D07F99">
        <w:rPr>
          <w:lang w:val="es-GT"/>
        </w:rPr>
        <w:t>Explique qué es la inyección de dependencias y cómo puede mejorar el diseño de software.</w:t>
      </w:r>
    </w:p>
    <w:p w14:paraId="72EC0178" w14:textId="77777777" w:rsidR="00647668" w:rsidRPr="00D07F99" w:rsidRDefault="00000000">
      <w:pPr>
        <w:rPr>
          <w:lang w:val="es-GT"/>
        </w:rPr>
      </w:pPr>
      <w:r w:rsidRPr="00D07F99">
        <w:rPr>
          <w:b/>
          <w:lang w:val="es-GT"/>
        </w:rPr>
        <w:t>Entrada B</w:t>
      </w:r>
    </w:p>
    <w:p w14:paraId="63013D25" w14:textId="77777777" w:rsidR="00647668" w:rsidRPr="00D07F99" w:rsidRDefault="00000000">
      <w:pPr>
        <w:spacing w:after="100"/>
        <w:rPr>
          <w:lang w:val="es-GT"/>
        </w:rPr>
      </w:pPr>
      <w:r w:rsidRPr="00D07F99">
        <w:rPr>
          <w:lang w:val="es-GT"/>
        </w:rPr>
        <w:t>Describa el principio de inyección de dependencias y su efecto sobre el acoplamiento entre componentes.</w:t>
      </w:r>
    </w:p>
    <w:p w14:paraId="4193ABA7" w14:textId="77777777" w:rsidR="00647668" w:rsidRPr="00D07F99" w:rsidRDefault="00000000">
      <w:pPr>
        <w:rPr>
          <w:lang w:val="es-GT"/>
        </w:rPr>
      </w:pPr>
      <w:r w:rsidRPr="00D07F99">
        <w:rPr>
          <w:b/>
          <w:lang w:val="es-GT"/>
        </w:rPr>
        <w:t>Respuesta A</w:t>
      </w:r>
    </w:p>
    <w:p w14:paraId="592CFF22" w14:textId="77777777" w:rsidR="00647668" w:rsidRPr="00D07F99" w:rsidRDefault="00000000">
      <w:pPr>
        <w:spacing w:after="100"/>
        <w:rPr>
          <w:lang w:val="es-GT"/>
        </w:rPr>
      </w:pPr>
      <w:r w:rsidRPr="00D07F99">
        <w:rPr>
          <w:lang w:val="es-GT"/>
        </w:rPr>
        <w:t>La inyección de dependencias hace que un componente reciba las colaboraciones que necesita en lugar de construirlas internamente. Esto reduce el acoplamiento a implementaciones concretas y facilita sustituir dependencias en pruebas o configuraciones distintas. Por ejemplo, un servicio puede recibir una interfaz de repositorio y utilizar una implementación real en producción y una simulada durante pruebas.</w:t>
      </w:r>
    </w:p>
    <w:p w14:paraId="2E44908C" w14:textId="77777777" w:rsidR="00647668" w:rsidRPr="00D07F99" w:rsidRDefault="00000000">
      <w:pPr>
        <w:rPr>
          <w:lang w:val="es-GT"/>
        </w:rPr>
      </w:pPr>
      <w:r w:rsidRPr="00D07F99">
        <w:rPr>
          <w:b/>
          <w:lang w:val="es-GT"/>
        </w:rPr>
        <w:t>Respuesta B</w:t>
      </w:r>
    </w:p>
    <w:p w14:paraId="176A127E" w14:textId="77777777" w:rsidR="00647668" w:rsidRPr="00D07F99" w:rsidRDefault="00000000">
      <w:pPr>
        <w:spacing w:after="100"/>
        <w:rPr>
          <w:lang w:val="es-GT"/>
        </w:rPr>
      </w:pPr>
      <w:r w:rsidRPr="00D07F99">
        <w:rPr>
          <w:lang w:val="es-GT"/>
        </w:rPr>
        <w:t>La inyección de dependencias consiste en pasar a una clase los objetos que necesita en lugar de crearlos dentro de ella.</w:t>
      </w:r>
    </w:p>
    <w:p w14:paraId="5B543820" w14:textId="77777777" w:rsidR="00647668" w:rsidRPr="00D07F99" w:rsidRDefault="00000000">
      <w:pPr>
        <w:spacing w:after="40"/>
        <w:rPr>
          <w:lang w:val="es-GT"/>
        </w:rPr>
      </w:pPr>
      <w:r w:rsidRPr="00D07F99">
        <w:rPr>
          <w:sz w:val="14"/>
          <w:lang w:val="es-GT"/>
        </w:rPr>
        <w:t>────────────────────────────────────────────────────────────────────────</w:t>
      </w:r>
    </w:p>
    <w:p w14:paraId="48FA00FC" w14:textId="77777777" w:rsidR="00647668" w:rsidRPr="00D07F99" w:rsidRDefault="00000000">
      <w:pPr>
        <w:pStyle w:val="Heading2"/>
        <w:rPr>
          <w:lang w:val="es-GT"/>
        </w:rPr>
      </w:pPr>
      <w:r w:rsidRPr="00D07F99">
        <w:rPr>
          <w:lang w:val="es-GT"/>
        </w:rPr>
        <w:t>PILOT-074 · Ingeniería de software · Inyección de dependencias</w:t>
      </w:r>
    </w:p>
    <w:p w14:paraId="3A04A9D3"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5FF3DB2B" w14:textId="77777777" w:rsidR="00647668" w:rsidRPr="00D07F99" w:rsidRDefault="00000000">
      <w:pPr>
        <w:rPr>
          <w:lang w:val="es-GT"/>
        </w:rPr>
      </w:pPr>
      <w:r w:rsidRPr="00D07F99">
        <w:rPr>
          <w:b/>
          <w:lang w:val="es-GT"/>
        </w:rPr>
        <w:t>Entrada A</w:t>
      </w:r>
    </w:p>
    <w:p w14:paraId="292BE075" w14:textId="77777777" w:rsidR="00647668" w:rsidRPr="00D07F99" w:rsidRDefault="00000000">
      <w:pPr>
        <w:spacing w:after="100"/>
        <w:rPr>
          <w:lang w:val="es-GT"/>
        </w:rPr>
      </w:pPr>
      <w:r w:rsidRPr="00D07F99">
        <w:rPr>
          <w:lang w:val="es-GT"/>
        </w:rPr>
        <w:t>Explique qué es la inyección de dependencias y cómo puede mejorar el diseño de software.</w:t>
      </w:r>
    </w:p>
    <w:p w14:paraId="134EA832" w14:textId="77777777" w:rsidR="00647668" w:rsidRPr="00D07F99" w:rsidRDefault="00000000">
      <w:pPr>
        <w:rPr>
          <w:lang w:val="es-GT"/>
        </w:rPr>
      </w:pPr>
      <w:r w:rsidRPr="00D07F99">
        <w:rPr>
          <w:b/>
          <w:lang w:val="es-GT"/>
        </w:rPr>
        <w:t>Entrada B</w:t>
      </w:r>
    </w:p>
    <w:p w14:paraId="4B9748C6" w14:textId="77777777" w:rsidR="00647668" w:rsidRPr="00D07F99" w:rsidRDefault="00000000">
      <w:pPr>
        <w:spacing w:after="100"/>
        <w:rPr>
          <w:lang w:val="es-GT"/>
        </w:rPr>
      </w:pPr>
      <w:r w:rsidRPr="00D07F99">
        <w:rPr>
          <w:lang w:val="es-GT"/>
        </w:rPr>
        <w:t>Describa el principio de inyección de dependencias y su efecto sobre el acoplamiento entre componentes.</w:t>
      </w:r>
    </w:p>
    <w:p w14:paraId="05CFC021" w14:textId="77777777" w:rsidR="00647668" w:rsidRPr="00D07F99" w:rsidRDefault="00000000">
      <w:pPr>
        <w:rPr>
          <w:lang w:val="es-GT"/>
        </w:rPr>
      </w:pPr>
      <w:r w:rsidRPr="00D07F99">
        <w:rPr>
          <w:b/>
          <w:lang w:val="es-GT"/>
        </w:rPr>
        <w:t>Respuesta A</w:t>
      </w:r>
    </w:p>
    <w:p w14:paraId="0E0A708F" w14:textId="77777777" w:rsidR="00647668" w:rsidRPr="00D07F99" w:rsidRDefault="00000000">
      <w:pPr>
        <w:spacing w:after="100"/>
        <w:rPr>
          <w:lang w:val="es-GT"/>
        </w:rPr>
      </w:pPr>
      <w:r w:rsidRPr="00D07F99">
        <w:rPr>
          <w:lang w:val="es-GT"/>
        </w:rPr>
        <w:t>La inyección de dependencias hace que un componente reciba las colaboraciones que necesita en lugar de construirlas internamente. Esto reduce el acoplamiento a implementaciones concretas y facilita sustituir dependencias en pruebas o configuraciones distintas. Por ejemplo, un servicio puede recibir una interfaz de repositorio y utilizar una implementación real en producción y una simulada durante pruebas.</w:t>
      </w:r>
    </w:p>
    <w:p w14:paraId="418CC4C3" w14:textId="77777777" w:rsidR="00647668" w:rsidRPr="00D07F99" w:rsidRDefault="00000000">
      <w:pPr>
        <w:rPr>
          <w:lang w:val="es-GT"/>
        </w:rPr>
      </w:pPr>
      <w:r w:rsidRPr="00D07F99">
        <w:rPr>
          <w:b/>
          <w:lang w:val="es-GT"/>
        </w:rPr>
        <w:t>Respuesta B</w:t>
      </w:r>
    </w:p>
    <w:p w14:paraId="50654A20" w14:textId="77777777" w:rsidR="00647668" w:rsidRPr="00D07F99" w:rsidRDefault="00000000">
      <w:pPr>
        <w:spacing w:after="100"/>
        <w:rPr>
          <w:lang w:val="es-GT"/>
        </w:rPr>
      </w:pPr>
      <w:r w:rsidRPr="00D07F99">
        <w:rPr>
          <w:lang w:val="es-GT"/>
        </w:rPr>
        <w:t>La inyección de dependencias hace que un componente reciba las colaboraciones que necesita en lugar de construirlas internamente. Esto reduce el acoplamiento a implementaciones concretas y facilita sustituir dependencias en pruebas o configuraciones distintas. Como caso ilustrativo, un servicio puede recibir una interfaz de repositorio y utilizar una implementación real en producción y una simulada durante pruebas.</w:t>
      </w:r>
    </w:p>
    <w:p w14:paraId="58D98CEF" w14:textId="77777777" w:rsidR="00647668" w:rsidRPr="00D07F99" w:rsidRDefault="00000000">
      <w:pPr>
        <w:spacing w:after="40"/>
        <w:rPr>
          <w:lang w:val="es-GT"/>
        </w:rPr>
      </w:pPr>
      <w:r w:rsidRPr="00D07F99">
        <w:rPr>
          <w:sz w:val="14"/>
          <w:lang w:val="es-GT"/>
        </w:rPr>
        <w:lastRenderedPageBreak/>
        <w:t>────────────────────────────────────────────────────────────────────────</w:t>
      </w:r>
    </w:p>
    <w:p w14:paraId="2D008877" w14:textId="77777777" w:rsidR="00647668" w:rsidRPr="00D07F99" w:rsidRDefault="00000000">
      <w:pPr>
        <w:pStyle w:val="Heading2"/>
        <w:rPr>
          <w:lang w:val="es-GT"/>
        </w:rPr>
      </w:pPr>
      <w:r w:rsidRPr="00D07F99">
        <w:rPr>
          <w:lang w:val="es-GT"/>
        </w:rPr>
        <w:t>PILOT-075 · Ingeniería de software · Inyección de dependencias</w:t>
      </w:r>
    </w:p>
    <w:p w14:paraId="087FF654"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3019B7BA" w14:textId="77777777" w:rsidR="00647668" w:rsidRPr="00D07F99" w:rsidRDefault="00000000">
      <w:pPr>
        <w:rPr>
          <w:lang w:val="es-GT"/>
        </w:rPr>
      </w:pPr>
      <w:r w:rsidRPr="00D07F99">
        <w:rPr>
          <w:b/>
          <w:lang w:val="es-GT"/>
        </w:rPr>
        <w:t>Entrada A</w:t>
      </w:r>
    </w:p>
    <w:p w14:paraId="65AA31C9" w14:textId="77777777" w:rsidR="00647668" w:rsidRPr="00D07F99" w:rsidRDefault="00000000">
      <w:pPr>
        <w:spacing w:after="100"/>
        <w:rPr>
          <w:lang w:val="es-GT"/>
        </w:rPr>
      </w:pPr>
      <w:r w:rsidRPr="00D07F99">
        <w:rPr>
          <w:lang w:val="es-GT"/>
        </w:rPr>
        <w:t>Explique qué es la inyección de dependencias y cómo puede mejorar el diseño de software.</w:t>
      </w:r>
    </w:p>
    <w:p w14:paraId="4D44D658" w14:textId="77777777" w:rsidR="00647668" w:rsidRPr="00D07F99" w:rsidRDefault="00000000">
      <w:pPr>
        <w:rPr>
          <w:lang w:val="es-GT"/>
        </w:rPr>
      </w:pPr>
      <w:r w:rsidRPr="00D07F99">
        <w:rPr>
          <w:b/>
          <w:lang w:val="es-GT"/>
        </w:rPr>
        <w:t>Entrada B</w:t>
      </w:r>
    </w:p>
    <w:p w14:paraId="64DFBE24" w14:textId="77777777" w:rsidR="00647668" w:rsidRPr="00D07F99" w:rsidRDefault="00000000">
      <w:pPr>
        <w:spacing w:after="100"/>
        <w:rPr>
          <w:lang w:val="es-GT"/>
        </w:rPr>
      </w:pPr>
      <w:r w:rsidRPr="00D07F99">
        <w:rPr>
          <w:lang w:val="es-GT"/>
        </w:rPr>
        <w:t>Compare inyección de dependencias y patrón Singleton.</w:t>
      </w:r>
    </w:p>
    <w:p w14:paraId="768E528D" w14:textId="77777777" w:rsidR="00647668" w:rsidRPr="00D07F99" w:rsidRDefault="00000000">
      <w:pPr>
        <w:rPr>
          <w:lang w:val="es-GT"/>
        </w:rPr>
      </w:pPr>
      <w:r w:rsidRPr="00D07F99">
        <w:rPr>
          <w:b/>
          <w:lang w:val="es-GT"/>
        </w:rPr>
        <w:t>Respuesta A</w:t>
      </w:r>
    </w:p>
    <w:p w14:paraId="4D01E581" w14:textId="77777777" w:rsidR="00647668" w:rsidRPr="00D07F99" w:rsidRDefault="00000000">
      <w:pPr>
        <w:spacing w:after="100"/>
        <w:rPr>
          <w:lang w:val="es-GT"/>
        </w:rPr>
      </w:pPr>
      <w:r w:rsidRPr="00D07F99">
        <w:rPr>
          <w:lang w:val="es-GT"/>
        </w:rPr>
        <w:t>La inyección de dependencias hace que un componente reciba las colaboraciones que necesita en lugar de construirlas internamente. Esto reduce el acoplamiento a implementaciones concretas y facilita sustituir dependencias en pruebas o configuraciones distintas. Por ejemplo, un servicio puede recibir una interfaz de repositorio y utilizar una implementación real en producción y una simulada durante pruebas.</w:t>
      </w:r>
    </w:p>
    <w:p w14:paraId="5CCE707C" w14:textId="77777777" w:rsidR="00647668" w:rsidRPr="00D07F99" w:rsidRDefault="00000000">
      <w:pPr>
        <w:rPr>
          <w:lang w:val="es-GT"/>
        </w:rPr>
      </w:pPr>
      <w:r w:rsidRPr="00D07F99">
        <w:rPr>
          <w:b/>
          <w:lang w:val="es-GT"/>
        </w:rPr>
        <w:t>Respuesta B</w:t>
      </w:r>
    </w:p>
    <w:p w14:paraId="76BE3117" w14:textId="77777777" w:rsidR="00647668" w:rsidRPr="00D07F99" w:rsidRDefault="00000000">
      <w:pPr>
        <w:spacing w:after="100"/>
        <w:rPr>
          <w:lang w:val="es-GT"/>
        </w:rPr>
      </w:pPr>
      <w:r w:rsidRPr="00D07F99">
        <w:rPr>
          <w:lang w:val="es-GT"/>
        </w:rPr>
        <w:t>La inyección de dependencias trata sobre cómo se suministran colaboraciones a un componente. Singleton controla que exista una instancia compartida de una clase. Son conceptos distintos y pueden combinarse, aunque no necesariamente deben hacerlo.</w:t>
      </w:r>
    </w:p>
    <w:p w14:paraId="796E3CB5" w14:textId="77777777" w:rsidR="00647668" w:rsidRPr="00D07F99" w:rsidRDefault="00000000">
      <w:pPr>
        <w:spacing w:after="40"/>
        <w:rPr>
          <w:lang w:val="es-GT"/>
        </w:rPr>
      </w:pPr>
      <w:r w:rsidRPr="00D07F99">
        <w:rPr>
          <w:sz w:val="14"/>
          <w:lang w:val="es-GT"/>
        </w:rPr>
        <w:t>────────────────────────────────────────────────────────────────────────</w:t>
      </w:r>
    </w:p>
    <w:p w14:paraId="151BE79D" w14:textId="77777777" w:rsidR="00647668" w:rsidRPr="00D07F99" w:rsidRDefault="00000000">
      <w:pPr>
        <w:pStyle w:val="Heading2"/>
        <w:rPr>
          <w:lang w:val="es-GT"/>
        </w:rPr>
      </w:pPr>
      <w:r w:rsidRPr="00D07F99">
        <w:rPr>
          <w:lang w:val="es-GT"/>
        </w:rPr>
        <w:t>PILOT-076 · Ingeniería de software · Integración continua</w:t>
      </w:r>
    </w:p>
    <w:p w14:paraId="6A912F40"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5ECE9373" w14:textId="77777777" w:rsidR="00647668" w:rsidRPr="00D07F99" w:rsidRDefault="00000000">
      <w:pPr>
        <w:rPr>
          <w:lang w:val="es-GT"/>
        </w:rPr>
      </w:pPr>
      <w:r w:rsidRPr="00D07F99">
        <w:rPr>
          <w:b/>
          <w:lang w:val="es-GT"/>
        </w:rPr>
        <w:t>Entrada A</w:t>
      </w:r>
    </w:p>
    <w:p w14:paraId="35FB7D84" w14:textId="77777777" w:rsidR="00647668" w:rsidRPr="00D07F99" w:rsidRDefault="00000000">
      <w:pPr>
        <w:spacing w:after="100"/>
        <w:rPr>
          <w:lang w:val="es-GT"/>
        </w:rPr>
      </w:pPr>
      <w:r w:rsidRPr="00D07F99">
        <w:rPr>
          <w:lang w:val="es-GT"/>
        </w:rPr>
        <w:t>Explique qué es la integración continua y qué beneficios aporta a un equipo de desarrollo.</w:t>
      </w:r>
    </w:p>
    <w:p w14:paraId="0C0B0986" w14:textId="77777777" w:rsidR="00647668" w:rsidRPr="00D07F99" w:rsidRDefault="00000000">
      <w:pPr>
        <w:rPr>
          <w:lang w:val="es-GT"/>
        </w:rPr>
      </w:pPr>
      <w:r w:rsidRPr="00D07F99">
        <w:rPr>
          <w:b/>
          <w:lang w:val="es-GT"/>
        </w:rPr>
        <w:t>Entrada B</w:t>
      </w:r>
    </w:p>
    <w:p w14:paraId="1E79019E" w14:textId="77777777" w:rsidR="00647668" w:rsidRPr="00D07F99" w:rsidRDefault="00000000">
      <w:pPr>
        <w:spacing w:after="100"/>
        <w:rPr>
          <w:lang w:val="es-GT"/>
        </w:rPr>
      </w:pPr>
      <w:r w:rsidRPr="00D07F99">
        <w:rPr>
          <w:lang w:val="es-GT"/>
        </w:rPr>
        <w:t>Describa el propósito de la integración continua dentro del ciclo de desarrollo de software.</w:t>
      </w:r>
    </w:p>
    <w:p w14:paraId="233FDD1F" w14:textId="77777777" w:rsidR="00647668" w:rsidRPr="00D07F99" w:rsidRDefault="00000000">
      <w:pPr>
        <w:rPr>
          <w:lang w:val="es-GT"/>
        </w:rPr>
      </w:pPr>
      <w:r w:rsidRPr="00D07F99">
        <w:rPr>
          <w:b/>
          <w:lang w:val="es-GT"/>
        </w:rPr>
        <w:t>Respuesta A</w:t>
      </w:r>
    </w:p>
    <w:p w14:paraId="6412B61E" w14:textId="77777777" w:rsidR="00647668" w:rsidRPr="00D07F99" w:rsidRDefault="00000000">
      <w:pPr>
        <w:spacing w:after="100"/>
        <w:rPr>
          <w:lang w:val="es-GT"/>
        </w:rPr>
      </w:pPr>
      <w:r w:rsidRPr="00D07F99">
        <w:rPr>
          <w:lang w:val="es-GT"/>
        </w:rPr>
        <w:t>La integración continua promueve integrar cambios con frecuencia y verificar automáticamente que el sistema siga construyéndose y superando controles como pruebas y análisis estático. Al detectar pronto una incompatibilidad, el costo de localizarla suele ser menor que si múltiples cambios se acumulan durante semanas. No equivale por sí sola a desplegar automáticamente en producción.</w:t>
      </w:r>
    </w:p>
    <w:p w14:paraId="3CE17E28" w14:textId="77777777" w:rsidR="00647668" w:rsidRPr="00D07F99" w:rsidRDefault="00000000">
      <w:pPr>
        <w:rPr>
          <w:lang w:val="es-GT"/>
        </w:rPr>
      </w:pPr>
      <w:r w:rsidRPr="00D07F99">
        <w:rPr>
          <w:b/>
          <w:lang w:val="es-GT"/>
        </w:rPr>
        <w:t>Respuesta B</w:t>
      </w:r>
    </w:p>
    <w:p w14:paraId="31B19588" w14:textId="77777777" w:rsidR="00647668" w:rsidRPr="00D07F99" w:rsidRDefault="00000000">
      <w:pPr>
        <w:spacing w:after="100"/>
        <w:rPr>
          <w:lang w:val="es-GT"/>
        </w:rPr>
      </w:pPr>
      <w:r w:rsidRPr="00D07F99">
        <w:rPr>
          <w:lang w:val="es-GT"/>
        </w:rPr>
        <w:t>La integración continua permite integrar código frecuentemente y ejecutar pruebas automáticas para encontrar errores.</w:t>
      </w:r>
    </w:p>
    <w:p w14:paraId="04C24373" w14:textId="77777777" w:rsidR="00647668" w:rsidRPr="00D07F99" w:rsidRDefault="00000000">
      <w:pPr>
        <w:spacing w:after="40"/>
        <w:rPr>
          <w:lang w:val="es-GT"/>
        </w:rPr>
      </w:pPr>
      <w:r w:rsidRPr="00D07F99">
        <w:rPr>
          <w:sz w:val="14"/>
          <w:lang w:val="es-GT"/>
        </w:rPr>
        <w:t>────────────────────────────────────────────────────────────────────────</w:t>
      </w:r>
    </w:p>
    <w:p w14:paraId="2BA2395E" w14:textId="77777777" w:rsidR="00647668" w:rsidRPr="00D07F99" w:rsidRDefault="00000000">
      <w:pPr>
        <w:pStyle w:val="Heading2"/>
        <w:rPr>
          <w:lang w:val="es-GT"/>
        </w:rPr>
      </w:pPr>
      <w:r w:rsidRPr="00D07F99">
        <w:rPr>
          <w:lang w:val="es-GT"/>
        </w:rPr>
        <w:t>PILOT-077 · Ingeniería de software · Integración continua</w:t>
      </w:r>
    </w:p>
    <w:p w14:paraId="097F9388"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7E4B8DB6" w14:textId="77777777" w:rsidR="00647668" w:rsidRPr="00D07F99" w:rsidRDefault="00000000">
      <w:pPr>
        <w:rPr>
          <w:lang w:val="es-GT"/>
        </w:rPr>
      </w:pPr>
      <w:r w:rsidRPr="00D07F99">
        <w:rPr>
          <w:b/>
          <w:lang w:val="es-GT"/>
        </w:rPr>
        <w:t>Entrada A</w:t>
      </w:r>
    </w:p>
    <w:p w14:paraId="33887FFF" w14:textId="77777777" w:rsidR="00647668" w:rsidRPr="00D07F99" w:rsidRDefault="00000000">
      <w:pPr>
        <w:spacing w:after="100"/>
        <w:rPr>
          <w:lang w:val="es-GT"/>
        </w:rPr>
      </w:pPr>
      <w:r w:rsidRPr="00D07F99">
        <w:rPr>
          <w:lang w:val="es-GT"/>
        </w:rPr>
        <w:t>Explique qué es la integración continua y qué beneficios aporta a un equipo de desarrollo.</w:t>
      </w:r>
    </w:p>
    <w:p w14:paraId="16A31D4D" w14:textId="77777777" w:rsidR="00647668" w:rsidRPr="00D07F99" w:rsidRDefault="00000000">
      <w:pPr>
        <w:rPr>
          <w:lang w:val="es-GT"/>
        </w:rPr>
      </w:pPr>
      <w:r w:rsidRPr="00D07F99">
        <w:rPr>
          <w:b/>
          <w:lang w:val="es-GT"/>
        </w:rPr>
        <w:lastRenderedPageBreak/>
        <w:t>Entrada B</w:t>
      </w:r>
    </w:p>
    <w:p w14:paraId="0AA7C747" w14:textId="77777777" w:rsidR="00647668" w:rsidRPr="00D07F99" w:rsidRDefault="00000000">
      <w:pPr>
        <w:spacing w:after="100"/>
        <w:rPr>
          <w:lang w:val="es-GT"/>
        </w:rPr>
      </w:pPr>
      <w:r w:rsidRPr="00D07F99">
        <w:rPr>
          <w:lang w:val="es-GT"/>
        </w:rPr>
        <w:t>Describa el propósito de la integración continua dentro del ciclo de desarrollo de software.</w:t>
      </w:r>
    </w:p>
    <w:p w14:paraId="61949A06" w14:textId="77777777" w:rsidR="00647668" w:rsidRPr="00D07F99" w:rsidRDefault="00000000">
      <w:pPr>
        <w:rPr>
          <w:lang w:val="es-GT"/>
        </w:rPr>
      </w:pPr>
      <w:r w:rsidRPr="00D07F99">
        <w:rPr>
          <w:b/>
          <w:lang w:val="es-GT"/>
        </w:rPr>
        <w:t>Respuesta A</w:t>
      </w:r>
    </w:p>
    <w:p w14:paraId="1CE5D0F7" w14:textId="77777777" w:rsidR="00647668" w:rsidRPr="00D07F99" w:rsidRDefault="00000000">
      <w:pPr>
        <w:spacing w:after="100"/>
        <w:rPr>
          <w:lang w:val="es-GT"/>
        </w:rPr>
      </w:pPr>
      <w:r w:rsidRPr="00D07F99">
        <w:rPr>
          <w:lang w:val="es-GT"/>
        </w:rPr>
        <w:t>La integración continua promueve integrar cambios con frecuencia y verificar automáticamente que el sistema siga construyéndose y superando controles como pruebas y análisis estático. Al detectar pronto una incompatibilidad, el costo de localizarla suele ser menor que si múltiples cambios se acumulan durante semanas. No equivale por sí sola a desplegar automáticamente en producción.</w:t>
      </w:r>
    </w:p>
    <w:p w14:paraId="378E6614" w14:textId="77777777" w:rsidR="00647668" w:rsidRPr="00D07F99" w:rsidRDefault="00000000">
      <w:pPr>
        <w:rPr>
          <w:lang w:val="es-GT"/>
        </w:rPr>
      </w:pPr>
      <w:r w:rsidRPr="00D07F99">
        <w:rPr>
          <w:b/>
          <w:lang w:val="es-GT"/>
        </w:rPr>
        <w:t>Respuesta B</w:t>
      </w:r>
    </w:p>
    <w:p w14:paraId="6CEED8A4" w14:textId="77777777" w:rsidR="00647668" w:rsidRPr="00D07F99" w:rsidRDefault="00000000">
      <w:pPr>
        <w:spacing w:after="100"/>
        <w:rPr>
          <w:lang w:val="es-GT"/>
        </w:rPr>
      </w:pPr>
      <w:r w:rsidRPr="00D07F99">
        <w:rPr>
          <w:lang w:val="es-GT"/>
        </w:rPr>
        <w:t>La integración continua promueve integrar cambios con frecuencia y verificar automáticamente que el sistema siga construyéndose y superando controles como pruebas y análisis estático. Al detectar pronto una incompatibilidad, el costo de localizarla suele ser menor que si múltiples cambios se acumulan durante semanas. No equivale por sí sola a desplegar automáticamente en producción. La formulación cambia, pero conserva el mismo desarrollo conceptual central.</w:t>
      </w:r>
    </w:p>
    <w:p w14:paraId="21FA0171" w14:textId="77777777" w:rsidR="00647668" w:rsidRPr="00D07F99" w:rsidRDefault="00000000">
      <w:pPr>
        <w:spacing w:after="40"/>
        <w:rPr>
          <w:lang w:val="es-GT"/>
        </w:rPr>
      </w:pPr>
      <w:r w:rsidRPr="00D07F99">
        <w:rPr>
          <w:sz w:val="14"/>
          <w:lang w:val="es-GT"/>
        </w:rPr>
        <w:t>────────────────────────────────────────────────────────────────────────</w:t>
      </w:r>
    </w:p>
    <w:p w14:paraId="0F161B41" w14:textId="77777777" w:rsidR="00647668" w:rsidRPr="00D07F99" w:rsidRDefault="00000000">
      <w:pPr>
        <w:pStyle w:val="Heading2"/>
        <w:rPr>
          <w:lang w:val="es-GT"/>
        </w:rPr>
      </w:pPr>
      <w:r w:rsidRPr="00D07F99">
        <w:rPr>
          <w:lang w:val="es-GT"/>
        </w:rPr>
        <w:t>PILOT-078 · Ingeniería de software · Integración continua</w:t>
      </w:r>
    </w:p>
    <w:p w14:paraId="5E203FDD"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163EE46B" w14:textId="77777777" w:rsidR="00647668" w:rsidRPr="00D07F99" w:rsidRDefault="00000000">
      <w:pPr>
        <w:rPr>
          <w:lang w:val="es-GT"/>
        </w:rPr>
      </w:pPr>
      <w:r w:rsidRPr="00D07F99">
        <w:rPr>
          <w:b/>
          <w:lang w:val="es-GT"/>
        </w:rPr>
        <w:t>Entrada A</w:t>
      </w:r>
    </w:p>
    <w:p w14:paraId="05CD9C44" w14:textId="77777777" w:rsidR="00647668" w:rsidRPr="00D07F99" w:rsidRDefault="00000000">
      <w:pPr>
        <w:spacing w:after="100"/>
        <w:rPr>
          <w:lang w:val="es-GT"/>
        </w:rPr>
      </w:pPr>
      <w:r w:rsidRPr="00D07F99">
        <w:rPr>
          <w:lang w:val="es-GT"/>
        </w:rPr>
        <w:t>Explique qué es la integración continua y qué beneficios aporta a un equipo de desarrollo.</w:t>
      </w:r>
    </w:p>
    <w:p w14:paraId="3BF08371" w14:textId="77777777" w:rsidR="00647668" w:rsidRPr="00D07F99" w:rsidRDefault="00000000">
      <w:pPr>
        <w:rPr>
          <w:lang w:val="es-GT"/>
        </w:rPr>
      </w:pPr>
      <w:r w:rsidRPr="00D07F99">
        <w:rPr>
          <w:b/>
          <w:lang w:val="es-GT"/>
        </w:rPr>
        <w:t>Entrada B</w:t>
      </w:r>
    </w:p>
    <w:p w14:paraId="14EF5C5F" w14:textId="77777777" w:rsidR="00647668" w:rsidRPr="00D07F99" w:rsidRDefault="00000000">
      <w:pPr>
        <w:spacing w:after="100"/>
        <w:rPr>
          <w:lang w:val="es-GT"/>
        </w:rPr>
      </w:pPr>
      <w:r w:rsidRPr="00D07F99">
        <w:rPr>
          <w:lang w:val="es-GT"/>
        </w:rPr>
        <w:t>Compare integración continua y entrega continua.</w:t>
      </w:r>
    </w:p>
    <w:p w14:paraId="3DB76594" w14:textId="77777777" w:rsidR="00647668" w:rsidRPr="00D07F99" w:rsidRDefault="00000000">
      <w:pPr>
        <w:rPr>
          <w:lang w:val="es-GT"/>
        </w:rPr>
      </w:pPr>
      <w:r w:rsidRPr="00D07F99">
        <w:rPr>
          <w:b/>
          <w:lang w:val="es-GT"/>
        </w:rPr>
        <w:t>Respuesta A</w:t>
      </w:r>
    </w:p>
    <w:p w14:paraId="3FC0BA07" w14:textId="77777777" w:rsidR="00647668" w:rsidRPr="00D07F99" w:rsidRDefault="00000000">
      <w:pPr>
        <w:spacing w:after="100"/>
        <w:rPr>
          <w:lang w:val="es-GT"/>
        </w:rPr>
      </w:pPr>
      <w:r w:rsidRPr="00D07F99">
        <w:rPr>
          <w:lang w:val="es-GT"/>
        </w:rPr>
        <w:t>La integración continua promueve integrar cambios con frecuencia y verificar automáticamente que el sistema siga construyéndose y superando controles como pruebas y análisis estático. Al detectar pronto una incompatibilidad, el costo de localizarla suele ser menor que si múltiples cambios se acumulan durante semanas. No equivale por sí sola a desplegar automáticamente en producción.</w:t>
      </w:r>
    </w:p>
    <w:p w14:paraId="5FAD8186" w14:textId="77777777" w:rsidR="00647668" w:rsidRPr="00D07F99" w:rsidRDefault="00000000">
      <w:pPr>
        <w:rPr>
          <w:lang w:val="es-GT"/>
        </w:rPr>
      </w:pPr>
      <w:r w:rsidRPr="00D07F99">
        <w:rPr>
          <w:b/>
          <w:lang w:val="es-GT"/>
        </w:rPr>
        <w:t>Respuesta B</w:t>
      </w:r>
    </w:p>
    <w:p w14:paraId="1E4EC97F" w14:textId="77777777" w:rsidR="00647668" w:rsidRPr="00D07F99" w:rsidRDefault="00000000">
      <w:pPr>
        <w:spacing w:after="100"/>
        <w:rPr>
          <w:lang w:val="es-GT"/>
        </w:rPr>
      </w:pPr>
      <w:r w:rsidRPr="00D07F99">
        <w:rPr>
          <w:lang w:val="es-GT"/>
        </w:rPr>
        <w:t>La integración continua se centra en integrar y verificar cambios con frecuencia. La entrega continua extiende el proceso para mantener el software en un estado desplegable mediante automatización adicional, aunque el paso a producción puede seguir requiriendo una decisión.</w:t>
      </w:r>
    </w:p>
    <w:p w14:paraId="4F94E27B" w14:textId="77777777" w:rsidR="00647668" w:rsidRPr="00D07F99" w:rsidRDefault="00000000">
      <w:pPr>
        <w:spacing w:after="40"/>
        <w:rPr>
          <w:lang w:val="es-GT"/>
        </w:rPr>
      </w:pPr>
      <w:r w:rsidRPr="00D07F99">
        <w:rPr>
          <w:sz w:val="14"/>
          <w:lang w:val="es-GT"/>
        </w:rPr>
        <w:t>────────────────────────────────────────────────────────────────────────</w:t>
      </w:r>
    </w:p>
    <w:p w14:paraId="1DC15E41" w14:textId="77777777" w:rsidR="00647668" w:rsidRPr="00D07F99" w:rsidRDefault="00000000">
      <w:pPr>
        <w:pStyle w:val="Heading2"/>
        <w:rPr>
          <w:lang w:val="es-GT"/>
        </w:rPr>
      </w:pPr>
      <w:r w:rsidRPr="00D07F99">
        <w:rPr>
          <w:lang w:val="es-GT"/>
        </w:rPr>
        <w:t>PILOT-079 · Sistemas distribuidos · Replicación</w:t>
      </w:r>
    </w:p>
    <w:p w14:paraId="1E49A7BA"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0AB44252" w14:textId="77777777" w:rsidR="00647668" w:rsidRPr="00D07F99" w:rsidRDefault="00000000">
      <w:pPr>
        <w:rPr>
          <w:lang w:val="es-GT"/>
        </w:rPr>
      </w:pPr>
      <w:r w:rsidRPr="00D07F99">
        <w:rPr>
          <w:b/>
          <w:lang w:val="es-GT"/>
        </w:rPr>
        <w:t>Entrada A</w:t>
      </w:r>
    </w:p>
    <w:p w14:paraId="4060FCA9" w14:textId="77777777" w:rsidR="00647668" w:rsidRPr="00D07F99" w:rsidRDefault="00000000">
      <w:pPr>
        <w:spacing w:after="100"/>
        <w:rPr>
          <w:lang w:val="es-GT"/>
        </w:rPr>
      </w:pPr>
      <w:r w:rsidRPr="00D07F99">
        <w:rPr>
          <w:lang w:val="es-GT"/>
        </w:rPr>
        <w:t>Explique por qué se utiliza replicación de datos en sistemas distribuidos y qué desafíos introduce.</w:t>
      </w:r>
    </w:p>
    <w:p w14:paraId="63C9B410" w14:textId="77777777" w:rsidR="00647668" w:rsidRPr="00D07F99" w:rsidRDefault="00000000">
      <w:pPr>
        <w:rPr>
          <w:lang w:val="es-GT"/>
        </w:rPr>
      </w:pPr>
      <w:r w:rsidRPr="00D07F99">
        <w:rPr>
          <w:b/>
          <w:lang w:val="es-GT"/>
        </w:rPr>
        <w:t>Entrada B</w:t>
      </w:r>
    </w:p>
    <w:p w14:paraId="4C0DAD64" w14:textId="77777777" w:rsidR="00647668" w:rsidRPr="00D07F99" w:rsidRDefault="00000000">
      <w:pPr>
        <w:spacing w:after="100"/>
        <w:rPr>
          <w:lang w:val="es-GT"/>
        </w:rPr>
      </w:pPr>
      <w:r w:rsidRPr="00D07F99">
        <w:rPr>
          <w:lang w:val="es-GT"/>
        </w:rPr>
        <w:t>Describa el propósito de mantener múltiples réplicas de datos y los problemas que deben gestionarse para conservarlas coordinadas.</w:t>
      </w:r>
    </w:p>
    <w:p w14:paraId="43C1BE87" w14:textId="77777777" w:rsidR="00647668" w:rsidRPr="00D07F99" w:rsidRDefault="00000000">
      <w:pPr>
        <w:rPr>
          <w:lang w:val="es-GT"/>
        </w:rPr>
      </w:pPr>
      <w:r w:rsidRPr="00D07F99">
        <w:rPr>
          <w:b/>
          <w:lang w:val="es-GT"/>
        </w:rPr>
        <w:lastRenderedPageBreak/>
        <w:t>Respuesta A</w:t>
      </w:r>
    </w:p>
    <w:p w14:paraId="7AB71BC7" w14:textId="77777777" w:rsidR="00647668" w:rsidRPr="00D07F99" w:rsidRDefault="00000000">
      <w:pPr>
        <w:spacing w:after="100"/>
        <w:rPr>
          <w:lang w:val="es-GT"/>
        </w:rPr>
      </w:pPr>
      <w:r w:rsidRPr="00D07F99">
        <w:rPr>
          <w:lang w:val="es-GT"/>
        </w:rPr>
        <w:t>La replicación mantiene copias de datos en distintos nodos para mejorar disponibilidad, tolerancia a fallos o proximidad de lectura. Sin embargo, cuando existen actualizaciones concurrentes o retrasos de comunicación, las réplicas pueden divergir temporalmente. El sistema debe definir mecanismos de propagación, resolución de conflictos y garantías de consistencia apropiadas para sus objetivos.</w:t>
      </w:r>
    </w:p>
    <w:p w14:paraId="5DB1A038" w14:textId="77777777" w:rsidR="00647668" w:rsidRPr="00D07F99" w:rsidRDefault="00000000">
      <w:pPr>
        <w:rPr>
          <w:lang w:val="es-GT"/>
        </w:rPr>
      </w:pPr>
      <w:r w:rsidRPr="00D07F99">
        <w:rPr>
          <w:b/>
          <w:lang w:val="es-GT"/>
        </w:rPr>
        <w:t>Respuesta B</w:t>
      </w:r>
    </w:p>
    <w:p w14:paraId="025C7929" w14:textId="77777777" w:rsidR="00647668" w:rsidRPr="00D07F99" w:rsidRDefault="00000000">
      <w:pPr>
        <w:spacing w:after="100"/>
        <w:rPr>
          <w:lang w:val="es-GT"/>
        </w:rPr>
      </w:pPr>
      <w:r w:rsidRPr="00D07F99">
        <w:rPr>
          <w:lang w:val="es-GT"/>
        </w:rPr>
        <w:t>La replicación copia datos en varios servidores para aumentar disponibilidad y evitar perder información.</w:t>
      </w:r>
    </w:p>
    <w:p w14:paraId="30A0D431" w14:textId="77777777" w:rsidR="00647668" w:rsidRPr="00D07F99" w:rsidRDefault="00000000">
      <w:pPr>
        <w:spacing w:after="40"/>
        <w:rPr>
          <w:lang w:val="es-GT"/>
        </w:rPr>
      </w:pPr>
      <w:r w:rsidRPr="00D07F99">
        <w:rPr>
          <w:sz w:val="14"/>
          <w:lang w:val="es-GT"/>
        </w:rPr>
        <w:t>────────────────────────────────────────────────────────────────────────</w:t>
      </w:r>
    </w:p>
    <w:p w14:paraId="24F91B6B" w14:textId="77777777" w:rsidR="00647668" w:rsidRPr="00D07F99" w:rsidRDefault="00000000">
      <w:pPr>
        <w:pStyle w:val="Heading2"/>
        <w:rPr>
          <w:lang w:val="es-GT"/>
        </w:rPr>
      </w:pPr>
      <w:r w:rsidRPr="00D07F99">
        <w:rPr>
          <w:lang w:val="es-GT"/>
        </w:rPr>
        <w:t>PILOT-080 · Sistemas distribuidos · Replicación</w:t>
      </w:r>
    </w:p>
    <w:p w14:paraId="039DAA85"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52A37134" w14:textId="77777777" w:rsidR="00647668" w:rsidRPr="00D07F99" w:rsidRDefault="00000000">
      <w:pPr>
        <w:rPr>
          <w:lang w:val="es-GT"/>
        </w:rPr>
      </w:pPr>
      <w:r w:rsidRPr="00D07F99">
        <w:rPr>
          <w:b/>
          <w:lang w:val="es-GT"/>
        </w:rPr>
        <w:t>Entrada A</w:t>
      </w:r>
    </w:p>
    <w:p w14:paraId="633ABD44" w14:textId="77777777" w:rsidR="00647668" w:rsidRPr="00D07F99" w:rsidRDefault="00000000">
      <w:pPr>
        <w:spacing w:after="100"/>
        <w:rPr>
          <w:lang w:val="es-GT"/>
        </w:rPr>
      </w:pPr>
      <w:r w:rsidRPr="00D07F99">
        <w:rPr>
          <w:lang w:val="es-GT"/>
        </w:rPr>
        <w:t>Explique por qué se utiliza replicación de datos en sistemas distribuidos y qué desafíos introduce.</w:t>
      </w:r>
    </w:p>
    <w:p w14:paraId="5F7BD0B0" w14:textId="77777777" w:rsidR="00647668" w:rsidRPr="00D07F99" w:rsidRDefault="00000000">
      <w:pPr>
        <w:rPr>
          <w:lang w:val="es-GT"/>
        </w:rPr>
      </w:pPr>
      <w:r w:rsidRPr="00D07F99">
        <w:rPr>
          <w:b/>
          <w:lang w:val="es-GT"/>
        </w:rPr>
        <w:t>Entrada B</w:t>
      </w:r>
    </w:p>
    <w:p w14:paraId="2C01DADD" w14:textId="77777777" w:rsidR="00647668" w:rsidRPr="00D07F99" w:rsidRDefault="00000000">
      <w:pPr>
        <w:spacing w:after="100"/>
        <w:rPr>
          <w:lang w:val="es-GT"/>
        </w:rPr>
      </w:pPr>
      <w:r w:rsidRPr="00D07F99">
        <w:rPr>
          <w:lang w:val="es-GT"/>
        </w:rPr>
        <w:t>Describa el propósito de mantener múltiples réplicas de datos y los problemas que deben gestionarse para conservarlas coordinadas.</w:t>
      </w:r>
    </w:p>
    <w:p w14:paraId="5E360B7A" w14:textId="77777777" w:rsidR="00647668" w:rsidRPr="00D07F99" w:rsidRDefault="00000000">
      <w:pPr>
        <w:rPr>
          <w:lang w:val="es-GT"/>
        </w:rPr>
      </w:pPr>
      <w:r w:rsidRPr="00D07F99">
        <w:rPr>
          <w:b/>
          <w:lang w:val="es-GT"/>
        </w:rPr>
        <w:t>Respuesta A</w:t>
      </w:r>
    </w:p>
    <w:p w14:paraId="5A633431" w14:textId="77777777" w:rsidR="00647668" w:rsidRPr="00D07F99" w:rsidRDefault="00000000">
      <w:pPr>
        <w:spacing w:after="100"/>
        <w:rPr>
          <w:lang w:val="es-GT"/>
        </w:rPr>
      </w:pPr>
      <w:r w:rsidRPr="00D07F99">
        <w:rPr>
          <w:lang w:val="es-GT"/>
        </w:rPr>
        <w:t>La replicación mantiene copias de datos en distintos nodos para mejorar disponibilidad, tolerancia a fallos o proximidad de lectura. Sin embargo, cuando existen actualizaciones concurrentes o retrasos de comunicación, las réplicas pueden divergir temporalmente. El sistema debe definir mecanismos de propagación, resolución de conflictos y garantías de consistencia apropiadas para sus objetivos.</w:t>
      </w:r>
    </w:p>
    <w:p w14:paraId="2AD612B8" w14:textId="77777777" w:rsidR="00647668" w:rsidRPr="00D07F99" w:rsidRDefault="00000000">
      <w:pPr>
        <w:rPr>
          <w:lang w:val="es-GT"/>
        </w:rPr>
      </w:pPr>
      <w:r w:rsidRPr="00D07F99">
        <w:rPr>
          <w:b/>
          <w:lang w:val="es-GT"/>
        </w:rPr>
        <w:t>Respuesta B</w:t>
      </w:r>
    </w:p>
    <w:p w14:paraId="7198EB4A" w14:textId="77777777" w:rsidR="00647668" w:rsidRPr="00D07F99" w:rsidRDefault="00000000">
      <w:pPr>
        <w:spacing w:after="100"/>
        <w:rPr>
          <w:lang w:val="es-GT"/>
        </w:rPr>
      </w:pPr>
      <w:r w:rsidRPr="00D07F99">
        <w:rPr>
          <w:lang w:val="es-GT"/>
        </w:rPr>
        <w:t>La replicación mantiene copias de datos en distintos nodos para mejorar disponibilidad, tolerancia a fallos o proximidad de lectura. Sin embargo, cuando existen actualizaciones concurrentes o retrasos de comunicación, las réplicas pueden divergir temporalmente. El sistema debe definir mecanismos de propagación, resolución de conflictos y garantías de consistencia apropiadas para sus objetivos. La formulación cambia, pero conserva el mismo desarrollo conceptual central.</w:t>
      </w:r>
    </w:p>
    <w:p w14:paraId="12877CE8" w14:textId="77777777" w:rsidR="00647668" w:rsidRPr="00D07F99" w:rsidRDefault="00000000">
      <w:pPr>
        <w:spacing w:after="40"/>
        <w:rPr>
          <w:lang w:val="es-GT"/>
        </w:rPr>
      </w:pPr>
      <w:r w:rsidRPr="00D07F99">
        <w:rPr>
          <w:sz w:val="14"/>
          <w:lang w:val="es-GT"/>
        </w:rPr>
        <w:t>────────────────────────────────────────────────────────────────────────</w:t>
      </w:r>
    </w:p>
    <w:p w14:paraId="72CF900B" w14:textId="77777777" w:rsidR="00647668" w:rsidRPr="00D07F99" w:rsidRDefault="00000000">
      <w:pPr>
        <w:pStyle w:val="Heading2"/>
        <w:rPr>
          <w:lang w:val="es-GT"/>
        </w:rPr>
      </w:pPr>
      <w:r w:rsidRPr="00D07F99">
        <w:rPr>
          <w:lang w:val="es-GT"/>
        </w:rPr>
        <w:t>PILOT-081 · Sistemas distribuidos · Replicación</w:t>
      </w:r>
    </w:p>
    <w:p w14:paraId="1FD5E5F1"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6BE31069" w14:textId="77777777" w:rsidR="00647668" w:rsidRPr="00D07F99" w:rsidRDefault="00000000">
      <w:pPr>
        <w:rPr>
          <w:lang w:val="es-GT"/>
        </w:rPr>
      </w:pPr>
      <w:r w:rsidRPr="00D07F99">
        <w:rPr>
          <w:b/>
          <w:lang w:val="es-GT"/>
        </w:rPr>
        <w:t>Entrada A</w:t>
      </w:r>
    </w:p>
    <w:p w14:paraId="00F97F63" w14:textId="77777777" w:rsidR="00647668" w:rsidRPr="00D07F99" w:rsidRDefault="00000000">
      <w:pPr>
        <w:spacing w:after="100"/>
        <w:rPr>
          <w:lang w:val="es-GT"/>
        </w:rPr>
      </w:pPr>
      <w:r w:rsidRPr="00D07F99">
        <w:rPr>
          <w:lang w:val="es-GT"/>
        </w:rPr>
        <w:t>Explique por qué se utiliza replicación de datos en sistemas distribuidos y qué desafíos introduce.</w:t>
      </w:r>
    </w:p>
    <w:p w14:paraId="7E98BA86" w14:textId="77777777" w:rsidR="00647668" w:rsidRPr="00D07F99" w:rsidRDefault="00000000">
      <w:pPr>
        <w:rPr>
          <w:lang w:val="es-GT"/>
        </w:rPr>
      </w:pPr>
      <w:r w:rsidRPr="00D07F99">
        <w:rPr>
          <w:b/>
          <w:lang w:val="es-GT"/>
        </w:rPr>
        <w:t>Entrada B</w:t>
      </w:r>
    </w:p>
    <w:p w14:paraId="4438A469" w14:textId="77777777" w:rsidR="00647668" w:rsidRPr="00D07F99" w:rsidRDefault="00000000">
      <w:pPr>
        <w:spacing w:after="100"/>
        <w:rPr>
          <w:lang w:val="es-GT"/>
        </w:rPr>
      </w:pPr>
      <w:r w:rsidRPr="00D07F99">
        <w:rPr>
          <w:lang w:val="es-GT"/>
        </w:rPr>
        <w:t xml:space="preserve">Explique qué es </w:t>
      </w:r>
      <w:proofErr w:type="spellStart"/>
      <w:r w:rsidRPr="00D07F99">
        <w:rPr>
          <w:lang w:val="es-GT"/>
        </w:rPr>
        <w:t>sharding</w:t>
      </w:r>
      <w:proofErr w:type="spellEnd"/>
      <w:r w:rsidRPr="00D07F99">
        <w:rPr>
          <w:lang w:val="es-GT"/>
        </w:rPr>
        <w:t xml:space="preserve"> y cómo distribuye datos entre nodos.</w:t>
      </w:r>
    </w:p>
    <w:p w14:paraId="4C082D94" w14:textId="77777777" w:rsidR="00647668" w:rsidRPr="00D07F99" w:rsidRDefault="00000000">
      <w:pPr>
        <w:rPr>
          <w:lang w:val="es-GT"/>
        </w:rPr>
      </w:pPr>
      <w:r w:rsidRPr="00D07F99">
        <w:rPr>
          <w:b/>
          <w:lang w:val="es-GT"/>
        </w:rPr>
        <w:t>Respuesta A</w:t>
      </w:r>
    </w:p>
    <w:p w14:paraId="70C97402" w14:textId="77777777" w:rsidR="00647668" w:rsidRPr="00D07F99" w:rsidRDefault="00000000">
      <w:pPr>
        <w:spacing w:after="100"/>
        <w:rPr>
          <w:lang w:val="es-GT"/>
        </w:rPr>
      </w:pPr>
      <w:r w:rsidRPr="00D07F99">
        <w:rPr>
          <w:lang w:val="es-GT"/>
        </w:rPr>
        <w:t xml:space="preserve">La replicación mantiene copias de datos en distintos nodos para mejorar disponibilidad, tolerancia a fallos o proximidad de lectura. Sin embargo, cuando existen actualizaciones concurrentes o retrasos de comunicación, las </w:t>
      </w:r>
      <w:r w:rsidRPr="00D07F99">
        <w:rPr>
          <w:lang w:val="es-GT"/>
        </w:rPr>
        <w:lastRenderedPageBreak/>
        <w:t>réplicas pueden divergir temporalmente. El sistema debe definir mecanismos de propagación, resolución de conflictos y garantías de consistencia apropiadas para sus objetivos.</w:t>
      </w:r>
    </w:p>
    <w:p w14:paraId="7B746A7B" w14:textId="77777777" w:rsidR="00647668" w:rsidRPr="00D07F99" w:rsidRDefault="00000000">
      <w:pPr>
        <w:rPr>
          <w:lang w:val="es-GT"/>
        </w:rPr>
      </w:pPr>
      <w:r w:rsidRPr="00D07F99">
        <w:rPr>
          <w:b/>
          <w:lang w:val="es-GT"/>
        </w:rPr>
        <w:t>Respuesta B</w:t>
      </w:r>
    </w:p>
    <w:p w14:paraId="3C25F755" w14:textId="77777777" w:rsidR="00647668" w:rsidRPr="00D07F99" w:rsidRDefault="00000000">
      <w:pPr>
        <w:spacing w:after="100"/>
        <w:rPr>
          <w:lang w:val="es-GT"/>
        </w:rPr>
      </w:pPr>
      <w:proofErr w:type="spellStart"/>
      <w:r w:rsidRPr="00D07F99">
        <w:rPr>
          <w:lang w:val="es-GT"/>
        </w:rPr>
        <w:t>Sharding</w:t>
      </w:r>
      <w:proofErr w:type="spellEnd"/>
      <w:r w:rsidRPr="00D07F99">
        <w:rPr>
          <w:lang w:val="es-GT"/>
        </w:rPr>
        <w:t xml:space="preserve"> divide un conjunto de datos en particiones y asigna cada partición a distintos nodos según una clave o estrategia. A diferencia de la replicación, su objetivo principal es distribuir capacidad y carga, aunque ambos mecanismos pueden combinarse.</w:t>
      </w:r>
    </w:p>
    <w:p w14:paraId="178E3B18" w14:textId="77777777" w:rsidR="00647668" w:rsidRPr="00D07F99" w:rsidRDefault="00000000">
      <w:pPr>
        <w:spacing w:after="40"/>
        <w:rPr>
          <w:lang w:val="es-GT"/>
        </w:rPr>
      </w:pPr>
      <w:r w:rsidRPr="00D07F99">
        <w:rPr>
          <w:sz w:val="14"/>
          <w:lang w:val="es-GT"/>
        </w:rPr>
        <w:t>────────────────────────────────────────────────────────────────────────</w:t>
      </w:r>
    </w:p>
    <w:p w14:paraId="467DB892" w14:textId="77777777" w:rsidR="00647668" w:rsidRPr="00D07F99" w:rsidRDefault="00000000">
      <w:pPr>
        <w:pStyle w:val="Heading2"/>
        <w:rPr>
          <w:lang w:val="es-GT"/>
        </w:rPr>
      </w:pPr>
      <w:r w:rsidRPr="00D07F99">
        <w:rPr>
          <w:lang w:val="es-GT"/>
        </w:rPr>
        <w:t>PILOT-082 · Sistemas distribuidos · Balanceo de carga</w:t>
      </w:r>
    </w:p>
    <w:p w14:paraId="601EA35C" w14:textId="77777777" w:rsidR="00647668" w:rsidRPr="00D07F99" w:rsidRDefault="00000000">
      <w:pPr>
        <w:rPr>
          <w:lang w:val="es-GT"/>
        </w:rPr>
      </w:pPr>
      <w:r w:rsidRPr="00D07F99">
        <w:rPr>
          <w:b/>
          <w:lang w:val="es-GT"/>
        </w:rPr>
        <w:t xml:space="preserve">Tipo de prueba: </w:t>
      </w:r>
      <w:r w:rsidRPr="00D07F99">
        <w:rPr>
          <w:lang w:val="es-GT"/>
        </w:rPr>
        <w:t>Equivalencia fuerte / diferencia clara de profundidad</w:t>
      </w:r>
    </w:p>
    <w:p w14:paraId="126DF6F6" w14:textId="77777777" w:rsidR="00647668" w:rsidRPr="00D07F99" w:rsidRDefault="00000000">
      <w:pPr>
        <w:rPr>
          <w:lang w:val="es-GT"/>
        </w:rPr>
      </w:pPr>
      <w:r w:rsidRPr="00D07F99">
        <w:rPr>
          <w:b/>
          <w:lang w:val="es-GT"/>
        </w:rPr>
        <w:t>Entrada A</w:t>
      </w:r>
    </w:p>
    <w:p w14:paraId="1FA7FC7B" w14:textId="77777777" w:rsidR="00647668" w:rsidRPr="00D07F99" w:rsidRDefault="00000000">
      <w:pPr>
        <w:spacing w:after="100"/>
        <w:rPr>
          <w:lang w:val="es-GT"/>
        </w:rPr>
      </w:pPr>
      <w:r w:rsidRPr="00D07F99">
        <w:rPr>
          <w:lang w:val="es-GT"/>
        </w:rPr>
        <w:t>Explique cómo un balanceador de carga puede mejorar la disponibilidad y capacidad de un servicio.</w:t>
      </w:r>
    </w:p>
    <w:p w14:paraId="0A8DCE9B" w14:textId="77777777" w:rsidR="00647668" w:rsidRPr="00D07F99" w:rsidRDefault="00000000">
      <w:pPr>
        <w:rPr>
          <w:lang w:val="es-GT"/>
        </w:rPr>
      </w:pPr>
      <w:r w:rsidRPr="00D07F99">
        <w:rPr>
          <w:b/>
          <w:lang w:val="es-GT"/>
        </w:rPr>
        <w:t>Entrada B</w:t>
      </w:r>
    </w:p>
    <w:p w14:paraId="7D3BD491" w14:textId="77777777" w:rsidR="00647668" w:rsidRPr="00D07F99" w:rsidRDefault="00000000">
      <w:pPr>
        <w:spacing w:after="100"/>
        <w:rPr>
          <w:lang w:val="es-GT"/>
        </w:rPr>
      </w:pPr>
      <w:r w:rsidRPr="00D07F99">
        <w:rPr>
          <w:lang w:val="es-GT"/>
        </w:rPr>
        <w:t>Describa el papel de un balanceador de carga al distribuir solicitudes entre varias instancias de una aplicación.</w:t>
      </w:r>
    </w:p>
    <w:p w14:paraId="7B56AAB8" w14:textId="77777777" w:rsidR="00647668" w:rsidRPr="00D07F99" w:rsidRDefault="00000000">
      <w:pPr>
        <w:rPr>
          <w:lang w:val="es-GT"/>
        </w:rPr>
      </w:pPr>
      <w:r w:rsidRPr="00D07F99">
        <w:rPr>
          <w:b/>
          <w:lang w:val="es-GT"/>
        </w:rPr>
        <w:t>Respuesta A</w:t>
      </w:r>
    </w:p>
    <w:p w14:paraId="46E05259" w14:textId="77777777" w:rsidR="00647668" w:rsidRPr="00D07F99" w:rsidRDefault="00000000">
      <w:pPr>
        <w:spacing w:after="100"/>
        <w:rPr>
          <w:lang w:val="es-GT"/>
        </w:rPr>
      </w:pPr>
      <w:r w:rsidRPr="00D07F99">
        <w:rPr>
          <w:lang w:val="es-GT"/>
        </w:rPr>
        <w:t>Un balanceador recibe o dirige solicitudes hacia múltiples instancias según una estrategia y su estado. Esto permite repartir carga y evitar que una única instancia concentre todo el tráfico. Si incorpora verificaciones de salud, puede dejar de enviar solicitudes a instancias fallidas. La disponibilidad real también depende de evitar que el propio balanceador sea un punto único de fallo.</w:t>
      </w:r>
    </w:p>
    <w:p w14:paraId="26C403C4" w14:textId="77777777" w:rsidR="00647668" w:rsidRPr="00D07F99" w:rsidRDefault="00000000">
      <w:pPr>
        <w:rPr>
          <w:lang w:val="es-GT"/>
        </w:rPr>
      </w:pPr>
      <w:r w:rsidRPr="00D07F99">
        <w:rPr>
          <w:b/>
          <w:lang w:val="es-GT"/>
        </w:rPr>
        <w:t>Respuesta B</w:t>
      </w:r>
    </w:p>
    <w:p w14:paraId="48D12B1A" w14:textId="77777777" w:rsidR="00647668" w:rsidRPr="00D07F99" w:rsidRDefault="00000000">
      <w:pPr>
        <w:spacing w:after="100"/>
        <w:rPr>
          <w:lang w:val="es-GT"/>
        </w:rPr>
      </w:pPr>
      <w:r w:rsidRPr="00D07F99">
        <w:rPr>
          <w:lang w:val="es-GT"/>
        </w:rPr>
        <w:t>Un balanceador reparte las solicitudes entre varios servidores para que ninguno reciba demasiado trabajo.</w:t>
      </w:r>
    </w:p>
    <w:p w14:paraId="1B6F676E" w14:textId="77777777" w:rsidR="00647668" w:rsidRPr="00D07F99" w:rsidRDefault="00000000">
      <w:pPr>
        <w:spacing w:after="40"/>
        <w:rPr>
          <w:lang w:val="es-GT"/>
        </w:rPr>
      </w:pPr>
      <w:r w:rsidRPr="00D07F99">
        <w:rPr>
          <w:sz w:val="14"/>
          <w:lang w:val="es-GT"/>
        </w:rPr>
        <w:t>────────────────────────────────────────────────────────────────────────</w:t>
      </w:r>
    </w:p>
    <w:p w14:paraId="1BDF986B" w14:textId="77777777" w:rsidR="00647668" w:rsidRPr="00D07F99" w:rsidRDefault="00000000">
      <w:pPr>
        <w:pStyle w:val="Heading2"/>
        <w:rPr>
          <w:lang w:val="es-GT"/>
        </w:rPr>
      </w:pPr>
      <w:r w:rsidRPr="00D07F99">
        <w:rPr>
          <w:lang w:val="es-GT"/>
        </w:rPr>
        <w:t>PILOT-083 · Sistemas distribuidos · Balanceo de carga</w:t>
      </w:r>
    </w:p>
    <w:p w14:paraId="6BE6EFD9" w14:textId="77777777" w:rsidR="00647668" w:rsidRPr="00D07F99" w:rsidRDefault="00000000">
      <w:pPr>
        <w:rPr>
          <w:lang w:val="es-GT"/>
        </w:rPr>
      </w:pPr>
      <w:r w:rsidRPr="00D07F99">
        <w:rPr>
          <w:b/>
          <w:lang w:val="es-GT"/>
        </w:rPr>
        <w:t xml:space="preserve">Tipo de prueba: </w:t>
      </w:r>
      <w:r w:rsidRPr="00D07F99">
        <w:rPr>
          <w:lang w:val="es-GT"/>
        </w:rPr>
        <w:t>Equivalencia fuerte / estabilidad ante respuestas semejantes</w:t>
      </w:r>
    </w:p>
    <w:p w14:paraId="158C53C4" w14:textId="77777777" w:rsidR="00647668" w:rsidRPr="00D07F99" w:rsidRDefault="00000000">
      <w:pPr>
        <w:rPr>
          <w:lang w:val="es-GT"/>
        </w:rPr>
      </w:pPr>
      <w:r w:rsidRPr="00D07F99">
        <w:rPr>
          <w:b/>
          <w:lang w:val="es-GT"/>
        </w:rPr>
        <w:t>Entrada A</w:t>
      </w:r>
    </w:p>
    <w:p w14:paraId="43764A77" w14:textId="77777777" w:rsidR="00647668" w:rsidRPr="00D07F99" w:rsidRDefault="00000000">
      <w:pPr>
        <w:spacing w:after="100"/>
        <w:rPr>
          <w:lang w:val="es-GT"/>
        </w:rPr>
      </w:pPr>
      <w:r w:rsidRPr="00D07F99">
        <w:rPr>
          <w:lang w:val="es-GT"/>
        </w:rPr>
        <w:t>Explique cómo un balanceador de carga puede mejorar la disponibilidad y capacidad de un servicio.</w:t>
      </w:r>
    </w:p>
    <w:p w14:paraId="2C137CEA" w14:textId="77777777" w:rsidR="00647668" w:rsidRPr="00D07F99" w:rsidRDefault="00000000">
      <w:pPr>
        <w:rPr>
          <w:lang w:val="es-GT"/>
        </w:rPr>
      </w:pPr>
      <w:r w:rsidRPr="00D07F99">
        <w:rPr>
          <w:b/>
          <w:lang w:val="es-GT"/>
        </w:rPr>
        <w:t>Entrada B</w:t>
      </w:r>
    </w:p>
    <w:p w14:paraId="02ABF401" w14:textId="77777777" w:rsidR="00647668" w:rsidRPr="00D07F99" w:rsidRDefault="00000000">
      <w:pPr>
        <w:spacing w:after="100"/>
        <w:rPr>
          <w:lang w:val="es-GT"/>
        </w:rPr>
      </w:pPr>
      <w:r w:rsidRPr="00D07F99">
        <w:rPr>
          <w:lang w:val="es-GT"/>
        </w:rPr>
        <w:t>Describa el papel de un balanceador de carga al distribuir solicitudes entre varias instancias de una aplicación.</w:t>
      </w:r>
    </w:p>
    <w:p w14:paraId="19BC796C" w14:textId="77777777" w:rsidR="00647668" w:rsidRPr="00D07F99" w:rsidRDefault="00000000">
      <w:pPr>
        <w:rPr>
          <w:lang w:val="es-GT"/>
        </w:rPr>
      </w:pPr>
      <w:r w:rsidRPr="00D07F99">
        <w:rPr>
          <w:b/>
          <w:lang w:val="es-GT"/>
        </w:rPr>
        <w:t>Respuesta A</w:t>
      </w:r>
    </w:p>
    <w:p w14:paraId="6E8ADA68" w14:textId="77777777" w:rsidR="00647668" w:rsidRPr="00D07F99" w:rsidRDefault="00000000">
      <w:pPr>
        <w:spacing w:after="100"/>
        <w:rPr>
          <w:lang w:val="es-GT"/>
        </w:rPr>
      </w:pPr>
      <w:r w:rsidRPr="00D07F99">
        <w:rPr>
          <w:lang w:val="es-GT"/>
        </w:rPr>
        <w:t>Un balanceador recibe o dirige solicitudes hacia múltiples instancias según una estrategia y su estado. Esto permite repartir carga y evitar que una única instancia concentre todo el tráfico. Si incorpora verificaciones de salud, puede dejar de enviar solicitudes a instancias fallidas. La disponibilidad real también depende de evitar que el propio balanceador sea un punto único de fallo.</w:t>
      </w:r>
    </w:p>
    <w:p w14:paraId="5FE9C522" w14:textId="77777777" w:rsidR="00647668" w:rsidRPr="00D07F99" w:rsidRDefault="00000000">
      <w:pPr>
        <w:rPr>
          <w:lang w:val="es-GT"/>
        </w:rPr>
      </w:pPr>
      <w:r w:rsidRPr="00D07F99">
        <w:rPr>
          <w:b/>
          <w:lang w:val="es-GT"/>
        </w:rPr>
        <w:t>Respuesta B</w:t>
      </w:r>
    </w:p>
    <w:p w14:paraId="263CA536" w14:textId="77777777" w:rsidR="00647668" w:rsidRPr="00D07F99" w:rsidRDefault="00000000">
      <w:pPr>
        <w:spacing w:after="100"/>
        <w:rPr>
          <w:lang w:val="es-GT"/>
        </w:rPr>
      </w:pPr>
      <w:r w:rsidRPr="00D07F99">
        <w:rPr>
          <w:lang w:val="es-GT"/>
        </w:rPr>
        <w:t xml:space="preserve">Un balanceador recibe o dirige solicitudes hacia múltiples instancias según una estrategia y su estado. Esto permite repartir carga y evitar que una única instancia concentre todo el tráfico. Si incorpora verificaciones de salud, puede dejar de enviar solicitudes a instancias fallidas. La disponibilidad real también depende de evitar que el propio </w:t>
      </w:r>
      <w:r w:rsidRPr="00D07F99">
        <w:rPr>
          <w:lang w:val="es-GT"/>
        </w:rPr>
        <w:lastRenderedPageBreak/>
        <w:t>balanceador sea un punto único de fallo. La formulación cambia, pero conserva el mismo desarrollo conceptual central.</w:t>
      </w:r>
    </w:p>
    <w:p w14:paraId="7F9AC5C1" w14:textId="77777777" w:rsidR="00647668" w:rsidRPr="00D07F99" w:rsidRDefault="00000000">
      <w:pPr>
        <w:spacing w:after="40"/>
        <w:rPr>
          <w:lang w:val="es-GT"/>
        </w:rPr>
      </w:pPr>
      <w:r w:rsidRPr="00D07F99">
        <w:rPr>
          <w:sz w:val="14"/>
          <w:lang w:val="es-GT"/>
        </w:rPr>
        <w:t>────────────────────────────────────────────────────────────────────────</w:t>
      </w:r>
    </w:p>
    <w:p w14:paraId="6FA185B4" w14:textId="77777777" w:rsidR="00647668" w:rsidRPr="00D07F99" w:rsidRDefault="00000000">
      <w:pPr>
        <w:pStyle w:val="Heading2"/>
        <w:rPr>
          <w:lang w:val="es-GT"/>
        </w:rPr>
      </w:pPr>
      <w:r w:rsidRPr="00D07F99">
        <w:rPr>
          <w:lang w:val="es-GT"/>
        </w:rPr>
        <w:t>PILOT-084 · Sistemas distribuidos · Balanceo de carga</w:t>
      </w:r>
    </w:p>
    <w:p w14:paraId="22934FB1" w14:textId="77777777" w:rsidR="00647668" w:rsidRPr="00D07F99" w:rsidRDefault="00000000">
      <w:pPr>
        <w:rPr>
          <w:lang w:val="es-GT"/>
        </w:rPr>
      </w:pPr>
      <w:r w:rsidRPr="00D07F99">
        <w:rPr>
          <w:b/>
          <w:lang w:val="es-GT"/>
        </w:rPr>
        <w:t xml:space="preserve">Tipo de prueba: </w:t>
      </w:r>
      <w:r w:rsidRPr="00D07F99">
        <w:rPr>
          <w:lang w:val="es-GT"/>
        </w:rPr>
        <w:t>No equivalentes o equivalencia parcial / cambio de objetivo</w:t>
      </w:r>
    </w:p>
    <w:p w14:paraId="0864F22D" w14:textId="77777777" w:rsidR="00647668" w:rsidRPr="00D07F99" w:rsidRDefault="00000000">
      <w:pPr>
        <w:rPr>
          <w:lang w:val="es-GT"/>
        </w:rPr>
      </w:pPr>
      <w:r w:rsidRPr="00D07F99">
        <w:rPr>
          <w:b/>
          <w:lang w:val="es-GT"/>
        </w:rPr>
        <w:t>Entrada A</w:t>
      </w:r>
    </w:p>
    <w:p w14:paraId="23AB56A8" w14:textId="77777777" w:rsidR="00647668" w:rsidRPr="00D07F99" w:rsidRDefault="00000000">
      <w:pPr>
        <w:spacing w:after="100"/>
        <w:rPr>
          <w:lang w:val="es-GT"/>
        </w:rPr>
      </w:pPr>
      <w:r w:rsidRPr="00D07F99">
        <w:rPr>
          <w:lang w:val="es-GT"/>
        </w:rPr>
        <w:t>Explique cómo un balanceador de carga puede mejorar la disponibilidad y capacidad de un servicio.</w:t>
      </w:r>
    </w:p>
    <w:p w14:paraId="7F28283E" w14:textId="77777777" w:rsidR="00647668" w:rsidRPr="00D07F99" w:rsidRDefault="00000000">
      <w:pPr>
        <w:rPr>
          <w:lang w:val="es-GT"/>
        </w:rPr>
      </w:pPr>
      <w:r w:rsidRPr="00D07F99">
        <w:rPr>
          <w:b/>
          <w:lang w:val="es-GT"/>
        </w:rPr>
        <w:t>Entrada B</w:t>
      </w:r>
    </w:p>
    <w:p w14:paraId="429CE216" w14:textId="77777777" w:rsidR="00647668" w:rsidRPr="00D07F99" w:rsidRDefault="00000000">
      <w:pPr>
        <w:spacing w:after="100"/>
        <w:rPr>
          <w:lang w:val="es-GT"/>
        </w:rPr>
      </w:pPr>
      <w:r w:rsidRPr="00D07F99">
        <w:rPr>
          <w:lang w:val="es-GT"/>
        </w:rPr>
        <w:t xml:space="preserve">Compare round </w:t>
      </w:r>
      <w:proofErr w:type="spellStart"/>
      <w:r w:rsidRPr="00D07F99">
        <w:rPr>
          <w:lang w:val="es-GT"/>
        </w:rPr>
        <w:t>robin</w:t>
      </w:r>
      <w:proofErr w:type="spellEnd"/>
      <w:r w:rsidRPr="00D07F99">
        <w:rPr>
          <w:lang w:val="es-GT"/>
        </w:rPr>
        <w:t xml:space="preserve"> y </w:t>
      </w:r>
      <w:proofErr w:type="spellStart"/>
      <w:r w:rsidRPr="00D07F99">
        <w:rPr>
          <w:lang w:val="es-GT"/>
        </w:rPr>
        <w:t>least</w:t>
      </w:r>
      <w:proofErr w:type="spellEnd"/>
      <w:r w:rsidRPr="00D07F99">
        <w:rPr>
          <w:lang w:val="es-GT"/>
        </w:rPr>
        <w:t xml:space="preserve"> </w:t>
      </w:r>
      <w:proofErr w:type="spellStart"/>
      <w:r w:rsidRPr="00D07F99">
        <w:rPr>
          <w:lang w:val="es-GT"/>
        </w:rPr>
        <w:t>connections</w:t>
      </w:r>
      <w:proofErr w:type="spellEnd"/>
      <w:r w:rsidRPr="00D07F99">
        <w:rPr>
          <w:lang w:val="es-GT"/>
        </w:rPr>
        <w:t xml:space="preserve"> como estrategias de balanceo.</w:t>
      </w:r>
    </w:p>
    <w:p w14:paraId="179A40BC" w14:textId="77777777" w:rsidR="00647668" w:rsidRPr="00D07F99" w:rsidRDefault="00000000">
      <w:pPr>
        <w:rPr>
          <w:lang w:val="es-GT"/>
        </w:rPr>
      </w:pPr>
      <w:r w:rsidRPr="00D07F99">
        <w:rPr>
          <w:b/>
          <w:lang w:val="es-GT"/>
        </w:rPr>
        <w:t>Respuesta A</w:t>
      </w:r>
    </w:p>
    <w:p w14:paraId="13B21E80" w14:textId="77777777" w:rsidR="00647668" w:rsidRPr="00D07F99" w:rsidRDefault="00000000">
      <w:pPr>
        <w:spacing w:after="100"/>
        <w:rPr>
          <w:lang w:val="es-GT"/>
        </w:rPr>
      </w:pPr>
      <w:r w:rsidRPr="00D07F99">
        <w:rPr>
          <w:lang w:val="es-GT"/>
        </w:rPr>
        <w:t>Un balanceador recibe o dirige solicitudes hacia múltiples instancias según una estrategia y su estado. Esto permite repartir carga y evitar que una única instancia concentre todo el tráfico. Si incorpora verificaciones de salud, puede dejar de enviar solicitudes a instancias fallidas. La disponibilidad real también depende de evitar que el propio balanceador sea un punto único de fallo.</w:t>
      </w:r>
    </w:p>
    <w:p w14:paraId="3348E2CD" w14:textId="77777777" w:rsidR="00647668" w:rsidRPr="00D07F99" w:rsidRDefault="00000000">
      <w:pPr>
        <w:rPr>
          <w:lang w:val="es-GT"/>
        </w:rPr>
      </w:pPr>
      <w:r w:rsidRPr="00D07F99">
        <w:rPr>
          <w:b/>
          <w:lang w:val="es-GT"/>
        </w:rPr>
        <w:t>Respuesta B</w:t>
      </w:r>
    </w:p>
    <w:p w14:paraId="0E31A532" w14:textId="77777777" w:rsidR="00647668" w:rsidRPr="00D07F99" w:rsidRDefault="00000000">
      <w:pPr>
        <w:spacing w:after="100"/>
        <w:rPr>
          <w:lang w:val="es-GT"/>
        </w:rPr>
      </w:pPr>
      <w:r w:rsidRPr="00D07F99">
        <w:rPr>
          <w:lang w:val="es-GT"/>
        </w:rPr>
        <w:t xml:space="preserve">Round </w:t>
      </w:r>
      <w:proofErr w:type="spellStart"/>
      <w:r w:rsidRPr="00D07F99">
        <w:rPr>
          <w:lang w:val="es-GT"/>
        </w:rPr>
        <w:t>robin</w:t>
      </w:r>
      <w:proofErr w:type="spellEnd"/>
      <w:r w:rsidRPr="00D07F99">
        <w:rPr>
          <w:lang w:val="es-GT"/>
        </w:rPr>
        <w:t xml:space="preserve"> distribuye solicitudes de manera rotativa sin considerar necesariamente la carga actual. </w:t>
      </w:r>
      <w:proofErr w:type="spellStart"/>
      <w:r w:rsidRPr="00D07F99">
        <w:rPr>
          <w:lang w:val="es-GT"/>
        </w:rPr>
        <w:t>Least</w:t>
      </w:r>
      <w:proofErr w:type="spellEnd"/>
      <w:r w:rsidRPr="00D07F99">
        <w:rPr>
          <w:lang w:val="es-GT"/>
        </w:rPr>
        <w:t xml:space="preserve"> </w:t>
      </w:r>
      <w:proofErr w:type="spellStart"/>
      <w:r w:rsidRPr="00D07F99">
        <w:rPr>
          <w:lang w:val="es-GT"/>
        </w:rPr>
        <w:t>connections</w:t>
      </w:r>
      <w:proofErr w:type="spellEnd"/>
      <w:r w:rsidRPr="00D07F99">
        <w:rPr>
          <w:lang w:val="es-GT"/>
        </w:rPr>
        <w:t xml:space="preserve"> favorece la instancia con menos conexiones activas, lo que puede adaptarse mejor cuando las solicitudes tienen duraciones diferentes.</w:t>
      </w:r>
    </w:p>
    <w:p w14:paraId="219B3706" w14:textId="77777777" w:rsidR="00647668" w:rsidRPr="00D07F99" w:rsidRDefault="00000000">
      <w:pPr>
        <w:spacing w:after="40"/>
        <w:rPr>
          <w:lang w:val="es-GT"/>
        </w:rPr>
      </w:pPr>
      <w:r w:rsidRPr="00D07F99">
        <w:rPr>
          <w:sz w:val="14"/>
          <w:lang w:val="es-GT"/>
        </w:rPr>
        <w:t>────────────────────────────────────────────────────────────────────────</w:t>
      </w:r>
    </w:p>
    <w:p w14:paraId="5A9A9C12" w14:textId="77777777" w:rsidR="00647668" w:rsidRPr="00D07F99" w:rsidRDefault="00000000">
      <w:pPr>
        <w:pStyle w:val="Heading2"/>
        <w:rPr>
          <w:lang w:val="es-GT"/>
        </w:rPr>
      </w:pPr>
      <w:r w:rsidRPr="00D07F99">
        <w:rPr>
          <w:lang w:val="es-GT"/>
        </w:rPr>
        <w:t>PILOT-085 · Lingüística aplicada · Paráfrasis y negación</w:t>
      </w:r>
    </w:p>
    <w:p w14:paraId="786255E6" w14:textId="77777777" w:rsidR="00647668" w:rsidRPr="00D07F99" w:rsidRDefault="00000000">
      <w:pPr>
        <w:rPr>
          <w:lang w:val="es-GT"/>
        </w:rPr>
      </w:pPr>
      <w:r w:rsidRPr="00D07F99">
        <w:rPr>
          <w:b/>
          <w:lang w:val="es-GT"/>
        </w:rPr>
        <w:t xml:space="preserve">Tipo de prueba: </w:t>
      </w:r>
      <w:r w:rsidRPr="00D07F99">
        <w:rPr>
          <w:lang w:val="es-GT"/>
        </w:rPr>
        <w:t>Trampa de negación</w:t>
      </w:r>
    </w:p>
    <w:p w14:paraId="6F863FF4" w14:textId="77777777" w:rsidR="00647668" w:rsidRPr="00D07F99" w:rsidRDefault="00000000">
      <w:pPr>
        <w:rPr>
          <w:lang w:val="es-GT"/>
        </w:rPr>
      </w:pPr>
      <w:r w:rsidRPr="00D07F99">
        <w:rPr>
          <w:b/>
          <w:lang w:val="es-GT"/>
        </w:rPr>
        <w:t>Entrada A</w:t>
      </w:r>
    </w:p>
    <w:p w14:paraId="0C5066F5" w14:textId="77777777" w:rsidR="00647668" w:rsidRPr="00D07F99" w:rsidRDefault="00000000">
      <w:pPr>
        <w:spacing w:after="100"/>
        <w:rPr>
          <w:lang w:val="es-GT"/>
        </w:rPr>
      </w:pPr>
      <w:r w:rsidRPr="00D07F99">
        <w:rPr>
          <w:lang w:val="es-GT"/>
        </w:rPr>
        <w:t>Explique por qué una contraseña reutilizada en varios servicios aumenta el riesgo de seguridad.</w:t>
      </w:r>
    </w:p>
    <w:p w14:paraId="038A8D77" w14:textId="77777777" w:rsidR="00647668" w:rsidRPr="00D07F99" w:rsidRDefault="00000000">
      <w:pPr>
        <w:rPr>
          <w:lang w:val="es-GT"/>
        </w:rPr>
      </w:pPr>
      <w:r w:rsidRPr="00D07F99">
        <w:rPr>
          <w:b/>
          <w:lang w:val="es-GT"/>
        </w:rPr>
        <w:t>Entrada B</w:t>
      </w:r>
    </w:p>
    <w:p w14:paraId="7561B424" w14:textId="77777777" w:rsidR="00647668" w:rsidRPr="00D07F99" w:rsidRDefault="00000000">
      <w:pPr>
        <w:spacing w:after="100"/>
        <w:rPr>
          <w:lang w:val="es-GT"/>
        </w:rPr>
      </w:pPr>
      <w:r w:rsidRPr="00D07F99">
        <w:rPr>
          <w:lang w:val="es-GT"/>
        </w:rPr>
        <w:t>Explique por qué reutilizar una contraseña en varios servicios no aumenta el riesgo de seguridad.</w:t>
      </w:r>
    </w:p>
    <w:p w14:paraId="4048C5D6" w14:textId="77777777" w:rsidR="00647668" w:rsidRPr="00D07F99" w:rsidRDefault="00000000">
      <w:pPr>
        <w:rPr>
          <w:lang w:val="es-GT"/>
        </w:rPr>
      </w:pPr>
      <w:r w:rsidRPr="00D07F99">
        <w:rPr>
          <w:b/>
          <w:lang w:val="es-GT"/>
        </w:rPr>
        <w:t>Respuesta A</w:t>
      </w:r>
    </w:p>
    <w:p w14:paraId="42DA66DA" w14:textId="77777777" w:rsidR="00647668" w:rsidRPr="00D07F99" w:rsidRDefault="00000000">
      <w:pPr>
        <w:spacing w:after="100"/>
        <w:rPr>
          <w:lang w:val="es-GT"/>
        </w:rPr>
      </w:pPr>
      <w:r w:rsidRPr="00D07F99">
        <w:rPr>
          <w:lang w:val="es-GT"/>
        </w:rPr>
        <w:t xml:space="preserve">Reutilizar una contraseña aumenta el impacto de una filtración: si un servicio expone las credenciales, un atacante puede probarlas en otros sitios mediante </w:t>
      </w:r>
      <w:proofErr w:type="spellStart"/>
      <w:r w:rsidRPr="00D07F99">
        <w:rPr>
          <w:lang w:val="es-GT"/>
        </w:rPr>
        <w:t>credential</w:t>
      </w:r>
      <w:proofErr w:type="spellEnd"/>
      <w:r w:rsidRPr="00D07F99">
        <w:rPr>
          <w:lang w:val="es-GT"/>
        </w:rPr>
        <w:t xml:space="preserve"> </w:t>
      </w:r>
      <w:proofErr w:type="spellStart"/>
      <w:r w:rsidRPr="00D07F99">
        <w:rPr>
          <w:lang w:val="es-GT"/>
        </w:rPr>
        <w:t>stuffing</w:t>
      </w:r>
      <w:proofErr w:type="spellEnd"/>
      <w:r w:rsidRPr="00D07F99">
        <w:rPr>
          <w:lang w:val="es-GT"/>
        </w:rPr>
        <w:t>. Una contraseña única por servicio limita la propagación del compromiso.</w:t>
      </w:r>
    </w:p>
    <w:p w14:paraId="4FA8974E" w14:textId="77777777" w:rsidR="00647668" w:rsidRPr="00D07F99" w:rsidRDefault="00000000">
      <w:pPr>
        <w:rPr>
          <w:lang w:val="es-GT"/>
        </w:rPr>
      </w:pPr>
      <w:r w:rsidRPr="00D07F99">
        <w:rPr>
          <w:b/>
          <w:lang w:val="es-GT"/>
        </w:rPr>
        <w:t>Respuesta B</w:t>
      </w:r>
    </w:p>
    <w:p w14:paraId="11C16A93" w14:textId="77777777" w:rsidR="00647668" w:rsidRPr="00D07F99" w:rsidRDefault="00000000">
      <w:pPr>
        <w:spacing w:after="100"/>
        <w:rPr>
          <w:lang w:val="es-GT"/>
        </w:rPr>
      </w:pPr>
      <w:r w:rsidRPr="00D07F99">
        <w:rPr>
          <w:lang w:val="es-GT"/>
        </w:rPr>
        <w:t>La premisa es incorrecta. Reutilizar una contraseña sí aumenta el riesgo porque una credencial comprometida puede utilizarse contra múltiples servicios.</w:t>
      </w:r>
    </w:p>
    <w:p w14:paraId="442237B5" w14:textId="77777777" w:rsidR="00647668" w:rsidRPr="00D07F99" w:rsidRDefault="00000000">
      <w:pPr>
        <w:spacing w:after="40"/>
        <w:rPr>
          <w:lang w:val="es-GT"/>
        </w:rPr>
      </w:pPr>
      <w:r w:rsidRPr="00D07F99">
        <w:rPr>
          <w:sz w:val="14"/>
          <w:lang w:val="es-GT"/>
        </w:rPr>
        <w:t>────────────────────────────────────────────────────────────────────────</w:t>
      </w:r>
    </w:p>
    <w:p w14:paraId="6FBFFE55" w14:textId="77777777" w:rsidR="00647668" w:rsidRPr="00D07F99" w:rsidRDefault="00000000">
      <w:pPr>
        <w:pStyle w:val="Heading2"/>
        <w:rPr>
          <w:lang w:val="es-GT"/>
        </w:rPr>
      </w:pPr>
      <w:r w:rsidRPr="00D07F99">
        <w:rPr>
          <w:lang w:val="es-GT"/>
        </w:rPr>
        <w:t>PILOT-086 · Lingüística aplicada · Alcance cuantitativo</w:t>
      </w:r>
    </w:p>
    <w:p w14:paraId="338CEC14" w14:textId="77777777" w:rsidR="00647668" w:rsidRPr="00D07F99" w:rsidRDefault="00000000">
      <w:pPr>
        <w:rPr>
          <w:lang w:val="es-GT"/>
        </w:rPr>
      </w:pPr>
      <w:r w:rsidRPr="00D07F99">
        <w:rPr>
          <w:b/>
          <w:lang w:val="es-GT"/>
        </w:rPr>
        <w:t xml:space="preserve">Tipo de prueba: </w:t>
      </w:r>
      <w:r w:rsidRPr="00D07F99">
        <w:rPr>
          <w:lang w:val="es-GT"/>
        </w:rPr>
        <w:t>Cambio de cuantificador</w:t>
      </w:r>
    </w:p>
    <w:p w14:paraId="40499601" w14:textId="77777777" w:rsidR="00647668" w:rsidRPr="00D07F99" w:rsidRDefault="00000000">
      <w:pPr>
        <w:rPr>
          <w:lang w:val="es-GT"/>
        </w:rPr>
      </w:pPr>
      <w:r w:rsidRPr="00D07F99">
        <w:rPr>
          <w:b/>
          <w:lang w:val="es-GT"/>
        </w:rPr>
        <w:t>Entrada A</w:t>
      </w:r>
    </w:p>
    <w:p w14:paraId="620C7CED" w14:textId="77777777" w:rsidR="00647668" w:rsidRPr="00D07F99" w:rsidRDefault="00000000">
      <w:pPr>
        <w:spacing w:after="100"/>
        <w:rPr>
          <w:lang w:val="es-GT"/>
        </w:rPr>
      </w:pPr>
      <w:r w:rsidRPr="00D07F99">
        <w:rPr>
          <w:lang w:val="es-GT"/>
        </w:rPr>
        <w:lastRenderedPageBreak/>
        <w:t>Explique dos ventajas de utilizar virtualización en infraestructura de servidores.</w:t>
      </w:r>
    </w:p>
    <w:p w14:paraId="142184C4" w14:textId="77777777" w:rsidR="00647668" w:rsidRPr="00D07F99" w:rsidRDefault="00000000">
      <w:pPr>
        <w:rPr>
          <w:lang w:val="es-GT"/>
        </w:rPr>
      </w:pPr>
      <w:r w:rsidRPr="00D07F99">
        <w:rPr>
          <w:b/>
          <w:lang w:val="es-GT"/>
        </w:rPr>
        <w:t>Entrada B</w:t>
      </w:r>
    </w:p>
    <w:p w14:paraId="64EEFF8F" w14:textId="77777777" w:rsidR="00647668" w:rsidRPr="00D07F99" w:rsidRDefault="00000000">
      <w:pPr>
        <w:spacing w:after="100"/>
        <w:rPr>
          <w:lang w:val="es-GT"/>
        </w:rPr>
      </w:pPr>
      <w:r w:rsidRPr="00D07F99">
        <w:rPr>
          <w:lang w:val="es-GT"/>
        </w:rPr>
        <w:t>Explique todas las ventajas de utilizar virtualización en infraestructura de servidores.</w:t>
      </w:r>
    </w:p>
    <w:p w14:paraId="3FCEFF2B" w14:textId="77777777" w:rsidR="00647668" w:rsidRPr="00D07F99" w:rsidRDefault="00000000">
      <w:pPr>
        <w:rPr>
          <w:lang w:val="es-GT"/>
        </w:rPr>
      </w:pPr>
      <w:r w:rsidRPr="00D07F99">
        <w:rPr>
          <w:b/>
          <w:lang w:val="es-GT"/>
        </w:rPr>
        <w:t>Respuesta A</w:t>
      </w:r>
    </w:p>
    <w:p w14:paraId="031FF5E2" w14:textId="77777777" w:rsidR="00647668" w:rsidRPr="00D07F99" w:rsidRDefault="00000000">
      <w:pPr>
        <w:spacing w:after="100"/>
        <w:rPr>
          <w:lang w:val="es-GT"/>
        </w:rPr>
      </w:pPr>
      <w:r w:rsidRPr="00D07F99">
        <w:rPr>
          <w:lang w:val="es-GT"/>
        </w:rPr>
        <w:t>Dos ventajas son una mejor consolidación de recursos y la posibilidad de aislar cargas en máquinas virtuales independientes. Esto puede facilitar administración y aprovechamiento del hardware.</w:t>
      </w:r>
    </w:p>
    <w:p w14:paraId="7C2889BB" w14:textId="77777777" w:rsidR="00647668" w:rsidRPr="00D07F99" w:rsidRDefault="00000000">
      <w:pPr>
        <w:rPr>
          <w:lang w:val="es-GT"/>
        </w:rPr>
      </w:pPr>
      <w:r w:rsidRPr="00D07F99">
        <w:rPr>
          <w:b/>
          <w:lang w:val="es-GT"/>
        </w:rPr>
        <w:t>Respuesta B</w:t>
      </w:r>
    </w:p>
    <w:p w14:paraId="3A38D8B3" w14:textId="77777777" w:rsidR="00647668" w:rsidRPr="00D07F99" w:rsidRDefault="00000000">
      <w:pPr>
        <w:spacing w:after="100"/>
        <w:rPr>
          <w:lang w:val="es-GT"/>
        </w:rPr>
      </w:pPr>
      <w:r w:rsidRPr="00D07F99">
        <w:rPr>
          <w:lang w:val="es-GT"/>
        </w:rPr>
        <w:t xml:space="preserve">La virtualización puede aportar consolidación, aislamiento, portabilidad, </w:t>
      </w:r>
      <w:proofErr w:type="spellStart"/>
      <w:r w:rsidRPr="00D07F99">
        <w:rPr>
          <w:lang w:val="es-GT"/>
        </w:rPr>
        <w:t>snapshots</w:t>
      </w:r>
      <w:proofErr w:type="spellEnd"/>
      <w:r w:rsidRPr="00D07F99">
        <w:rPr>
          <w:lang w:val="es-GT"/>
        </w:rPr>
        <w:t>, aprovisionamiento flexible y otras ventajas, aunque cada beneficio depende de la arquitectura utilizada.</w:t>
      </w:r>
    </w:p>
    <w:p w14:paraId="31DE2F0F" w14:textId="77777777" w:rsidR="00647668" w:rsidRPr="00D07F99" w:rsidRDefault="00000000">
      <w:pPr>
        <w:spacing w:after="40"/>
        <w:rPr>
          <w:lang w:val="es-GT"/>
        </w:rPr>
      </w:pPr>
      <w:r w:rsidRPr="00D07F99">
        <w:rPr>
          <w:sz w:val="14"/>
          <w:lang w:val="es-GT"/>
        </w:rPr>
        <w:t>────────────────────────────────────────────────────────────────────────</w:t>
      </w:r>
    </w:p>
    <w:p w14:paraId="33C018BC" w14:textId="77777777" w:rsidR="00647668" w:rsidRPr="00D07F99" w:rsidRDefault="00000000">
      <w:pPr>
        <w:pStyle w:val="Heading2"/>
        <w:rPr>
          <w:lang w:val="es-GT"/>
        </w:rPr>
      </w:pPr>
      <w:r w:rsidRPr="00D07F99">
        <w:rPr>
          <w:lang w:val="es-GT"/>
        </w:rPr>
        <w:t>PILOT-087 · Programación · Complejidad vs corrección</w:t>
      </w:r>
    </w:p>
    <w:p w14:paraId="6B81A64E" w14:textId="77777777" w:rsidR="00647668" w:rsidRPr="00D07F99" w:rsidRDefault="00000000">
      <w:pPr>
        <w:rPr>
          <w:lang w:val="es-GT"/>
        </w:rPr>
      </w:pPr>
      <w:r w:rsidRPr="00D07F99">
        <w:rPr>
          <w:b/>
          <w:lang w:val="es-GT"/>
        </w:rPr>
        <w:t xml:space="preserve">Tipo de prueba: </w:t>
      </w:r>
      <w:r w:rsidRPr="00D07F99">
        <w:rPr>
          <w:lang w:val="es-GT"/>
        </w:rPr>
        <w:t>Respuesta larga incorrecta</w:t>
      </w:r>
    </w:p>
    <w:p w14:paraId="67D5FF83" w14:textId="77777777" w:rsidR="00647668" w:rsidRPr="00D07F99" w:rsidRDefault="00000000">
      <w:pPr>
        <w:rPr>
          <w:lang w:val="es-GT"/>
        </w:rPr>
      </w:pPr>
      <w:r w:rsidRPr="00D07F99">
        <w:rPr>
          <w:b/>
          <w:lang w:val="es-GT"/>
        </w:rPr>
        <w:t>Entrada A</w:t>
      </w:r>
    </w:p>
    <w:p w14:paraId="17B82420" w14:textId="77777777" w:rsidR="00647668" w:rsidRPr="00D07F99" w:rsidRDefault="00000000">
      <w:pPr>
        <w:spacing w:after="100"/>
        <w:rPr>
          <w:lang w:val="es-GT"/>
        </w:rPr>
      </w:pPr>
      <w:r w:rsidRPr="00D07F99">
        <w:rPr>
          <w:lang w:val="es-GT"/>
        </w:rPr>
        <w:t>Explique por qué la búsqueda binaria requiere una colección ordenada.</w:t>
      </w:r>
    </w:p>
    <w:p w14:paraId="0E4EA9CF" w14:textId="77777777" w:rsidR="00647668" w:rsidRPr="00D07F99" w:rsidRDefault="00000000">
      <w:pPr>
        <w:rPr>
          <w:lang w:val="es-GT"/>
        </w:rPr>
      </w:pPr>
      <w:r w:rsidRPr="00D07F99">
        <w:rPr>
          <w:b/>
          <w:lang w:val="es-GT"/>
        </w:rPr>
        <w:t>Entrada B</w:t>
      </w:r>
    </w:p>
    <w:p w14:paraId="7AD516EE" w14:textId="77777777" w:rsidR="00647668" w:rsidRPr="00D07F99" w:rsidRDefault="00000000">
      <w:pPr>
        <w:spacing w:after="100"/>
        <w:rPr>
          <w:lang w:val="es-GT"/>
        </w:rPr>
      </w:pPr>
      <w:r w:rsidRPr="00D07F99">
        <w:rPr>
          <w:lang w:val="es-GT"/>
        </w:rPr>
        <w:t>Describa por qué el ordenamiento previo es necesario para aplicar correctamente búsqueda binaria.</w:t>
      </w:r>
    </w:p>
    <w:p w14:paraId="5BDD9328" w14:textId="77777777" w:rsidR="00647668" w:rsidRPr="00D07F99" w:rsidRDefault="00000000">
      <w:pPr>
        <w:rPr>
          <w:lang w:val="es-GT"/>
        </w:rPr>
      </w:pPr>
      <w:r w:rsidRPr="00D07F99">
        <w:rPr>
          <w:b/>
          <w:lang w:val="es-GT"/>
        </w:rPr>
        <w:t>Respuesta A</w:t>
      </w:r>
    </w:p>
    <w:p w14:paraId="5E63588B" w14:textId="77777777" w:rsidR="00647668" w:rsidRPr="00D07F99" w:rsidRDefault="00000000">
      <w:pPr>
        <w:spacing w:after="100"/>
        <w:rPr>
          <w:lang w:val="es-GT"/>
        </w:rPr>
      </w:pPr>
      <w:r w:rsidRPr="00D07F99">
        <w:rPr>
          <w:lang w:val="es-GT"/>
        </w:rPr>
        <w:t>La búsqueda binaria decide qué mitad descartar comparando el objetivo con el elemento central. Esa inferencia solo es válida si el orden permite saber en qué lado podrían encontrarse valores mayores o menores. Sin orden, descartar una mitad puede eliminar arbitrariamente el objetivo.</w:t>
      </w:r>
    </w:p>
    <w:p w14:paraId="2448C5BB" w14:textId="77777777" w:rsidR="00647668" w:rsidRPr="00D07F99" w:rsidRDefault="00000000">
      <w:pPr>
        <w:rPr>
          <w:lang w:val="es-GT"/>
        </w:rPr>
      </w:pPr>
      <w:r w:rsidRPr="00D07F99">
        <w:rPr>
          <w:b/>
          <w:lang w:val="es-GT"/>
        </w:rPr>
        <w:t>Respuesta B</w:t>
      </w:r>
    </w:p>
    <w:p w14:paraId="16D66CBB" w14:textId="77777777" w:rsidR="00647668" w:rsidRPr="00D07F99" w:rsidRDefault="00000000">
      <w:pPr>
        <w:spacing w:after="100"/>
        <w:rPr>
          <w:lang w:val="es-GT"/>
        </w:rPr>
      </w:pPr>
      <w:r w:rsidRPr="00D07F99">
        <w:rPr>
          <w:lang w:val="es-GT"/>
        </w:rPr>
        <w:t>La búsqueda binaria necesita datos ordenados porque los algoritmos modernos funcionan mejor cuando la información está organizada. El orden hace que la computadora lea más rápido, use menos memoria y encuentre siempre cualquier elemento en una sola comparación, por lo que es indispensable para garantizar tiempo constante.</w:t>
      </w:r>
    </w:p>
    <w:p w14:paraId="3B15F496" w14:textId="77777777" w:rsidR="00647668" w:rsidRPr="00D07F99" w:rsidRDefault="00000000">
      <w:pPr>
        <w:spacing w:after="40"/>
        <w:rPr>
          <w:lang w:val="es-GT"/>
        </w:rPr>
      </w:pPr>
      <w:r w:rsidRPr="00D07F99">
        <w:rPr>
          <w:sz w:val="14"/>
          <w:lang w:val="es-GT"/>
        </w:rPr>
        <w:t>────────────────────────────────────────────────────────────────────────</w:t>
      </w:r>
    </w:p>
    <w:p w14:paraId="5454F03D" w14:textId="77777777" w:rsidR="00647668" w:rsidRPr="00D07F99" w:rsidRDefault="00000000">
      <w:pPr>
        <w:pStyle w:val="Heading2"/>
        <w:rPr>
          <w:lang w:val="es-GT"/>
        </w:rPr>
      </w:pPr>
      <w:r w:rsidRPr="00D07F99">
        <w:rPr>
          <w:lang w:val="es-GT"/>
        </w:rPr>
        <w:t>PILOT-088 · Bases de datos · Índices</w:t>
      </w:r>
    </w:p>
    <w:p w14:paraId="59913484" w14:textId="77777777" w:rsidR="00647668" w:rsidRPr="00D07F99" w:rsidRDefault="00000000">
      <w:pPr>
        <w:rPr>
          <w:lang w:val="es-GT"/>
        </w:rPr>
      </w:pPr>
      <w:r w:rsidRPr="00D07F99">
        <w:rPr>
          <w:b/>
          <w:lang w:val="es-GT"/>
        </w:rPr>
        <w:t xml:space="preserve">Tipo de prueba: </w:t>
      </w:r>
      <w:r w:rsidRPr="00D07F99">
        <w:rPr>
          <w:lang w:val="es-GT"/>
        </w:rPr>
        <w:t>Respuesta breve de alta densidad</w:t>
      </w:r>
    </w:p>
    <w:p w14:paraId="32989C6C" w14:textId="77777777" w:rsidR="00647668" w:rsidRPr="00D07F99" w:rsidRDefault="00000000">
      <w:pPr>
        <w:rPr>
          <w:lang w:val="es-GT"/>
        </w:rPr>
      </w:pPr>
      <w:r w:rsidRPr="00D07F99">
        <w:rPr>
          <w:b/>
          <w:lang w:val="es-GT"/>
        </w:rPr>
        <w:t>Entrada A</w:t>
      </w:r>
    </w:p>
    <w:p w14:paraId="23B5A75D" w14:textId="77777777" w:rsidR="00647668" w:rsidRPr="00D07F99" w:rsidRDefault="00000000">
      <w:pPr>
        <w:spacing w:after="100"/>
        <w:rPr>
          <w:lang w:val="es-GT"/>
        </w:rPr>
      </w:pPr>
      <w:r w:rsidRPr="00D07F99">
        <w:rPr>
          <w:lang w:val="es-GT"/>
        </w:rPr>
        <w:t>Explique por qué un índice puede acelerar una búsqueda pero encarecer una escritura.</w:t>
      </w:r>
    </w:p>
    <w:p w14:paraId="0AE2633F" w14:textId="77777777" w:rsidR="00647668" w:rsidRPr="00D07F99" w:rsidRDefault="00000000">
      <w:pPr>
        <w:rPr>
          <w:lang w:val="es-GT"/>
        </w:rPr>
      </w:pPr>
      <w:r w:rsidRPr="00D07F99">
        <w:rPr>
          <w:b/>
          <w:lang w:val="es-GT"/>
        </w:rPr>
        <w:t>Entrada B</w:t>
      </w:r>
    </w:p>
    <w:p w14:paraId="2A060DCD" w14:textId="77777777" w:rsidR="00647668" w:rsidRPr="00D07F99" w:rsidRDefault="00000000">
      <w:pPr>
        <w:spacing w:after="100"/>
        <w:rPr>
          <w:lang w:val="es-GT"/>
        </w:rPr>
      </w:pPr>
      <w:r w:rsidRPr="00D07F99">
        <w:rPr>
          <w:lang w:val="es-GT"/>
        </w:rPr>
        <w:t>Describa el intercambio entre rendimiento de lectura y costo de actualización introducido por un índice.</w:t>
      </w:r>
    </w:p>
    <w:p w14:paraId="454C47DD" w14:textId="77777777" w:rsidR="00647668" w:rsidRPr="00D07F99" w:rsidRDefault="00000000">
      <w:pPr>
        <w:rPr>
          <w:lang w:val="es-GT"/>
        </w:rPr>
      </w:pPr>
      <w:r w:rsidRPr="00D07F99">
        <w:rPr>
          <w:b/>
          <w:lang w:val="es-GT"/>
        </w:rPr>
        <w:t>Respuesta A</w:t>
      </w:r>
    </w:p>
    <w:p w14:paraId="1A6DD3B0" w14:textId="77777777" w:rsidR="00647668" w:rsidRPr="00D07F99" w:rsidRDefault="00000000">
      <w:pPr>
        <w:spacing w:after="100"/>
        <w:rPr>
          <w:lang w:val="es-GT"/>
        </w:rPr>
      </w:pPr>
      <w:r w:rsidRPr="00D07F99">
        <w:rPr>
          <w:lang w:val="es-GT"/>
        </w:rPr>
        <w:t>El índice evita parte del escaneo durante lecturas, pero cada escritura que modifica columnas indexadas puede exigir actualizar también la estructura del índice. Por eso se intercambia menor costo de ciertas consultas por trabajo adicional de mantenimiento.</w:t>
      </w:r>
    </w:p>
    <w:p w14:paraId="025EB7B8" w14:textId="77777777" w:rsidR="00647668" w:rsidRPr="00D07F99" w:rsidRDefault="00000000">
      <w:pPr>
        <w:rPr>
          <w:lang w:val="es-GT"/>
        </w:rPr>
      </w:pPr>
      <w:r w:rsidRPr="00D07F99">
        <w:rPr>
          <w:b/>
          <w:lang w:val="es-GT"/>
        </w:rPr>
        <w:lastRenderedPageBreak/>
        <w:t>Respuesta B</w:t>
      </w:r>
    </w:p>
    <w:p w14:paraId="06BACAD7" w14:textId="77777777" w:rsidR="00647668" w:rsidRPr="00D07F99" w:rsidRDefault="00000000">
      <w:pPr>
        <w:spacing w:after="100"/>
        <w:rPr>
          <w:lang w:val="es-GT"/>
        </w:rPr>
      </w:pPr>
      <w:r w:rsidRPr="00D07F99">
        <w:rPr>
          <w:lang w:val="es-GT"/>
        </w:rPr>
        <w:t>Un índice mantiene estructuras auxiliares que permiten localizar filas con menos acceso a la tabla. Ese beneficio de lectura tiene un costo: INSERT, UPDATE o DELETE pueden requerir modificar uno o varios índices, consumir E/S adicional y aumentar almacenamiento. Por ello no conviene indexar indiscriminadamente cada columna.</w:t>
      </w:r>
    </w:p>
    <w:p w14:paraId="4704480A" w14:textId="77777777" w:rsidR="00647668" w:rsidRPr="00D07F99" w:rsidRDefault="00000000">
      <w:pPr>
        <w:spacing w:after="40"/>
        <w:rPr>
          <w:lang w:val="es-GT"/>
        </w:rPr>
      </w:pPr>
      <w:r w:rsidRPr="00D07F99">
        <w:rPr>
          <w:sz w:val="14"/>
          <w:lang w:val="es-GT"/>
        </w:rPr>
        <w:t>────────────────────────────────────────────────────────────────────────</w:t>
      </w:r>
    </w:p>
    <w:p w14:paraId="0A4C7F5E" w14:textId="77777777" w:rsidR="00647668" w:rsidRPr="00D07F99" w:rsidRDefault="00000000">
      <w:pPr>
        <w:pStyle w:val="Heading2"/>
        <w:rPr>
          <w:lang w:val="es-GT"/>
        </w:rPr>
      </w:pPr>
      <w:r w:rsidRPr="00D07F99">
        <w:rPr>
          <w:lang w:val="es-GT"/>
        </w:rPr>
        <w:t>PILOT-089 · Inteligencia artificial · Alucinaciones</w:t>
      </w:r>
    </w:p>
    <w:p w14:paraId="33BEF83D" w14:textId="77777777" w:rsidR="00647668" w:rsidRPr="00D07F99" w:rsidRDefault="00000000">
      <w:pPr>
        <w:rPr>
          <w:lang w:val="es-GT"/>
        </w:rPr>
      </w:pPr>
      <w:r w:rsidRPr="00D07F99">
        <w:rPr>
          <w:b/>
          <w:lang w:val="es-GT"/>
        </w:rPr>
        <w:t xml:space="preserve">Tipo de prueba: </w:t>
      </w:r>
      <w:r w:rsidRPr="00D07F99">
        <w:rPr>
          <w:lang w:val="es-GT"/>
        </w:rPr>
        <w:t>Mismo significado con terminología distinta</w:t>
      </w:r>
    </w:p>
    <w:p w14:paraId="404613C0" w14:textId="77777777" w:rsidR="00647668" w:rsidRPr="00D07F99" w:rsidRDefault="00000000">
      <w:pPr>
        <w:rPr>
          <w:lang w:val="es-GT"/>
        </w:rPr>
      </w:pPr>
      <w:r w:rsidRPr="00D07F99">
        <w:rPr>
          <w:b/>
          <w:lang w:val="es-GT"/>
        </w:rPr>
        <w:t>Entrada A</w:t>
      </w:r>
    </w:p>
    <w:p w14:paraId="5B70938D" w14:textId="77777777" w:rsidR="00647668" w:rsidRPr="00D07F99" w:rsidRDefault="00000000">
      <w:pPr>
        <w:spacing w:after="100"/>
        <w:rPr>
          <w:lang w:val="es-GT"/>
        </w:rPr>
      </w:pPr>
      <w:r w:rsidRPr="00D07F99">
        <w:rPr>
          <w:lang w:val="es-GT"/>
        </w:rPr>
        <w:t>Explique qué se entiende por alucinación en un modelo de lenguaje.</w:t>
      </w:r>
    </w:p>
    <w:p w14:paraId="08D96A28" w14:textId="77777777" w:rsidR="00647668" w:rsidRPr="00D07F99" w:rsidRDefault="00000000">
      <w:pPr>
        <w:rPr>
          <w:lang w:val="es-GT"/>
        </w:rPr>
      </w:pPr>
      <w:r w:rsidRPr="00D07F99">
        <w:rPr>
          <w:b/>
          <w:lang w:val="es-GT"/>
        </w:rPr>
        <w:t>Entrada B</w:t>
      </w:r>
    </w:p>
    <w:p w14:paraId="17CA4385" w14:textId="77777777" w:rsidR="00647668" w:rsidRPr="00D07F99" w:rsidRDefault="00000000">
      <w:pPr>
        <w:spacing w:after="100"/>
        <w:rPr>
          <w:lang w:val="es-GT"/>
        </w:rPr>
      </w:pPr>
      <w:r w:rsidRPr="00D07F99">
        <w:rPr>
          <w:lang w:val="es-GT"/>
        </w:rPr>
        <w:t>Describa el fenómeno en el que un LLM genera afirmaciones plausibles pero no sustentadas por la información disponible.</w:t>
      </w:r>
    </w:p>
    <w:p w14:paraId="458D07A1" w14:textId="77777777" w:rsidR="00647668" w:rsidRPr="00D07F99" w:rsidRDefault="00000000">
      <w:pPr>
        <w:rPr>
          <w:lang w:val="es-GT"/>
        </w:rPr>
      </w:pPr>
      <w:r w:rsidRPr="00D07F99">
        <w:rPr>
          <w:b/>
          <w:lang w:val="es-GT"/>
        </w:rPr>
        <w:t>Respuesta A</w:t>
      </w:r>
    </w:p>
    <w:p w14:paraId="4E6A7BD0" w14:textId="77777777" w:rsidR="00647668" w:rsidRPr="00D07F99" w:rsidRDefault="00000000">
      <w:pPr>
        <w:spacing w:after="100"/>
        <w:rPr>
          <w:lang w:val="es-GT"/>
        </w:rPr>
      </w:pPr>
      <w:r w:rsidRPr="00D07F99">
        <w:rPr>
          <w:lang w:val="es-GT"/>
        </w:rPr>
        <w:t>Una alucinación es una salida que presenta contenido no sustentado o incorrecto con apariencia de plausibilidad. Puede surgir porque el modelo optimiza la generación probable de texto y no ejecuta por sí mismo un mecanismo universal de verificación factual.</w:t>
      </w:r>
    </w:p>
    <w:p w14:paraId="661CA99C" w14:textId="77777777" w:rsidR="00647668" w:rsidRPr="00D07F99" w:rsidRDefault="00000000">
      <w:pPr>
        <w:rPr>
          <w:lang w:val="es-GT"/>
        </w:rPr>
      </w:pPr>
      <w:r w:rsidRPr="00D07F99">
        <w:rPr>
          <w:b/>
          <w:lang w:val="es-GT"/>
        </w:rPr>
        <w:t>Respuesta B</w:t>
      </w:r>
    </w:p>
    <w:p w14:paraId="74A3B7B6" w14:textId="77777777" w:rsidR="00647668" w:rsidRPr="00D07F99" w:rsidRDefault="00000000">
      <w:pPr>
        <w:spacing w:after="100"/>
        <w:rPr>
          <w:lang w:val="es-GT"/>
        </w:rPr>
      </w:pPr>
      <w:r w:rsidRPr="00D07F99">
        <w:rPr>
          <w:lang w:val="es-GT"/>
        </w:rPr>
        <w:t>El fenómeno ocurre cuando el modelo produce una afirmación que parece coherente pero carece de respaldo suficiente o contradice los hechos. La fluidez lingüística no garantiza que la información haya sido verificada.</w:t>
      </w:r>
    </w:p>
    <w:p w14:paraId="47CBAC7D" w14:textId="77777777" w:rsidR="00647668" w:rsidRPr="00D07F99" w:rsidRDefault="00000000">
      <w:pPr>
        <w:spacing w:after="40"/>
        <w:rPr>
          <w:lang w:val="es-GT"/>
        </w:rPr>
      </w:pPr>
      <w:r w:rsidRPr="00D07F99">
        <w:rPr>
          <w:sz w:val="14"/>
          <w:lang w:val="es-GT"/>
        </w:rPr>
        <w:t>────────────────────────────────────────────────────────────────────────</w:t>
      </w:r>
    </w:p>
    <w:p w14:paraId="6BA51C7C" w14:textId="77777777" w:rsidR="00647668" w:rsidRPr="00D07F99" w:rsidRDefault="00000000">
      <w:pPr>
        <w:pStyle w:val="Heading2"/>
        <w:rPr>
          <w:lang w:val="es-GT"/>
        </w:rPr>
      </w:pPr>
      <w:r w:rsidRPr="00D07F99">
        <w:rPr>
          <w:lang w:val="es-GT"/>
        </w:rPr>
        <w:t>PILOT-090 · Redes · DNS</w:t>
      </w:r>
    </w:p>
    <w:p w14:paraId="3842C286" w14:textId="77777777" w:rsidR="00647668" w:rsidRPr="00D07F99" w:rsidRDefault="00000000">
      <w:pPr>
        <w:rPr>
          <w:lang w:val="es-GT"/>
        </w:rPr>
      </w:pPr>
      <w:r w:rsidRPr="00D07F99">
        <w:rPr>
          <w:b/>
          <w:lang w:val="es-GT"/>
        </w:rPr>
        <w:t xml:space="preserve">Tipo de prueba: </w:t>
      </w:r>
      <w:r w:rsidRPr="00D07F99">
        <w:rPr>
          <w:lang w:val="es-GT"/>
        </w:rPr>
        <w:t>Cambio de condición</w:t>
      </w:r>
    </w:p>
    <w:p w14:paraId="742D63B8" w14:textId="77777777" w:rsidR="00647668" w:rsidRPr="00D07F99" w:rsidRDefault="00000000">
      <w:pPr>
        <w:rPr>
          <w:lang w:val="es-GT"/>
        </w:rPr>
      </w:pPr>
      <w:r w:rsidRPr="00D07F99">
        <w:rPr>
          <w:b/>
          <w:lang w:val="es-GT"/>
        </w:rPr>
        <w:t>Entrada A</w:t>
      </w:r>
    </w:p>
    <w:p w14:paraId="0C579045" w14:textId="77777777" w:rsidR="00647668" w:rsidRPr="00D07F99" w:rsidRDefault="00000000">
      <w:pPr>
        <w:spacing w:after="100"/>
        <w:rPr>
          <w:lang w:val="es-GT"/>
        </w:rPr>
      </w:pPr>
      <w:r w:rsidRPr="00D07F99">
        <w:rPr>
          <w:lang w:val="es-GT"/>
        </w:rPr>
        <w:t xml:space="preserve">Explique cómo un </w:t>
      </w:r>
      <w:proofErr w:type="spellStart"/>
      <w:r w:rsidRPr="00D07F99">
        <w:rPr>
          <w:lang w:val="es-GT"/>
        </w:rPr>
        <w:t>resolvedor</w:t>
      </w:r>
      <w:proofErr w:type="spellEnd"/>
      <w:r w:rsidRPr="00D07F99">
        <w:rPr>
          <w:lang w:val="es-GT"/>
        </w:rPr>
        <w:t xml:space="preserve"> DNS obtiene una respuesta cuando no posee el resultado en caché.</w:t>
      </w:r>
    </w:p>
    <w:p w14:paraId="16465573" w14:textId="77777777" w:rsidR="00647668" w:rsidRPr="00D07F99" w:rsidRDefault="00000000">
      <w:pPr>
        <w:rPr>
          <w:lang w:val="es-GT"/>
        </w:rPr>
      </w:pPr>
      <w:r w:rsidRPr="00D07F99">
        <w:rPr>
          <w:b/>
          <w:lang w:val="es-GT"/>
        </w:rPr>
        <w:t>Entrada B</w:t>
      </w:r>
    </w:p>
    <w:p w14:paraId="2348E0F7" w14:textId="77777777" w:rsidR="00647668" w:rsidRPr="00D07F99" w:rsidRDefault="00000000">
      <w:pPr>
        <w:spacing w:after="100"/>
        <w:rPr>
          <w:lang w:val="es-GT"/>
        </w:rPr>
      </w:pPr>
      <w:r w:rsidRPr="00D07F99">
        <w:rPr>
          <w:lang w:val="es-GT"/>
        </w:rPr>
        <w:t xml:space="preserve">Explique cómo un </w:t>
      </w:r>
      <w:proofErr w:type="spellStart"/>
      <w:r w:rsidRPr="00D07F99">
        <w:rPr>
          <w:lang w:val="es-GT"/>
        </w:rPr>
        <w:t>resolvedor</w:t>
      </w:r>
      <w:proofErr w:type="spellEnd"/>
      <w:r w:rsidRPr="00D07F99">
        <w:rPr>
          <w:lang w:val="es-GT"/>
        </w:rPr>
        <w:t xml:space="preserve"> DNS responde cuando ya posee un resultado válido en caché.</w:t>
      </w:r>
    </w:p>
    <w:p w14:paraId="3DEB2272" w14:textId="77777777" w:rsidR="00647668" w:rsidRPr="00D07F99" w:rsidRDefault="00000000">
      <w:pPr>
        <w:rPr>
          <w:lang w:val="es-GT"/>
        </w:rPr>
      </w:pPr>
      <w:r w:rsidRPr="00D07F99">
        <w:rPr>
          <w:b/>
          <w:lang w:val="es-GT"/>
        </w:rPr>
        <w:t>Respuesta A</w:t>
      </w:r>
    </w:p>
    <w:p w14:paraId="00954A88" w14:textId="77777777" w:rsidR="00647668" w:rsidRPr="00D07F99" w:rsidRDefault="00000000">
      <w:pPr>
        <w:spacing w:after="100"/>
        <w:rPr>
          <w:lang w:val="es-GT"/>
        </w:rPr>
      </w:pPr>
      <w:r w:rsidRPr="00D07F99">
        <w:rPr>
          <w:lang w:val="es-GT"/>
        </w:rPr>
        <w:t xml:space="preserve">Si no existe una respuesta útil en caché, un </w:t>
      </w:r>
      <w:proofErr w:type="spellStart"/>
      <w:r w:rsidRPr="00D07F99">
        <w:rPr>
          <w:lang w:val="es-GT"/>
        </w:rPr>
        <w:t>resolvedor</w:t>
      </w:r>
      <w:proofErr w:type="spellEnd"/>
      <w:r w:rsidRPr="00D07F99">
        <w:rPr>
          <w:lang w:val="es-GT"/>
        </w:rPr>
        <w:t xml:space="preserve"> recursivo puede consultar la jerarquía DNS hasta obtener información autoritativa y devolverla al cliente, almacenándola temporalmente según el TTL.</w:t>
      </w:r>
    </w:p>
    <w:p w14:paraId="7A58F215" w14:textId="77777777" w:rsidR="00647668" w:rsidRPr="00D07F99" w:rsidRDefault="00000000">
      <w:pPr>
        <w:rPr>
          <w:lang w:val="es-GT"/>
        </w:rPr>
      </w:pPr>
      <w:r w:rsidRPr="00D07F99">
        <w:rPr>
          <w:b/>
          <w:lang w:val="es-GT"/>
        </w:rPr>
        <w:t>Respuesta B</w:t>
      </w:r>
    </w:p>
    <w:p w14:paraId="414C160D" w14:textId="77777777" w:rsidR="00647668" w:rsidRPr="00D07F99" w:rsidRDefault="00000000">
      <w:pPr>
        <w:spacing w:after="100"/>
        <w:rPr>
          <w:lang w:val="es-GT"/>
        </w:rPr>
      </w:pPr>
      <w:r w:rsidRPr="00D07F99">
        <w:rPr>
          <w:lang w:val="es-GT"/>
        </w:rPr>
        <w:t xml:space="preserve">Si la entrada válida ya está en caché, el </w:t>
      </w:r>
      <w:proofErr w:type="spellStart"/>
      <w:r w:rsidRPr="00D07F99">
        <w:rPr>
          <w:lang w:val="es-GT"/>
        </w:rPr>
        <w:t>resolvedor</w:t>
      </w:r>
      <w:proofErr w:type="spellEnd"/>
      <w:r w:rsidRPr="00D07F99">
        <w:rPr>
          <w:lang w:val="es-GT"/>
        </w:rPr>
        <w:t xml:space="preserve"> puede responder directamente sin repetir toda la cadena de consultas, mientras el TTL no haya expirado.</w:t>
      </w:r>
    </w:p>
    <w:p w14:paraId="1EF6D0DC" w14:textId="77777777" w:rsidR="00647668" w:rsidRPr="00D07F99" w:rsidRDefault="00000000">
      <w:pPr>
        <w:rPr>
          <w:lang w:val="es-GT"/>
        </w:rPr>
      </w:pPr>
      <w:r w:rsidRPr="00D07F99">
        <w:rPr>
          <w:lang w:val="es-GT"/>
        </w:rPr>
        <w:br w:type="page"/>
      </w:r>
    </w:p>
    <w:p w14:paraId="7DB73D1E" w14:textId="77777777" w:rsidR="00647668" w:rsidRPr="00D07F99" w:rsidRDefault="00000000">
      <w:pPr>
        <w:pStyle w:val="Heading1"/>
        <w:rPr>
          <w:lang w:val="es-GT"/>
        </w:rPr>
      </w:pPr>
      <w:r w:rsidRPr="00D07F99">
        <w:rPr>
          <w:lang w:val="es-GT"/>
        </w:rPr>
        <w:lastRenderedPageBreak/>
        <w:t>Clave de comportamiento esperado</w:t>
      </w:r>
    </w:p>
    <w:p w14:paraId="79B0A6C0" w14:textId="77777777" w:rsidR="00647668" w:rsidRPr="00D07F99" w:rsidRDefault="00000000">
      <w:pPr>
        <w:rPr>
          <w:lang w:val="es-GT"/>
        </w:rPr>
      </w:pPr>
      <w:r w:rsidRPr="00D07F99">
        <w:rPr>
          <w:lang w:val="es-GT"/>
        </w:rPr>
        <w:t>Consulte esta sección únicamente después de ejecutar las pruebas. No se establecen puntuaciones exactas; la clave describe el comportamiento metodológico esperado y sirve como guía para detectar fallos del instrumento.</w:t>
      </w:r>
    </w:p>
    <w:tbl>
      <w:tblPr>
        <w:tblStyle w:val="TableGrid"/>
        <w:tblW w:w="0" w:type="auto"/>
        <w:jc w:val="center"/>
        <w:tblLook w:val="04A0" w:firstRow="1" w:lastRow="0" w:firstColumn="1" w:lastColumn="0" w:noHBand="0" w:noVBand="1"/>
      </w:tblPr>
      <w:tblGrid>
        <w:gridCol w:w="3389"/>
        <w:gridCol w:w="3389"/>
        <w:gridCol w:w="3389"/>
      </w:tblGrid>
      <w:tr w:rsidR="00647668" w14:paraId="07B39761" w14:textId="77777777">
        <w:trPr>
          <w:jc w:val="center"/>
        </w:trPr>
        <w:tc>
          <w:tcPr>
            <w:tcW w:w="3389" w:type="dxa"/>
          </w:tcPr>
          <w:p w14:paraId="08FA0186" w14:textId="77777777" w:rsidR="00647668" w:rsidRDefault="00000000">
            <w:r>
              <w:t>Caso</w:t>
            </w:r>
          </w:p>
        </w:tc>
        <w:tc>
          <w:tcPr>
            <w:tcW w:w="3389" w:type="dxa"/>
          </w:tcPr>
          <w:p w14:paraId="7A192933" w14:textId="77777777" w:rsidR="00647668" w:rsidRDefault="00000000">
            <w:r>
              <w:t>Tipo</w:t>
            </w:r>
          </w:p>
        </w:tc>
        <w:tc>
          <w:tcPr>
            <w:tcW w:w="3389" w:type="dxa"/>
          </w:tcPr>
          <w:p w14:paraId="324E7A38" w14:textId="77777777" w:rsidR="00647668" w:rsidRDefault="00000000">
            <w:r>
              <w:t>Comportamiento esperado</w:t>
            </w:r>
          </w:p>
        </w:tc>
      </w:tr>
      <w:tr w:rsidR="00647668" w:rsidRPr="00D07F99" w14:paraId="2AA0B17E" w14:textId="77777777">
        <w:trPr>
          <w:jc w:val="center"/>
        </w:trPr>
        <w:tc>
          <w:tcPr>
            <w:tcW w:w="3389" w:type="dxa"/>
          </w:tcPr>
          <w:p w14:paraId="0FC32056" w14:textId="77777777" w:rsidR="00647668" w:rsidRDefault="00000000">
            <w:r>
              <w:t>PILOT-025</w:t>
            </w:r>
          </w:p>
        </w:tc>
        <w:tc>
          <w:tcPr>
            <w:tcW w:w="3389" w:type="dxa"/>
          </w:tcPr>
          <w:p w14:paraId="4BBC2A48" w14:textId="77777777" w:rsidR="00647668" w:rsidRPr="00D07F99" w:rsidRDefault="00000000">
            <w:pPr>
              <w:rPr>
                <w:lang w:val="es-GT"/>
              </w:rPr>
            </w:pPr>
            <w:r w:rsidRPr="00D07F99">
              <w:rPr>
                <w:lang w:val="es-GT"/>
              </w:rPr>
              <w:t>Equivalencia fuerte / diferencia clara de profundidad</w:t>
            </w:r>
          </w:p>
        </w:tc>
        <w:tc>
          <w:tcPr>
            <w:tcW w:w="3389" w:type="dxa"/>
          </w:tcPr>
          <w:p w14:paraId="0CAED7FD"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3BD02672" w14:textId="77777777">
        <w:trPr>
          <w:jc w:val="center"/>
        </w:trPr>
        <w:tc>
          <w:tcPr>
            <w:tcW w:w="3389" w:type="dxa"/>
          </w:tcPr>
          <w:p w14:paraId="71C60B88" w14:textId="77777777" w:rsidR="00647668" w:rsidRDefault="00000000">
            <w:r>
              <w:t>PILOT-026</w:t>
            </w:r>
          </w:p>
        </w:tc>
        <w:tc>
          <w:tcPr>
            <w:tcW w:w="3389" w:type="dxa"/>
          </w:tcPr>
          <w:p w14:paraId="55B55BAA" w14:textId="77777777" w:rsidR="00647668" w:rsidRPr="00D07F99" w:rsidRDefault="00000000">
            <w:pPr>
              <w:rPr>
                <w:lang w:val="es-GT"/>
              </w:rPr>
            </w:pPr>
            <w:r w:rsidRPr="00D07F99">
              <w:rPr>
                <w:lang w:val="es-GT"/>
              </w:rPr>
              <w:t>Equivalencia fuerte / estabilidad ante respuestas semejantes</w:t>
            </w:r>
          </w:p>
        </w:tc>
        <w:tc>
          <w:tcPr>
            <w:tcW w:w="3389" w:type="dxa"/>
          </w:tcPr>
          <w:p w14:paraId="298A5AF5"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7720F030" w14:textId="77777777">
        <w:trPr>
          <w:jc w:val="center"/>
        </w:trPr>
        <w:tc>
          <w:tcPr>
            <w:tcW w:w="3389" w:type="dxa"/>
          </w:tcPr>
          <w:p w14:paraId="3B5FBB28" w14:textId="77777777" w:rsidR="00647668" w:rsidRDefault="00000000">
            <w:r>
              <w:t>PILOT-027</w:t>
            </w:r>
          </w:p>
        </w:tc>
        <w:tc>
          <w:tcPr>
            <w:tcW w:w="3389" w:type="dxa"/>
          </w:tcPr>
          <w:p w14:paraId="629BBBE8" w14:textId="77777777" w:rsidR="00647668" w:rsidRPr="00D07F99" w:rsidRDefault="00000000">
            <w:pPr>
              <w:rPr>
                <w:lang w:val="es-GT"/>
              </w:rPr>
            </w:pPr>
            <w:r w:rsidRPr="00D07F99">
              <w:rPr>
                <w:lang w:val="es-GT"/>
              </w:rPr>
              <w:t>No equivalentes o equivalencia parcial / cambio de objetivo</w:t>
            </w:r>
          </w:p>
        </w:tc>
        <w:tc>
          <w:tcPr>
            <w:tcW w:w="3389" w:type="dxa"/>
          </w:tcPr>
          <w:p w14:paraId="0B848CF9"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064142C9" w14:textId="77777777">
        <w:trPr>
          <w:jc w:val="center"/>
        </w:trPr>
        <w:tc>
          <w:tcPr>
            <w:tcW w:w="3389" w:type="dxa"/>
          </w:tcPr>
          <w:p w14:paraId="45AB696F" w14:textId="77777777" w:rsidR="00647668" w:rsidRDefault="00000000">
            <w:r>
              <w:t>PILOT-028</w:t>
            </w:r>
          </w:p>
        </w:tc>
        <w:tc>
          <w:tcPr>
            <w:tcW w:w="3389" w:type="dxa"/>
          </w:tcPr>
          <w:p w14:paraId="5BF894E0" w14:textId="77777777" w:rsidR="00647668" w:rsidRPr="00D07F99" w:rsidRDefault="00000000">
            <w:pPr>
              <w:rPr>
                <w:lang w:val="es-GT"/>
              </w:rPr>
            </w:pPr>
            <w:r w:rsidRPr="00D07F99">
              <w:rPr>
                <w:lang w:val="es-GT"/>
              </w:rPr>
              <w:t>Equivalencia fuerte / diferencia clara de profundidad</w:t>
            </w:r>
          </w:p>
        </w:tc>
        <w:tc>
          <w:tcPr>
            <w:tcW w:w="3389" w:type="dxa"/>
          </w:tcPr>
          <w:p w14:paraId="6A742F23"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0393CC05" w14:textId="77777777">
        <w:trPr>
          <w:jc w:val="center"/>
        </w:trPr>
        <w:tc>
          <w:tcPr>
            <w:tcW w:w="3389" w:type="dxa"/>
          </w:tcPr>
          <w:p w14:paraId="10ABD02C" w14:textId="77777777" w:rsidR="00647668" w:rsidRDefault="00000000">
            <w:r>
              <w:t>PILOT-029</w:t>
            </w:r>
          </w:p>
        </w:tc>
        <w:tc>
          <w:tcPr>
            <w:tcW w:w="3389" w:type="dxa"/>
          </w:tcPr>
          <w:p w14:paraId="2A5DCF79" w14:textId="77777777" w:rsidR="00647668" w:rsidRPr="00D07F99" w:rsidRDefault="00000000">
            <w:pPr>
              <w:rPr>
                <w:lang w:val="es-GT"/>
              </w:rPr>
            </w:pPr>
            <w:r w:rsidRPr="00D07F99">
              <w:rPr>
                <w:lang w:val="es-GT"/>
              </w:rPr>
              <w:t>Equivalencia fuerte / estabilidad ante respuestas semejantes</w:t>
            </w:r>
          </w:p>
        </w:tc>
        <w:tc>
          <w:tcPr>
            <w:tcW w:w="3389" w:type="dxa"/>
          </w:tcPr>
          <w:p w14:paraId="6BED243B"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33EF8E42" w14:textId="77777777">
        <w:trPr>
          <w:jc w:val="center"/>
        </w:trPr>
        <w:tc>
          <w:tcPr>
            <w:tcW w:w="3389" w:type="dxa"/>
          </w:tcPr>
          <w:p w14:paraId="58069489" w14:textId="77777777" w:rsidR="00647668" w:rsidRDefault="00000000">
            <w:r>
              <w:t>PILOT-030</w:t>
            </w:r>
          </w:p>
        </w:tc>
        <w:tc>
          <w:tcPr>
            <w:tcW w:w="3389" w:type="dxa"/>
          </w:tcPr>
          <w:p w14:paraId="0F7D38DE" w14:textId="77777777" w:rsidR="00647668" w:rsidRPr="00D07F99" w:rsidRDefault="00000000">
            <w:pPr>
              <w:rPr>
                <w:lang w:val="es-GT"/>
              </w:rPr>
            </w:pPr>
            <w:r w:rsidRPr="00D07F99">
              <w:rPr>
                <w:lang w:val="es-GT"/>
              </w:rPr>
              <w:t>No equivalentes o equivalencia parcial / cambio de objetivo</w:t>
            </w:r>
          </w:p>
        </w:tc>
        <w:tc>
          <w:tcPr>
            <w:tcW w:w="3389" w:type="dxa"/>
          </w:tcPr>
          <w:p w14:paraId="51FB621B"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477B5C2D" w14:textId="77777777">
        <w:trPr>
          <w:jc w:val="center"/>
        </w:trPr>
        <w:tc>
          <w:tcPr>
            <w:tcW w:w="3389" w:type="dxa"/>
          </w:tcPr>
          <w:p w14:paraId="08315BC3" w14:textId="77777777" w:rsidR="00647668" w:rsidRDefault="00000000">
            <w:r>
              <w:t>PILOT-031</w:t>
            </w:r>
          </w:p>
        </w:tc>
        <w:tc>
          <w:tcPr>
            <w:tcW w:w="3389" w:type="dxa"/>
          </w:tcPr>
          <w:p w14:paraId="6899FCE3" w14:textId="77777777" w:rsidR="00647668" w:rsidRPr="00D07F99" w:rsidRDefault="00000000">
            <w:pPr>
              <w:rPr>
                <w:lang w:val="es-GT"/>
              </w:rPr>
            </w:pPr>
            <w:r w:rsidRPr="00D07F99">
              <w:rPr>
                <w:lang w:val="es-GT"/>
              </w:rPr>
              <w:t>Equivalencia fuerte / diferencia clara de profundidad</w:t>
            </w:r>
          </w:p>
        </w:tc>
        <w:tc>
          <w:tcPr>
            <w:tcW w:w="3389" w:type="dxa"/>
          </w:tcPr>
          <w:p w14:paraId="76878161"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3B6FC6CE" w14:textId="77777777">
        <w:trPr>
          <w:jc w:val="center"/>
        </w:trPr>
        <w:tc>
          <w:tcPr>
            <w:tcW w:w="3389" w:type="dxa"/>
          </w:tcPr>
          <w:p w14:paraId="628C0097" w14:textId="77777777" w:rsidR="00647668" w:rsidRDefault="00000000">
            <w:r>
              <w:t>PILOT-032</w:t>
            </w:r>
          </w:p>
        </w:tc>
        <w:tc>
          <w:tcPr>
            <w:tcW w:w="3389" w:type="dxa"/>
          </w:tcPr>
          <w:p w14:paraId="2FFF7D51" w14:textId="77777777" w:rsidR="00647668" w:rsidRPr="00D07F99" w:rsidRDefault="00000000">
            <w:pPr>
              <w:rPr>
                <w:lang w:val="es-GT"/>
              </w:rPr>
            </w:pPr>
            <w:r w:rsidRPr="00D07F99">
              <w:rPr>
                <w:lang w:val="es-GT"/>
              </w:rPr>
              <w:t>Equivalencia fuerte / estabilidad ante respuestas semejantes</w:t>
            </w:r>
          </w:p>
        </w:tc>
        <w:tc>
          <w:tcPr>
            <w:tcW w:w="3389" w:type="dxa"/>
          </w:tcPr>
          <w:p w14:paraId="77776BCE"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59C6E908" w14:textId="77777777">
        <w:trPr>
          <w:jc w:val="center"/>
        </w:trPr>
        <w:tc>
          <w:tcPr>
            <w:tcW w:w="3389" w:type="dxa"/>
          </w:tcPr>
          <w:p w14:paraId="4A2AA82C" w14:textId="77777777" w:rsidR="00647668" w:rsidRDefault="00000000">
            <w:r>
              <w:t>PILOT-033</w:t>
            </w:r>
          </w:p>
        </w:tc>
        <w:tc>
          <w:tcPr>
            <w:tcW w:w="3389" w:type="dxa"/>
          </w:tcPr>
          <w:p w14:paraId="618289EE" w14:textId="77777777" w:rsidR="00647668" w:rsidRPr="00D07F99" w:rsidRDefault="00000000">
            <w:pPr>
              <w:rPr>
                <w:lang w:val="es-GT"/>
              </w:rPr>
            </w:pPr>
            <w:r w:rsidRPr="00D07F99">
              <w:rPr>
                <w:lang w:val="es-GT"/>
              </w:rPr>
              <w:t>No equivalentes o equivalencia parcial / cambio de objetivo</w:t>
            </w:r>
          </w:p>
        </w:tc>
        <w:tc>
          <w:tcPr>
            <w:tcW w:w="3389" w:type="dxa"/>
          </w:tcPr>
          <w:p w14:paraId="67F26984"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0198BF10" w14:textId="77777777">
        <w:trPr>
          <w:jc w:val="center"/>
        </w:trPr>
        <w:tc>
          <w:tcPr>
            <w:tcW w:w="3389" w:type="dxa"/>
          </w:tcPr>
          <w:p w14:paraId="3EE6D051" w14:textId="77777777" w:rsidR="00647668" w:rsidRDefault="00000000">
            <w:r>
              <w:t>PILOT-034</w:t>
            </w:r>
          </w:p>
        </w:tc>
        <w:tc>
          <w:tcPr>
            <w:tcW w:w="3389" w:type="dxa"/>
          </w:tcPr>
          <w:p w14:paraId="37D2894B" w14:textId="77777777" w:rsidR="00647668" w:rsidRPr="00D07F99" w:rsidRDefault="00000000">
            <w:pPr>
              <w:rPr>
                <w:lang w:val="es-GT"/>
              </w:rPr>
            </w:pPr>
            <w:r w:rsidRPr="00D07F99">
              <w:rPr>
                <w:lang w:val="es-GT"/>
              </w:rPr>
              <w:t>Equivalencia fuerte / diferencia clara de profundidad</w:t>
            </w:r>
          </w:p>
        </w:tc>
        <w:tc>
          <w:tcPr>
            <w:tcW w:w="3389" w:type="dxa"/>
          </w:tcPr>
          <w:p w14:paraId="22E9E23B"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4CEA17EA" w14:textId="77777777">
        <w:trPr>
          <w:jc w:val="center"/>
        </w:trPr>
        <w:tc>
          <w:tcPr>
            <w:tcW w:w="3389" w:type="dxa"/>
          </w:tcPr>
          <w:p w14:paraId="5BE6832E" w14:textId="77777777" w:rsidR="00647668" w:rsidRDefault="00000000">
            <w:r>
              <w:t>PILOT-035</w:t>
            </w:r>
          </w:p>
        </w:tc>
        <w:tc>
          <w:tcPr>
            <w:tcW w:w="3389" w:type="dxa"/>
          </w:tcPr>
          <w:p w14:paraId="354368A9" w14:textId="77777777" w:rsidR="00647668" w:rsidRPr="00D07F99" w:rsidRDefault="00000000">
            <w:pPr>
              <w:rPr>
                <w:lang w:val="es-GT"/>
              </w:rPr>
            </w:pPr>
            <w:r w:rsidRPr="00D07F99">
              <w:rPr>
                <w:lang w:val="es-GT"/>
              </w:rPr>
              <w:t xml:space="preserve">Equivalencia fuerte / estabilidad </w:t>
            </w:r>
            <w:r w:rsidRPr="00D07F99">
              <w:rPr>
                <w:lang w:val="es-GT"/>
              </w:rPr>
              <w:lastRenderedPageBreak/>
              <w:t>ante respuestas semejantes</w:t>
            </w:r>
          </w:p>
        </w:tc>
        <w:tc>
          <w:tcPr>
            <w:tcW w:w="3389" w:type="dxa"/>
          </w:tcPr>
          <w:p w14:paraId="7612DE61" w14:textId="77777777" w:rsidR="00647668" w:rsidRDefault="00000000">
            <w:r w:rsidRPr="00D07F99">
              <w:rPr>
                <w:lang w:val="es-GT"/>
              </w:rPr>
              <w:lastRenderedPageBreak/>
              <w:t xml:space="preserve">IEE alto. IPE-A e IPE-B deberían ser </w:t>
            </w:r>
            <w:r w:rsidRPr="00D07F99">
              <w:rPr>
                <w:lang w:val="es-GT"/>
              </w:rPr>
              <w:lastRenderedPageBreak/>
              <w:t xml:space="preserve">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453FA75D" w14:textId="77777777">
        <w:trPr>
          <w:jc w:val="center"/>
        </w:trPr>
        <w:tc>
          <w:tcPr>
            <w:tcW w:w="3389" w:type="dxa"/>
          </w:tcPr>
          <w:p w14:paraId="4BA43C68" w14:textId="77777777" w:rsidR="00647668" w:rsidRDefault="00000000">
            <w:r>
              <w:lastRenderedPageBreak/>
              <w:t>PILOT-036</w:t>
            </w:r>
          </w:p>
        </w:tc>
        <w:tc>
          <w:tcPr>
            <w:tcW w:w="3389" w:type="dxa"/>
          </w:tcPr>
          <w:p w14:paraId="76AE37CC" w14:textId="77777777" w:rsidR="00647668" w:rsidRPr="00D07F99" w:rsidRDefault="00000000">
            <w:pPr>
              <w:rPr>
                <w:lang w:val="es-GT"/>
              </w:rPr>
            </w:pPr>
            <w:r w:rsidRPr="00D07F99">
              <w:rPr>
                <w:lang w:val="es-GT"/>
              </w:rPr>
              <w:t>No equivalentes o equivalencia parcial / cambio de objetivo</w:t>
            </w:r>
          </w:p>
        </w:tc>
        <w:tc>
          <w:tcPr>
            <w:tcW w:w="3389" w:type="dxa"/>
          </w:tcPr>
          <w:p w14:paraId="149F7B08"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02619A45" w14:textId="77777777">
        <w:trPr>
          <w:jc w:val="center"/>
        </w:trPr>
        <w:tc>
          <w:tcPr>
            <w:tcW w:w="3389" w:type="dxa"/>
          </w:tcPr>
          <w:p w14:paraId="3604833C" w14:textId="77777777" w:rsidR="00647668" w:rsidRDefault="00000000">
            <w:r>
              <w:t>PILOT-037</w:t>
            </w:r>
          </w:p>
        </w:tc>
        <w:tc>
          <w:tcPr>
            <w:tcW w:w="3389" w:type="dxa"/>
          </w:tcPr>
          <w:p w14:paraId="662B7694" w14:textId="77777777" w:rsidR="00647668" w:rsidRPr="00D07F99" w:rsidRDefault="00000000">
            <w:pPr>
              <w:rPr>
                <w:lang w:val="es-GT"/>
              </w:rPr>
            </w:pPr>
            <w:r w:rsidRPr="00D07F99">
              <w:rPr>
                <w:lang w:val="es-GT"/>
              </w:rPr>
              <w:t>Equivalencia fuerte / diferencia clara de profundidad</w:t>
            </w:r>
          </w:p>
        </w:tc>
        <w:tc>
          <w:tcPr>
            <w:tcW w:w="3389" w:type="dxa"/>
          </w:tcPr>
          <w:p w14:paraId="2C70E72E"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48AE4ED5" w14:textId="77777777">
        <w:trPr>
          <w:jc w:val="center"/>
        </w:trPr>
        <w:tc>
          <w:tcPr>
            <w:tcW w:w="3389" w:type="dxa"/>
          </w:tcPr>
          <w:p w14:paraId="7567F246" w14:textId="77777777" w:rsidR="00647668" w:rsidRDefault="00000000">
            <w:r>
              <w:t>PILOT-038</w:t>
            </w:r>
          </w:p>
        </w:tc>
        <w:tc>
          <w:tcPr>
            <w:tcW w:w="3389" w:type="dxa"/>
          </w:tcPr>
          <w:p w14:paraId="2FC663E4" w14:textId="77777777" w:rsidR="00647668" w:rsidRPr="00D07F99" w:rsidRDefault="00000000">
            <w:pPr>
              <w:rPr>
                <w:lang w:val="es-GT"/>
              </w:rPr>
            </w:pPr>
            <w:r w:rsidRPr="00D07F99">
              <w:rPr>
                <w:lang w:val="es-GT"/>
              </w:rPr>
              <w:t>Equivalencia fuerte / estabilidad ante respuestas semejantes</w:t>
            </w:r>
          </w:p>
        </w:tc>
        <w:tc>
          <w:tcPr>
            <w:tcW w:w="3389" w:type="dxa"/>
          </w:tcPr>
          <w:p w14:paraId="68F2E0FE"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42257B9F" w14:textId="77777777">
        <w:trPr>
          <w:jc w:val="center"/>
        </w:trPr>
        <w:tc>
          <w:tcPr>
            <w:tcW w:w="3389" w:type="dxa"/>
          </w:tcPr>
          <w:p w14:paraId="6213240F" w14:textId="77777777" w:rsidR="00647668" w:rsidRDefault="00000000">
            <w:r>
              <w:t>PILOT-039</w:t>
            </w:r>
          </w:p>
        </w:tc>
        <w:tc>
          <w:tcPr>
            <w:tcW w:w="3389" w:type="dxa"/>
          </w:tcPr>
          <w:p w14:paraId="135B35C2" w14:textId="77777777" w:rsidR="00647668" w:rsidRPr="00D07F99" w:rsidRDefault="00000000">
            <w:pPr>
              <w:rPr>
                <w:lang w:val="es-GT"/>
              </w:rPr>
            </w:pPr>
            <w:r w:rsidRPr="00D07F99">
              <w:rPr>
                <w:lang w:val="es-GT"/>
              </w:rPr>
              <w:t>No equivalentes o equivalencia parcial / cambio de objetivo</w:t>
            </w:r>
          </w:p>
        </w:tc>
        <w:tc>
          <w:tcPr>
            <w:tcW w:w="3389" w:type="dxa"/>
          </w:tcPr>
          <w:p w14:paraId="2D2A12F1"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782165EC" w14:textId="77777777">
        <w:trPr>
          <w:jc w:val="center"/>
        </w:trPr>
        <w:tc>
          <w:tcPr>
            <w:tcW w:w="3389" w:type="dxa"/>
          </w:tcPr>
          <w:p w14:paraId="330454F6" w14:textId="77777777" w:rsidR="00647668" w:rsidRDefault="00000000">
            <w:r>
              <w:t>PILOT-040</w:t>
            </w:r>
          </w:p>
        </w:tc>
        <w:tc>
          <w:tcPr>
            <w:tcW w:w="3389" w:type="dxa"/>
          </w:tcPr>
          <w:p w14:paraId="483C1ECF" w14:textId="77777777" w:rsidR="00647668" w:rsidRPr="00D07F99" w:rsidRDefault="00000000">
            <w:pPr>
              <w:rPr>
                <w:lang w:val="es-GT"/>
              </w:rPr>
            </w:pPr>
            <w:r w:rsidRPr="00D07F99">
              <w:rPr>
                <w:lang w:val="es-GT"/>
              </w:rPr>
              <w:t>Equivalencia fuerte / diferencia clara de profundidad</w:t>
            </w:r>
          </w:p>
        </w:tc>
        <w:tc>
          <w:tcPr>
            <w:tcW w:w="3389" w:type="dxa"/>
          </w:tcPr>
          <w:p w14:paraId="4576C2F1"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5EE6CFC5" w14:textId="77777777">
        <w:trPr>
          <w:jc w:val="center"/>
        </w:trPr>
        <w:tc>
          <w:tcPr>
            <w:tcW w:w="3389" w:type="dxa"/>
          </w:tcPr>
          <w:p w14:paraId="34500ECA" w14:textId="77777777" w:rsidR="00647668" w:rsidRDefault="00000000">
            <w:r>
              <w:t>PILOT-041</w:t>
            </w:r>
          </w:p>
        </w:tc>
        <w:tc>
          <w:tcPr>
            <w:tcW w:w="3389" w:type="dxa"/>
          </w:tcPr>
          <w:p w14:paraId="7E541F30" w14:textId="77777777" w:rsidR="00647668" w:rsidRPr="00D07F99" w:rsidRDefault="00000000">
            <w:pPr>
              <w:rPr>
                <w:lang w:val="es-GT"/>
              </w:rPr>
            </w:pPr>
            <w:r w:rsidRPr="00D07F99">
              <w:rPr>
                <w:lang w:val="es-GT"/>
              </w:rPr>
              <w:t>Equivalencia fuerte / estabilidad ante respuestas semejantes</w:t>
            </w:r>
          </w:p>
        </w:tc>
        <w:tc>
          <w:tcPr>
            <w:tcW w:w="3389" w:type="dxa"/>
          </w:tcPr>
          <w:p w14:paraId="7C3D8366"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295F2D9B" w14:textId="77777777">
        <w:trPr>
          <w:jc w:val="center"/>
        </w:trPr>
        <w:tc>
          <w:tcPr>
            <w:tcW w:w="3389" w:type="dxa"/>
          </w:tcPr>
          <w:p w14:paraId="57BDB22D" w14:textId="77777777" w:rsidR="00647668" w:rsidRDefault="00000000">
            <w:r>
              <w:t>PILOT-042</w:t>
            </w:r>
          </w:p>
        </w:tc>
        <w:tc>
          <w:tcPr>
            <w:tcW w:w="3389" w:type="dxa"/>
          </w:tcPr>
          <w:p w14:paraId="23693A9F" w14:textId="77777777" w:rsidR="00647668" w:rsidRPr="00D07F99" w:rsidRDefault="00000000">
            <w:pPr>
              <w:rPr>
                <w:lang w:val="es-GT"/>
              </w:rPr>
            </w:pPr>
            <w:r w:rsidRPr="00D07F99">
              <w:rPr>
                <w:lang w:val="es-GT"/>
              </w:rPr>
              <w:t>No equivalentes o equivalencia parcial / cambio de objetivo</w:t>
            </w:r>
          </w:p>
        </w:tc>
        <w:tc>
          <w:tcPr>
            <w:tcW w:w="3389" w:type="dxa"/>
          </w:tcPr>
          <w:p w14:paraId="16FAAA2D"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3AA1AF55" w14:textId="77777777">
        <w:trPr>
          <w:jc w:val="center"/>
        </w:trPr>
        <w:tc>
          <w:tcPr>
            <w:tcW w:w="3389" w:type="dxa"/>
          </w:tcPr>
          <w:p w14:paraId="4365620F" w14:textId="77777777" w:rsidR="00647668" w:rsidRDefault="00000000">
            <w:r>
              <w:t>PILOT-043</w:t>
            </w:r>
          </w:p>
        </w:tc>
        <w:tc>
          <w:tcPr>
            <w:tcW w:w="3389" w:type="dxa"/>
          </w:tcPr>
          <w:p w14:paraId="236FAF9E" w14:textId="77777777" w:rsidR="00647668" w:rsidRPr="00D07F99" w:rsidRDefault="00000000">
            <w:pPr>
              <w:rPr>
                <w:lang w:val="es-GT"/>
              </w:rPr>
            </w:pPr>
            <w:r w:rsidRPr="00D07F99">
              <w:rPr>
                <w:lang w:val="es-GT"/>
              </w:rPr>
              <w:t>Equivalencia fuerte / diferencia clara de profundidad</w:t>
            </w:r>
          </w:p>
        </w:tc>
        <w:tc>
          <w:tcPr>
            <w:tcW w:w="3389" w:type="dxa"/>
          </w:tcPr>
          <w:p w14:paraId="0EB115E5"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71E0E2E7" w14:textId="77777777">
        <w:trPr>
          <w:jc w:val="center"/>
        </w:trPr>
        <w:tc>
          <w:tcPr>
            <w:tcW w:w="3389" w:type="dxa"/>
          </w:tcPr>
          <w:p w14:paraId="67D0321C" w14:textId="77777777" w:rsidR="00647668" w:rsidRDefault="00000000">
            <w:r>
              <w:t>PILOT-044</w:t>
            </w:r>
          </w:p>
        </w:tc>
        <w:tc>
          <w:tcPr>
            <w:tcW w:w="3389" w:type="dxa"/>
          </w:tcPr>
          <w:p w14:paraId="391F3B08" w14:textId="77777777" w:rsidR="00647668" w:rsidRPr="00D07F99" w:rsidRDefault="00000000">
            <w:pPr>
              <w:rPr>
                <w:lang w:val="es-GT"/>
              </w:rPr>
            </w:pPr>
            <w:r w:rsidRPr="00D07F99">
              <w:rPr>
                <w:lang w:val="es-GT"/>
              </w:rPr>
              <w:t>Equivalencia fuerte / estabilidad ante respuestas semejantes</w:t>
            </w:r>
          </w:p>
        </w:tc>
        <w:tc>
          <w:tcPr>
            <w:tcW w:w="3389" w:type="dxa"/>
          </w:tcPr>
          <w:p w14:paraId="7E287A18"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340572C7" w14:textId="77777777">
        <w:trPr>
          <w:jc w:val="center"/>
        </w:trPr>
        <w:tc>
          <w:tcPr>
            <w:tcW w:w="3389" w:type="dxa"/>
          </w:tcPr>
          <w:p w14:paraId="5B6D9F3E" w14:textId="77777777" w:rsidR="00647668" w:rsidRDefault="00000000">
            <w:r>
              <w:t>PILOT-045</w:t>
            </w:r>
          </w:p>
        </w:tc>
        <w:tc>
          <w:tcPr>
            <w:tcW w:w="3389" w:type="dxa"/>
          </w:tcPr>
          <w:p w14:paraId="1782F9F3" w14:textId="77777777" w:rsidR="00647668" w:rsidRPr="00D07F99" w:rsidRDefault="00000000">
            <w:pPr>
              <w:rPr>
                <w:lang w:val="es-GT"/>
              </w:rPr>
            </w:pPr>
            <w:r w:rsidRPr="00D07F99">
              <w:rPr>
                <w:lang w:val="es-GT"/>
              </w:rPr>
              <w:t>No equivalentes o equivalencia parcial / cambio de objetivo</w:t>
            </w:r>
          </w:p>
        </w:tc>
        <w:tc>
          <w:tcPr>
            <w:tcW w:w="3389" w:type="dxa"/>
          </w:tcPr>
          <w:p w14:paraId="16BB8C63"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5F0256A2" w14:textId="77777777">
        <w:trPr>
          <w:jc w:val="center"/>
        </w:trPr>
        <w:tc>
          <w:tcPr>
            <w:tcW w:w="3389" w:type="dxa"/>
          </w:tcPr>
          <w:p w14:paraId="50111AB4" w14:textId="77777777" w:rsidR="00647668" w:rsidRDefault="00000000">
            <w:r>
              <w:t>PILOT-046</w:t>
            </w:r>
          </w:p>
        </w:tc>
        <w:tc>
          <w:tcPr>
            <w:tcW w:w="3389" w:type="dxa"/>
          </w:tcPr>
          <w:p w14:paraId="3B3A4023" w14:textId="77777777" w:rsidR="00647668" w:rsidRPr="00D07F99" w:rsidRDefault="00000000">
            <w:pPr>
              <w:rPr>
                <w:lang w:val="es-GT"/>
              </w:rPr>
            </w:pPr>
            <w:r w:rsidRPr="00D07F99">
              <w:rPr>
                <w:lang w:val="es-GT"/>
              </w:rPr>
              <w:t xml:space="preserve">Equivalencia fuerte / diferencia clara </w:t>
            </w:r>
            <w:r w:rsidRPr="00D07F99">
              <w:rPr>
                <w:lang w:val="es-GT"/>
              </w:rPr>
              <w:lastRenderedPageBreak/>
              <w:t>de profundidad</w:t>
            </w:r>
          </w:p>
        </w:tc>
        <w:tc>
          <w:tcPr>
            <w:tcW w:w="3389" w:type="dxa"/>
          </w:tcPr>
          <w:p w14:paraId="44BB42E6" w14:textId="77777777" w:rsidR="00647668" w:rsidRPr="00D07F99" w:rsidRDefault="00000000">
            <w:pPr>
              <w:rPr>
                <w:lang w:val="es-GT"/>
              </w:rPr>
            </w:pPr>
            <w:r w:rsidRPr="00D07F99">
              <w:rPr>
                <w:lang w:val="es-GT"/>
              </w:rPr>
              <w:lastRenderedPageBreak/>
              <w:t xml:space="preserve">IEE alto. IPE-A debe superar </w:t>
            </w:r>
            <w:r w:rsidRPr="00D07F99">
              <w:rPr>
                <w:lang w:val="es-GT"/>
              </w:rPr>
              <w:lastRenderedPageBreak/>
              <w:t>claramente a IPE-B; prueba de sensibilidad ante diferencias reales de desarrollo.</w:t>
            </w:r>
          </w:p>
        </w:tc>
      </w:tr>
      <w:tr w:rsidR="00647668" w14:paraId="16EA9074" w14:textId="77777777">
        <w:trPr>
          <w:jc w:val="center"/>
        </w:trPr>
        <w:tc>
          <w:tcPr>
            <w:tcW w:w="3389" w:type="dxa"/>
          </w:tcPr>
          <w:p w14:paraId="77C25FF6" w14:textId="77777777" w:rsidR="00647668" w:rsidRDefault="00000000">
            <w:r>
              <w:lastRenderedPageBreak/>
              <w:t>PILOT-047</w:t>
            </w:r>
          </w:p>
        </w:tc>
        <w:tc>
          <w:tcPr>
            <w:tcW w:w="3389" w:type="dxa"/>
          </w:tcPr>
          <w:p w14:paraId="76E85BC5" w14:textId="77777777" w:rsidR="00647668" w:rsidRPr="00D07F99" w:rsidRDefault="00000000">
            <w:pPr>
              <w:rPr>
                <w:lang w:val="es-GT"/>
              </w:rPr>
            </w:pPr>
            <w:r w:rsidRPr="00D07F99">
              <w:rPr>
                <w:lang w:val="es-GT"/>
              </w:rPr>
              <w:t>Equivalencia fuerte / estabilidad ante respuestas semejantes</w:t>
            </w:r>
          </w:p>
        </w:tc>
        <w:tc>
          <w:tcPr>
            <w:tcW w:w="3389" w:type="dxa"/>
          </w:tcPr>
          <w:p w14:paraId="4B159B10"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24AC26E5" w14:textId="77777777">
        <w:trPr>
          <w:jc w:val="center"/>
        </w:trPr>
        <w:tc>
          <w:tcPr>
            <w:tcW w:w="3389" w:type="dxa"/>
          </w:tcPr>
          <w:p w14:paraId="3FB46B3D" w14:textId="77777777" w:rsidR="00647668" w:rsidRDefault="00000000">
            <w:r>
              <w:t>PILOT-048</w:t>
            </w:r>
          </w:p>
        </w:tc>
        <w:tc>
          <w:tcPr>
            <w:tcW w:w="3389" w:type="dxa"/>
          </w:tcPr>
          <w:p w14:paraId="0782C660" w14:textId="77777777" w:rsidR="00647668" w:rsidRPr="00D07F99" w:rsidRDefault="00000000">
            <w:pPr>
              <w:rPr>
                <w:lang w:val="es-GT"/>
              </w:rPr>
            </w:pPr>
            <w:r w:rsidRPr="00D07F99">
              <w:rPr>
                <w:lang w:val="es-GT"/>
              </w:rPr>
              <w:t>No equivalentes o equivalencia parcial / cambio de objetivo</w:t>
            </w:r>
          </w:p>
        </w:tc>
        <w:tc>
          <w:tcPr>
            <w:tcW w:w="3389" w:type="dxa"/>
          </w:tcPr>
          <w:p w14:paraId="3F0101BB"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59B2CE78" w14:textId="77777777">
        <w:trPr>
          <w:jc w:val="center"/>
        </w:trPr>
        <w:tc>
          <w:tcPr>
            <w:tcW w:w="3389" w:type="dxa"/>
          </w:tcPr>
          <w:p w14:paraId="7B5CEF5D" w14:textId="77777777" w:rsidR="00647668" w:rsidRDefault="00000000">
            <w:r>
              <w:t>PILOT-049</w:t>
            </w:r>
          </w:p>
        </w:tc>
        <w:tc>
          <w:tcPr>
            <w:tcW w:w="3389" w:type="dxa"/>
          </w:tcPr>
          <w:p w14:paraId="3757AA43" w14:textId="77777777" w:rsidR="00647668" w:rsidRPr="00D07F99" w:rsidRDefault="00000000">
            <w:pPr>
              <w:rPr>
                <w:lang w:val="es-GT"/>
              </w:rPr>
            </w:pPr>
            <w:r w:rsidRPr="00D07F99">
              <w:rPr>
                <w:lang w:val="es-GT"/>
              </w:rPr>
              <w:t>Equivalencia fuerte / diferencia clara de profundidad</w:t>
            </w:r>
          </w:p>
        </w:tc>
        <w:tc>
          <w:tcPr>
            <w:tcW w:w="3389" w:type="dxa"/>
          </w:tcPr>
          <w:p w14:paraId="392BA056"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6AEA32E3" w14:textId="77777777">
        <w:trPr>
          <w:jc w:val="center"/>
        </w:trPr>
        <w:tc>
          <w:tcPr>
            <w:tcW w:w="3389" w:type="dxa"/>
          </w:tcPr>
          <w:p w14:paraId="3BA7B985" w14:textId="77777777" w:rsidR="00647668" w:rsidRDefault="00000000">
            <w:r>
              <w:t>PILOT-050</w:t>
            </w:r>
          </w:p>
        </w:tc>
        <w:tc>
          <w:tcPr>
            <w:tcW w:w="3389" w:type="dxa"/>
          </w:tcPr>
          <w:p w14:paraId="2C84FAAF" w14:textId="77777777" w:rsidR="00647668" w:rsidRPr="00D07F99" w:rsidRDefault="00000000">
            <w:pPr>
              <w:rPr>
                <w:lang w:val="es-GT"/>
              </w:rPr>
            </w:pPr>
            <w:r w:rsidRPr="00D07F99">
              <w:rPr>
                <w:lang w:val="es-GT"/>
              </w:rPr>
              <w:t>Equivalencia fuerte / estabilidad ante respuestas semejantes</w:t>
            </w:r>
          </w:p>
        </w:tc>
        <w:tc>
          <w:tcPr>
            <w:tcW w:w="3389" w:type="dxa"/>
          </w:tcPr>
          <w:p w14:paraId="0491DD7A"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08E1E5F3" w14:textId="77777777">
        <w:trPr>
          <w:jc w:val="center"/>
        </w:trPr>
        <w:tc>
          <w:tcPr>
            <w:tcW w:w="3389" w:type="dxa"/>
          </w:tcPr>
          <w:p w14:paraId="35AF16B1" w14:textId="77777777" w:rsidR="00647668" w:rsidRDefault="00000000">
            <w:r>
              <w:t>PILOT-051</w:t>
            </w:r>
          </w:p>
        </w:tc>
        <w:tc>
          <w:tcPr>
            <w:tcW w:w="3389" w:type="dxa"/>
          </w:tcPr>
          <w:p w14:paraId="19065141" w14:textId="77777777" w:rsidR="00647668" w:rsidRPr="00D07F99" w:rsidRDefault="00000000">
            <w:pPr>
              <w:rPr>
                <w:lang w:val="es-GT"/>
              </w:rPr>
            </w:pPr>
            <w:r w:rsidRPr="00D07F99">
              <w:rPr>
                <w:lang w:val="es-GT"/>
              </w:rPr>
              <w:t>No equivalentes o equivalencia parcial / cambio de objetivo</w:t>
            </w:r>
          </w:p>
        </w:tc>
        <w:tc>
          <w:tcPr>
            <w:tcW w:w="3389" w:type="dxa"/>
          </w:tcPr>
          <w:p w14:paraId="2267F2FF"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30B25F32" w14:textId="77777777">
        <w:trPr>
          <w:jc w:val="center"/>
        </w:trPr>
        <w:tc>
          <w:tcPr>
            <w:tcW w:w="3389" w:type="dxa"/>
          </w:tcPr>
          <w:p w14:paraId="5D3F4F6D" w14:textId="77777777" w:rsidR="00647668" w:rsidRDefault="00000000">
            <w:r>
              <w:t>PILOT-052</w:t>
            </w:r>
          </w:p>
        </w:tc>
        <w:tc>
          <w:tcPr>
            <w:tcW w:w="3389" w:type="dxa"/>
          </w:tcPr>
          <w:p w14:paraId="60D6F29F" w14:textId="77777777" w:rsidR="00647668" w:rsidRPr="00D07F99" w:rsidRDefault="00000000">
            <w:pPr>
              <w:rPr>
                <w:lang w:val="es-GT"/>
              </w:rPr>
            </w:pPr>
            <w:r w:rsidRPr="00D07F99">
              <w:rPr>
                <w:lang w:val="es-GT"/>
              </w:rPr>
              <w:t>Equivalencia fuerte / diferencia clara de profundidad</w:t>
            </w:r>
          </w:p>
        </w:tc>
        <w:tc>
          <w:tcPr>
            <w:tcW w:w="3389" w:type="dxa"/>
          </w:tcPr>
          <w:p w14:paraId="3126986D"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767C468B" w14:textId="77777777">
        <w:trPr>
          <w:jc w:val="center"/>
        </w:trPr>
        <w:tc>
          <w:tcPr>
            <w:tcW w:w="3389" w:type="dxa"/>
          </w:tcPr>
          <w:p w14:paraId="45FAD396" w14:textId="77777777" w:rsidR="00647668" w:rsidRDefault="00000000">
            <w:r>
              <w:t>PILOT-053</w:t>
            </w:r>
          </w:p>
        </w:tc>
        <w:tc>
          <w:tcPr>
            <w:tcW w:w="3389" w:type="dxa"/>
          </w:tcPr>
          <w:p w14:paraId="4293F3D7" w14:textId="77777777" w:rsidR="00647668" w:rsidRPr="00D07F99" w:rsidRDefault="00000000">
            <w:pPr>
              <w:rPr>
                <w:lang w:val="es-GT"/>
              </w:rPr>
            </w:pPr>
            <w:r w:rsidRPr="00D07F99">
              <w:rPr>
                <w:lang w:val="es-GT"/>
              </w:rPr>
              <w:t>Equivalencia fuerte / estabilidad ante respuestas semejantes</w:t>
            </w:r>
          </w:p>
        </w:tc>
        <w:tc>
          <w:tcPr>
            <w:tcW w:w="3389" w:type="dxa"/>
          </w:tcPr>
          <w:p w14:paraId="40FE4A7C"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23899441" w14:textId="77777777">
        <w:trPr>
          <w:jc w:val="center"/>
        </w:trPr>
        <w:tc>
          <w:tcPr>
            <w:tcW w:w="3389" w:type="dxa"/>
          </w:tcPr>
          <w:p w14:paraId="18AB37FD" w14:textId="77777777" w:rsidR="00647668" w:rsidRDefault="00000000">
            <w:r>
              <w:t>PILOT-054</w:t>
            </w:r>
          </w:p>
        </w:tc>
        <w:tc>
          <w:tcPr>
            <w:tcW w:w="3389" w:type="dxa"/>
          </w:tcPr>
          <w:p w14:paraId="7B8F9131" w14:textId="77777777" w:rsidR="00647668" w:rsidRPr="00D07F99" w:rsidRDefault="00000000">
            <w:pPr>
              <w:rPr>
                <w:lang w:val="es-GT"/>
              </w:rPr>
            </w:pPr>
            <w:r w:rsidRPr="00D07F99">
              <w:rPr>
                <w:lang w:val="es-GT"/>
              </w:rPr>
              <w:t>No equivalentes o equivalencia parcial / cambio de objetivo</w:t>
            </w:r>
          </w:p>
        </w:tc>
        <w:tc>
          <w:tcPr>
            <w:tcW w:w="3389" w:type="dxa"/>
          </w:tcPr>
          <w:p w14:paraId="4DC1EC0D"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5D94D9B1" w14:textId="77777777">
        <w:trPr>
          <w:jc w:val="center"/>
        </w:trPr>
        <w:tc>
          <w:tcPr>
            <w:tcW w:w="3389" w:type="dxa"/>
          </w:tcPr>
          <w:p w14:paraId="700939CF" w14:textId="77777777" w:rsidR="00647668" w:rsidRDefault="00000000">
            <w:r>
              <w:t>PILOT-055</w:t>
            </w:r>
          </w:p>
        </w:tc>
        <w:tc>
          <w:tcPr>
            <w:tcW w:w="3389" w:type="dxa"/>
          </w:tcPr>
          <w:p w14:paraId="2CFB9CE2" w14:textId="77777777" w:rsidR="00647668" w:rsidRPr="00D07F99" w:rsidRDefault="00000000">
            <w:pPr>
              <w:rPr>
                <w:lang w:val="es-GT"/>
              </w:rPr>
            </w:pPr>
            <w:r w:rsidRPr="00D07F99">
              <w:rPr>
                <w:lang w:val="es-GT"/>
              </w:rPr>
              <w:t>Equivalencia fuerte / diferencia clara de profundidad</w:t>
            </w:r>
          </w:p>
        </w:tc>
        <w:tc>
          <w:tcPr>
            <w:tcW w:w="3389" w:type="dxa"/>
          </w:tcPr>
          <w:p w14:paraId="4BBE461E"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5DD5725A" w14:textId="77777777">
        <w:trPr>
          <w:jc w:val="center"/>
        </w:trPr>
        <w:tc>
          <w:tcPr>
            <w:tcW w:w="3389" w:type="dxa"/>
          </w:tcPr>
          <w:p w14:paraId="3270519D" w14:textId="77777777" w:rsidR="00647668" w:rsidRDefault="00000000">
            <w:r>
              <w:t>PILOT-056</w:t>
            </w:r>
          </w:p>
        </w:tc>
        <w:tc>
          <w:tcPr>
            <w:tcW w:w="3389" w:type="dxa"/>
          </w:tcPr>
          <w:p w14:paraId="19F7C69C" w14:textId="77777777" w:rsidR="00647668" w:rsidRPr="00D07F99" w:rsidRDefault="00000000">
            <w:pPr>
              <w:rPr>
                <w:lang w:val="es-GT"/>
              </w:rPr>
            </w:pPr>
            <w:r w:rsidRPr="00D07F99">
              <w:rPr>
                <w:lang w:val="es-GT"/>
              </w:rPr>
              <w:t>Equivalencia fuerte / estabilidad ante respuestas semejantes</w:t>
            </w:r>
          </w:p>
        </w:tc>
        <w:tc>
          <w:tcPr>
            <w:tcW w:w="3389" w:type="dxa"/>
          </w:tcPr>
          <w:p w14:paraId="518B0897"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5ECF5423" w14:textId="77777777">
        <w:trPr>
          <w:jc w:val="center"/>
        </w:trPr>
        <w:tc>
          <w:tcPr>
            <w:tcW w:w="3389" w:type="dxa"/>
          </w:tcPr>
          <w:p w14:paraId="6090DD4E" w14:textId="77777777" w:rsidR="00647668" w:rsidRDefault="00000000">
            <w:r>
              <w:t>PILOT-057</w:t>
            </w:r>
          </w:p>
        </w:tc>
        <w:tc>
          <w:tcPr>
            <w:tcW w:w="3389" w:type="dxa"/>
          </w:tcPr>
          <w:p w14:paraId="3086E7C8" w14:textId="77777777" w:rsidR="00647668" w:rsidRPr="00D07F99" w:rsidRDefault="00000000">
            <w:pPr>
              <w:rPr>
                <w:lang w:val="es-GT"/>
              </w:rPr>
            </w:pPr>
            <w:r w:rsidRPr="00D07F99">
              <w:rPr>
                <w:lang w:val="es-GT"/>
              </w:rPr>
              <w:t>No equivalentes o equivalencia parcial / cambio de objetivo</w:t>
            </w:r>
          </w:p>
        </w:tc>
        <w:tc>
          <w:tcPr>
            <w:tcW w:w="3389" w:type="dxa"/>
          </w:tcPr>
          <w:p w14:paraId="4276B374" w14:textId="77777777" w:rsidR="00647668" w:rsidRPr="00D07F99" w:rsidRDefault="00000000">
            <w:pPr>
              <w:rPr>
                <w:lang w:val="es-GT"/>
              </w:rPr>
            </w:pPr>
            <w:r w:rsidRPr="00D07F99">
              <w:rPr>
                <w:lang w:val="es-GT"/>
              </w:rPr>
              <w:t xml:space="preserve">IEE bajo o intermedio según cercanía temática. El sistema debe detectar que compartir tema no implica equivalencia de objetivo; los </w:t>
            </w:r>
            <w:r w:rsidRPr="00D07F99">
              <w:rPr>
                <w:lang w:val="es-GT"/>
              </w:rPr>
              <w:lastRenderedPageBreak/>
              <w:t>IPE no deben usarse para inferir consistencia si el par no es comparable.</w:t>
            </w:r>
          </w:p>
        </w:tc>
      </w:tr>
      <w:tr w:rsidR="00647668" w:rsidRPr="00D07F99" w14:paraId="3E3DA21E" w14:textId="77777777">
        <w:trPr>
          <w:jc w:val="center"/>
        </w:trPr>
        <w:tc>
          <w:tcPr>
            <w:tcW w:w="3389" w:type="dxa"/>
          </w:tcPr>
          <w:p w14:paraId="52DBAB3D" w14:textId="77777777" w:rsidR="00647668" w:rsidRDefault="00000000">
            <w:r>
              <w:lastRenderedPageBreak/>
              <w:t>PILOT-058</w:t>
            </w:r>
          </w:p>
        </w:tc>
        <w:tc>
          <w:tcPr>
            <w:tcW w:w="3389" w:type="dxa"/>
          </w:tcPr>
          <w:p w14:paraId="50452BE9" w14:textId="77777777" w:rsidR="00647668" w:rsidRPr="00D07F99" w:rsidRDefault="00000000">
            <w:pPr>
              <w:rPr>
                <w:lang w:val="es-GT"/>
              </w:rPr>
            </w:pPr>
            <w:r w:rsidRPr="00D07F99">
              <w:rPr>
                <w:lang w:val="es-GT"/>
              </w:rPr>
              <w:t>Equivalencia fuerte / diferencia clara de profundidad</w:t>
            </w:r>
          </w:p>
        </w:tc>
        <w:tc>
          <w:tcPr>
            <w:tcW w:w="3389" w:type="dxa"/>
          </w:tcPr>
          <w:p w14:paraId="08B260F1"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68443BFB" w14:textId="77777777">
        <w:trPr>
          <w:jc w:val="center"/>
        </w:trPr>
        <w:tc>
          <w:tcPr>
            <w:tcW w:w="3389" w:type="dxa"/>
          </w:tcPr>
          <w:p w14:paraId="5D8124F3" w14:textId="77777777" w:rsidR="00647668" w:rsidRDefault="00000000">
            <w:r>
              <w:t>PILOT-059</w:t>
            </w:r>
          </w:p>
        </w:tc>
        <w:tc>
          <w:tcPr>
            <w:tcW w:w="3389" w:type="dxa"/>
          </w:tcPr>
          <w:p w14:paraId="3E736621" w14:textId="77777777" w:rsidR="00647668" w:rsidRPr="00D07F99" w:rsidRDefault="00000000">
            <w:pPr>
              <w:rPr>
                <w:lang w:val="es-GT"/>
              </w:rPr>
            </w:pPr>
            <w:r w:rsidRPr="00D07F99">
              <w:rPr>
                <w:lang w:val="es-GT"/>
              </w:rPr>
              <w:t>Equivalencia fuerte / estabilidad ante respuestas semejantes</w:t>
            </w:r>
          </w:p>
        </w:tc>
        <w:tc>
          <w:tcPr>
            <w:tcW w:w="3389" w:type="dxa"/>
          </w:tcPr>
          <w:p w14:paraId="6C21D062"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146D6010" w14:textId="77777777">
        <w:trPr>
          <w:jc w:val="center"/>
        </w:trPr>
        <w:tc>
          <w:tcPr>
            <w:tcW w:w="3389" w:type="dxa"/>
          </w:tcPr>
          <w:p w14:paraId="1CBDFA1B" w14:textId="77777777" w:rsidR="00647668" w:rsidRDefault="00000000">
            <w:r>
              <w:t>PILOT-060</w:t>
            </w:r>
          </w:p>
        </w:tc>
        <w:tc>
          <w:tcPr>
            <w:tcW w:w="3389" w:type="dxa"/>
          </w:tcPr>
          <w:p w14:paraId="3F30A331" w14:textId="77777777" w:rsidR="00647668" w:rsidRPr="00D07F99" w:rsidRDefault="00000000">
            <w:pPr>
              <w:rPr>
                <w:lang w:val="es-GT"/>
              </w:rPr>
            </w:pPr>
            <w:r w:rsidRPr="00D07F99">
              <w:rPr>
                <w:lang w:val="es-GT"/>
              </w:rPr>
              <w:t>No equivalentes o equivalencia parcial / cambio de objetivo</w:t>
            </w:r>
          </w:p>
        </w:tc>
        <w:tc>
          <w:tcPr>
            <w:tcW w:w="3389" w:type="dxa"/>
          </w:tcPr>
          <w:p w14:paraId="47F17048"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5CE8ED4A" w14:textId="77777777">
        <w:trPr>
          <w:jc w:val="center"/>
        </w:trPr>
        <w:tc>
          <w:tcPr>
            <w:tcW w:w="3389" w:type="dxa"/>
          </w:tcPr>
          <w:p w14:paraId="430AFA7D" w14:textId="77777777" w:rsidR="00647668" w:rsidRDefault="00000000">
            <w:r>
              <w:t>PILOT-061</w:t>
            </w:r>
          </w:p>
        </w:tc>
        <w:tc>
          <w:tcPr>
            <w:tcW w:w="3389" w:type="dxa"/>
          </w:tcPr>
          <w:p w14:paraId="17385B7D" w14:textId="77777777" w:rsidR="00647668" w:rsidRPr="00D07F99" w:rsidRDefault="00000000">
            <w:pPr>
              <w:rPr>
                <w:lang w:val="es-GT"/>
              </w:rPr>
            </w:pPr>
            <w:r w:rsidRPr="00D07F99">
              <w:rPr>
                <w:lang w:val="es-GT"/>
              </w:rPr>
              <w:t>Equivalencia fuerte / diferencia clara de profundidad</w:t>
            </w:r>
          </w:p>
        </w:tc>
        <w:tc>
          <w:tcPr>
            <w:tcW w:w="3389" w:type="dxa"/>
          </w:tcPr>
          <w:p w14:paraId="681A8839"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6CC504FC" w14:textId="77777777">
        <w:trPr>
          <w:jc w:val="center"/>
        </w:trPr>
        <w:tc>
          <w:tcPr>
            <w:tcW w:w="3389" w:type="dxa"/>
          </w:tcPr>
          <w:p w14:paraId="6EE41003" w14:textId="77777777" w:rsidR="00647668" w:rsidRDefault="00000000">
            <w:r>
              <w:t>PILOT-062</w:t>
            </w:r>
          </w:p>
        </w:tc>
        <w:tc>
          <w:tcPr>
            <w:tcW w:w="3389" w:type="dxa"/>
          </w:tcPr>
          <w:p w14:paraId="3E474504" w14:textId="77777777" w:rsidR="00647668" w:rsidRPr="00D07F99" w:rsidRDefault="00000000">
            <w:pPr>
              <w:rPr>
                <w:lang w:val="es-GT"/>
              </w:rPr>
            </w:pPr>
            <w:r w:rsidRPr="00D07F99">
              <w:rPr>
                <w:lang w:val="es-GT"/>
              </w:rPr>
              <w:t>Equivalencia fuerte / estabilidad ante respuestas semejantes</w:t>
            </w:r>
          </w:p>
        </w:tc>
        <w:tc>
          <w:tcPr>
            <w:tcW w:w="3389" w:type="dxa"/>
          </w:tcPr>
          <w:p w14:paraId="4F2F8318"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6F5CBDD3" w14:textId="77777777">
        <w:trPr>
          <w:jc w:val="center"/>
        </w:trPr>
        <w:tc>
          <w:tcPr>
            <w:tcW w:w="3389" w:type="dxa"/>
          </w:tcPr>
          <w:p w14:paraId="5D5D2C82" w14:textId="77777777" w:rsidR="00647668" w:rsidRDefault="00000000">
            <w:r>
              <w:t>PILOT-063</w:t>
            </w:r>
          </w:p>
        </w:tc>
        <w:tc>
          <w:tcPr>
            <w:tcW w:w="3389" w:type="dxa"/>
          </w:tcPr>
          <w:p w14:paraId="5A8165E5" w14:textId="77777777" w:rsidR="00647668" w:rsidRPr="00D07F99" w:rsidRDefault="00000000">
            <w:pPr>
              <w:rPr>
                <w:lang w:val="es-GT"/>
              </w:rPr>
            </w:pPr>
            <w:r w:rsidRPr="00D07F99">
              <w:rPr>
                <w:lang w:val="es-GT"/>
              </w:rPr>
              <w:t>No equivalentes o equivalencia parcial / cambio de objetivo</w:t>
            </w:r>
          </w:p>
        </w:tc>
        <w:tc>
          <w:tcPr>
            <w:tcW w:w="3389" w:type="dxa"/>
          </w:tcPr>
          <w:p w14:paraId="312EE6E5"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433C41A1" w14:textId="77777777">
        <w:trPr>
          <w:jc w:val="center"/>
        </w:trPr>
        <w:tc>
          <w:tcPr>
            <w:tcW w:w="3389" w:type="dxa"/>
          </w:tcPr>
          <w:p w14:paraId="53EB314D" w14:textId="77777777" w:rsidR="00647668" w:rsidRDefault="00000000">
            <w:r>
              <w:t>PILOT-064</w:t>
            </w:r>
          </w:p>
        </w:tc>
        <w:tc>
          <w:tcPr>
            <w:tcW w:w="3389" w:type="dxa"/>
          </w:tcPr>
          <w:p w14:paraId="00CF3550" w14:textId="77777777" w:rsidR="00647668" w:rsidRPr="00D07F99" w:rsidRDefault="00000000">
            <w:pPr>
              <w:rPr>
                <w:lang w:val="es-GT"/>
              </w:rPr>
            </w:pPr>
            <w:r w:rsidRPr="00D07F99">
              <w:rPr>
                <w:lang w:val="es-GT"/>
              </w:rPr>
              <w:t>Equivalencia fuerte / diferencia clara de profundidad</w:t>
            </w:r>
          </w:p>
        </w:tc>
        <w:tc>
          <w:tcPr>
            <w:tcW w:w="3389" w:type="dxa"/>
          </w:tcPr>
          <w:p w14:paraId="283CE57A"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0FC977C0" w14:textId="77777777">
        <w:trPr>
          <w:jc w:val="center"/>
        </w:trPr>
        <w:tc>
          <w:tcPr>
            <w:tcW w:w="3389" w:type="dxa"/>
          </w:tcPr>
          <w:p w14:paraId="79AE8754" w14:textId="77777777" w:rsidR="00647668" w:rsidRDefault="00000000">
            <w:r>
              <w:t>PILOT-065</w:t>
            </w:r>
          </w:p>
        </w:tc>
        <w:tc>
          <w:tcPr>
            <w:tcW w:w="3389" w:type="dxa"/>
          </w:tcPr>
          <w:p w14:paraId="378A8EC3" w14:textId="77777777" w:rsidR="00647668" w:rsidRPr="00D07F99" w:rsidRDefault="00000000">
            <w:pPr>
              <w:rPr>
                <w:lang w:val="es-GT"/>
              </w:rPr>
            </w:pPr>
            <w:r w:rsidRPr="00D07F99">
              <w:rPr>
                <w:lang w:val="es-GT"/>
              </w:rPr>
              <w:t>Equivalencia fuerte / estabilidad ante respuestas semejantes</w:t>
            </w:r>
          </w:p>
        </w:tc>
        <w:tc>
          <w:tcPr>
            <w:tcW w:w="3389" w:type="dxa"/>
          </w:tcPr>
          <w:p w14:paraId="5993A262"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4DA4F1F3" w14:textId="77777777">
        <w:trPr>
          <w:jc w:val="center"/>
        </w:trPr>
        <w:tc>
          <w:tcPr>
            <w:tcW w:w="3389" w:type="dxa"/>
          </w:tcPr>
          <w:p w14:paraId="3F03B4AD" w14:textId="77777777" w:rsidR="00647668" w:rsidRDefault="00000000">
            <w:r>
              <w:t>PILOT-066</w:t>
            </w:r>
          </w:p>
        </w:tc>
        <w:tc>
          <w:tcPr>
            <w:tcW w:w="3389" w:type="dxa"/>
          </w:tcPr>
          <w:p w14:paraId="0C3725F8" w14:textId="77777777" w:rsidR="00647668" w:rsidRPr="00D07F99" w:rsidRDefault="00000000">
            <w:pPr>
              <w:rPr>
                <w:lang w:val="es-GT"/>
              </w:rPr>
            </w:pPr>
            <w:r w:rsidRPr="00D07F99">
              <w:rPr>
                <w:lang w:val="es-GT"/>
              </w:rPr>
              <w:t>No equivalentes o equivalencia parcial / cambio de objetivo</w:t>
            </w:r>
          </w:p>
        </w:tc>
        <w:tc>
          <w:tcPr>
            <w:tcW w:w="3389" w:type="dxa"/>
          </w:tcPr>
          <w:p w14:paraId="3AB85BC2"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5339E9B4" w14:textId="77777777">
        <w:trPr>
          <w:jc w:val="center"/>
        </w:trPr>
        <w:tc>
          <w:tcPr>
            <w:tcW w:w="3389" w:type="dxa"/>
          </w:tcPr>
          <w:p w14:paraId="4BE2D443" w14:textId="77777777" w:rsidR="00647668" w:rsidRDefault="00000000">
            <w:r>
              <w:t>PILOT-067</w:t>
            </w:r>
          </w:p>
        </w:tc>
        <w:tc>
          <w:tcPr>
            <w:tcW w:w="3389" w:type="dxa"/>
          </w:tcPr>
          <w:p w14:paraId="57F5F823" w14:textId="77777777" w:rsidR="00647668" w:rsidRPr="00D07F99" w:rsidRDefault="00000000">
            <w:pPr>
              <w:rPr>
                <w:lang w:val="es-GT"/>
              </w:rPr>
            </w:pPr>
            <w:r w:rsidRPr="00D07F99">
              <w:rPr>
                <w:lang w:val="es-GT"/>
              </w:rPr>
              <w:t>Equivalencia fuerte / diferencia clara de profundidad</w:t>
            </w:r>
          </w:p>
        </w:tc>
        <w:tc>
          <w:tcPr>
            <w:tcW w:w="3389" w:type="dxa"/>
          </w:tcPr>
          <w:p w14:paraId="123D42D7"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3FA5F5A3" w14:textId="77777777">
        <w:trPr>
          <w:jc w:val="center"/>
        </w:trPr>
        <w:tc>
          <w:tcPr>
            <w:tcW w:w="3389" w:type="dxa"/>
          </w:tcPr>
          <w:p w14:paraId="6FC76FAF" w14:textId="77777777" w:rsidR="00647668" w:rsidRDefault="00000000">
            <w:r>
              <w:t>PILOT-068</w:t>
            </w:r>
          </w:p>
        </w:tc>
        <w:tc>
          <w:tcPr>
            <w:tcW w:w="3389" w:type="dxa"/>
          </w:tcPr>
          <w:p w14:paraId="51148FD9" w14:textId="77777777" w:rsidR="00647668" w:rsidRPr="00D07F99" w:rsidRDefault="00000000">
            <w:pPr>
              <w:rPr>
                <w:lang w:val="es-GT"/>
              </w:rPr>
            </w:pPr>
            <w:r w:rsidRPr="00D07F99">
              <w:rPr>
                <w:lang w:val="es-GT"/>
              </w:rPr>
              <w:t>Equivalencia fuerte / estabilidad ante respuestas semejantes</w:t>
            </w:r>
          </w:p>
        </w:tc>
        <w:tc>
          <w:tcPr>
            <w:tcW w:w="3389" w:type="dxa"/>
          </w:tcPr>
          <w:p w14:paraId="1CDF5AAA"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36EC3E03" w14:textId="77777777">
        <w:trPr>
          <w:jc w:val="center"/>
        </w:trPr>
        <w:tc>
          <w:tcPr>
            <w:tcW w:w="3389" w:type="dxa"/>
          </w:tcPr>
          <w:p w14:paraId="5CCD4BCD" w14:textId="77777777" w:rsidR="00647668" w:rsidRDefault="00000000">
            <w:r>
              <w:lastRenderedPageBreak/>
              <w:t>PILOT-069</w:t>
            </w:r>
          </w:p>
        </w:tc>
        <w:tc>
          <w:tcPr>
            <w:tcW w:w="3389" w:type="dxa"/>
          </w:tcPr>
          <w:p w14:paraId="4AE1CC4B" w14:textId="77777777" w:rsidR="00647668" w:rsidRPr="00D07F99" w:rsidRDefault="00000000">
            <w:pPr>
              <w:rPr>
                <w:lang w:val="es-GT"/>
              </w:rPr>
            </w:pPr>
            <w:r w:rsidRPr="00D07F99">
              <w:rPr>
                <w:lang w:val="es-GT"/>
              </w:rPr>
              <w:t>No equivalentes o equivalencia parcial / cambio de objetivo</w:t>
            </w:r>
          </w:p>
        </w:tc>
        <w:tc>
          <w:tcPr>
            <w:tcW w:w="3389" w:type="dxa"/>
          </w:tcPr>
          <w:p w14:paraId="53672466"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3E132EB6" w14:textId="77777777">
        <w:trPr>
          <w:jc w:val="center"/>
        </w:trPr>
        <w:tc>
          <w:tcPr>
            <w:tcW w:w="3389" w:type="dxa"/>
          </w:tcPr>
          <w:p w14:paraId="2013D494" w14:textId="77777777" w:rsidR="00647668" w:rsidRDefault="00000000">
            <w:r>
              <w:t>PILOT-070</w:t>
            </w:r>
          </w:p>
        </w:tc>
        <w:tc>
          <w:tcPr>
            <w:tcW w:w="3389" w:type="dxa"/>
          </w:tcPr>
          <w:p w14:paraId="33CF034A" w14:textId="77777777" w:rsidR="00647668" w:rsidRPr="00D07F99" w:rsidRDefault="00000000">
            <w:pPr>
              <w:rPr>
                <w:lang w:val="es-GT"/>
              </w:rPr>
            </w:pPr>
            <w:r w:rsidRPr="00D07F99">
              <w:rPr>
                <w:lang w:val="es-GT"/>
              </w:rPr>
              <w:t>Equivalencia fuerte / diferencia clara de profundidad</w:t>
            </w:r>
          </w:p>
        </w:tc>
        <w:tc>
          <w:tcPr>
            <w:tcW w:w="3389" w:type="dxa"/>
          </w:tcPr>
          <w:p w14:paraId="27BDF956"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2200D4BE" w14:textId="77777777">
        <w:trPr>
          <w:jc w:val="center"/>
        </w:trPr>
        <w:tc>
          <w:tcPr>
            <w:tcW w:w="3389" w:type="dxa"/>
          </w:tcPr>
          <w:p w14:paraId="00F3C720" w14:textId="77777777" w:rsidR="00647668" w:rsidRDefault="00000000">
            <w:r>
              <w:t>PILOT-071</w:t>
            </w:r>
          </w:p>
        </w:tc>
        <w:tc>
          <w:tcPr>
            <w:tcW w:w="3389" w:type="dxa"/>
          </w:tcPr>
          <w:p w14:paraId="232AC349" w14:textId="77777777" w:rsidR="00647668" w:rsidRPr="00D07F99" w:rsidRDefault="00000000">
            <w:pPr>
              <w:rPr>
                <w:lang w:val="es-GT"/>
              </w:rPr>
            </w:pPr>
            <w:r w:rsidRPr="00D07F99">
              <w:rPr>
                <w:lang w:val="es-GT"/>
              </w:rPr>
              <w:t>Equivalencia fuerte / estabilidad ante respuestas semejantes</w:t>
            </w:r>
          </w:p>
        </w:tc>
        <w:tc>
          <w:tcPr>
            <w:tcW w:w="3389" w:type="dxa"/>
          </w:tcPr>
          <w:p w14:paraId="3A9284E3"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0E2291C6" w14:textId="77777777">
        <w:trPr>
          <w:jc w:val="center"/>
        </w:trPr>
        <w:tc>
          <w:tcPr>
            <w:tcW w:w="3389" w:type="dxa"/>
          </w:tcPr>
          <w:p w14:paraId="14EE37C5" w14:textId="77777777" w:rsidR="00647668" w:rsidRDefault="00000000">
            <w:r>
              <w:t>PILOT-072</w:t>
            </w:r>
          </w:p>
        </w:tc>
        <w:tc>
          <w:tcPr>
            <w:tcW w:w="3389" w:type="dxa"/>
          </w:tcPr>
          <w:p w14:paraId="11DE43A1" w14:textId="77777777" w:rsidR="00647668" w:rsidRPr="00D07F99" w:rsidRDefault="00000000">
            <w:pPr>
              <w:rPr>
                <w:lang w:val="es-GT"/>
              </w:rPr>
            </w:pPr>
            <w:r w:rsidRPr="00D07F99">
              <w:rPr>
                <w:lang w:val="es-GT"/>
              </w:rPr>
              <w:t>No equivalentes o equivalencia parcial / cambio de objetivo</w:t>
            </w:r>
          </w:p>
        </w:tc>
        <w:tc>
          <w:tcPr>
            <w:tcW w:w="3389" w:type="dxa"/>
          </w:tcPr>
          <w:p w14:paraId="16D540C5"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43622D72" w14:textId="77777777">
        <w:trPr>
          <w:jc w:val="center"/>
        </w:trPr>
        <w:tc>
          <w:tcPr>
            <w:tcW w:w="3389" w:type="dxa"/>
          </w:tcPr>
          <w:p w14:paraId="5F3F01FD" w14:textId="77777777" w:rsidR="00647668" w:rsidRDefault="00000000">
            <w:r>
              <w:t>PILOT-073</w:t>
            </w:r>
          </w:p>
        </w:tc>
        <w:tc>
          <w:tcPr>
            <w:tcW w:w="3389" w:type="dxa"/>
          </w:tcPr>
          <w:p w14:paraId="0F3C356F" w14:textId="77777777" w:rsidR="00647668" w:rsidRPr="00D07F99" w:rsidRDefault="00000000">
            <w:pPr>
              <w:rPr>
                <w:lang w:val="es-GT"/>
              </w:rPr>
            </w:pPr>
            <w:r w:rsidRPr="00D07F99">
              <w:rPr>
                <w:lang w:val="es-GT"/>
              </w:rPr>
              <w:t>Equivalencia fuerte / diferencia clara de profundidad</w:t>
            </w:r>
          </w:p>
        </w:tc>
        <w:tc>
          <w:tcPr>
            <w:tcW w:w="3389" w:type="dxa"/>
          </w:tcPr>
          <w:p w14:paraId="13DA93BB"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396D65A0" w14:textId="77777777">
        <w:trPr>
          <w:jc w:val="center"/>
        </w:trPr>
        <w:tc>
          <w:tcPr>
            <w:tcW w:w="3389" w:type="dxa"/>
          </w:tcPr>
          <w:p w14:paraId="28765751" w14:textId="77777777" w:rsidR="00647668" w:rsidRDefault="00000000">
            <w:r>
              <w:t>PILOT-074</w:t>
            </w:r>
          </w:p>
        </w:tc>
        <w:tc>
          <w:tcPr>
            <w:tcW w:w="3389" w:type="dxa"/>
          </w:tcPr>
          <w:p w14:paraId="5F007D4A" w14:textId="77777777" w:rsidR="00647668" w:rsidRPr="00D07F99" w:rsidRDefault="00000000">
            <w:pPr>
              <w:rPr>
                <w:lang w:val="es-GT"/>
              </w:rPr>
            </w:pPr>
            <w:r w:rsidRPr="00D07F99">
              <w:rPr>
                <w:lang w:val="es-GT"/>
              </w:rPr>
              <w:t>Equivalencia fuerte / estabilidad ante respuestas semejantes</w:t>
            </w:r>
          </w:p>
        </w:tc>
        <w:tc>
          <w:tcPr>
            <w:tcW w:w="3389" w:type="dxa"/>
          </w:tcPr>
          <w:p w14:paraId="30D368EF"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24BEEF49" w14:textId="77777777">
        <w:trPr>
          <w:jc w:val="center"/>
        </w:trPr>
        <w:tc>
          <w:tcPr>
            <w:tcW w:w="3389" w:type="dxa"/>
          </w:tcPr>
          <w:p w14:paraId="34E08BEF" w14:textId="77777777" w:rsidR="00647668" w:rsidRDefault="00000000">
            <w:r>
              <w:t>PILOT-075</w:t>
            </w:r>
          </w:p>
        </w:tc>
        <w:tc>
          <w:tcPr>
            <w:tcW w:w="3389" w:type="dxa"/>
          </w:tcPr>
          <w:p w14:paraId="25651D60" w14:textId="77777777" w:rsidR="00647668" w:rsidRPr="00D07F99" w:rsidRDefault="00000000">
            <w:pPr>
              <w:rPr>
                <w:lang w:val="es-GT"/>
              </w:rPr>
            </w:pPr>
            <w:r w:rsidRPr="00D07F99">
              <w:rPr>
                <w:lang w:val="es-GT"/>
              </w:rPr>
              <w:t>No equivalentes o equivalencia parcial / cambio de objetivo</w:t>
            </w:r>
          </w:p>
        </w:tc>
        <w:tc>
          <w:tcPr>
            <w:tcW w:w="3389" w:type="dxa"/>
          </w:tcPr>
          <w:p w14:paraId="3324C5A4"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48952084" w14:textId="77777777">
        <w:trPr>
          <w:jc w:val="center"/>
        </w:trPr>
        <w:tc>
          <w:tcPr>
            <w:tcW w:w="3389" w:type="dxa"/>
          </w:tcPr>
          <w:p w14:paraId="4BEE7AAB" w14:textId="77777777" w:rsidR="00647668" w:rsidRDefault="00000000">
            <w:r>
              <w:t>PILOT-076</w:t>
            </w:r>
          </w:p>
        </w:tc>
        <w:tc>
          <w:tcPr>
            <w:tcW w:w="3389" w:type="dxa"/>
          </w:tcPr>
          <w:p w14:paraId="16E4BFF9" w14:textId="77777777" w:rsidR="00647668" w:rsidRPr="00D07F99" w:rsidRDefault="00000000">
            <w:pPr>
              <w:rPr>
                <w:lang w:val="es-GT"/>
              </w:rPr>
            </w:pPr>
            <w:r w:rsidRPr="00D07F99">
              <w:rPr>
                <w:lang w:val="es-GT"/>
              </w:rPr>
              <w:t>Equivalencia fuerte / diferencia clara de profundidad</w:t>
            </w:r>
          </w:p>
        </w:tc>
        <w:tc>
          <w:tcPr>
            <w:tcW w:w="3389" w:type="dxa"/>
          </w:tcPr>
          <w:p w14:paraId="60A582BB"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5FB8BA8E" w14:textId="77777777">
        <w:trPr>
          <w:jc w:val="center"/>
        </w:trPr>
        <w:tc>
          <w:tcPr>
            <w:tcW w:w="3389" w:type="dxa"/>
          </w:tcPr>
          <w:p w14:paraId="1C0D46F7" w14:textId="77777777" w:rsidR="00647668" w:rsidRDefault="00000000">
            <w:r>
              <w:t>PILOT-077</w:t>
            </w:r>
          </w:p>
        </w:tc>
        <w:tc>
          <w:tcPr>
            <w:tcW w:w="3389" w:type="dxa"/>
          </w:tcPr>
          <w:p w14:paraId="4468317F" w14:textId="77777777" w:rsidR="00647668" w:rsidRPr="00D07F99" w:rsidRDefault="00000000">
            <w:pPr>
              <w:rPr>
                <w:lang w:val="es-GT"/>
              </w:rPr>
            </w:pPr>
            <w:r w:rsidRPr="00D07F99">
              <w:rPr>
                <w:lang w:val="es-GT"/>
              </w:rPr>
              <w:t>Equivalencia fuerte / estabilidad ante respuestas semejantes</w:t>
            </w:r>
          </w:p>
        </w:tc>
        <w:tc>
          <w:tcPr>
            <w:tcW w:w="3389" w:type="dxa"/>
          </w:tcPr>
          <w:p w14:paraId="6C3F9EB7"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655A23F4" w14:textId="77777777">
        <w:trPr>
          <w:jc w:val="center"/>
        </w:trPr>
        <w:tc>
          <w:tcPr>
            <w:tcW w:w="3389" w:type="dxa"/>
          </w:tcPr>
          <w:p w14:paraId="4CD9BEF7" w14:textId="77777777" w:rsidR="00647668" w:rsidRDefault="00000000">
            <w:r>
              <w:t>PILOT-078</w:t>
            </w:r>
          </w:p>
        </w:tc>
        <w:tc>
          <w:tcPr>
            <w:tcW w:w="3389" w:type="dxa"/>
          </w:tcPr>
          <w:p w14:paraId="587FDA5A" w14:textId="77777777" w:rsidR="00647668" w:rsidRPr="00D07F99" w:rsidRDefault="00000000">
            <w:pPr>
              <w:rPr>
                <w:lang w:val="es-GT"/>
              </w:rPr>
            </w:pPr>
            <w:r w:rsidRPr="00D07F99">
              <w:rPr>
                <w:lang w:val="es-GT"/>
              </w:rPr>
              <w:t>No equivalentes o equivalencia parcial / cambio de objetivo</w:t>
            </w:r>
          </w:p>
        </w:tc>
        <w:tc>
          <w:tcPr>
            <w:tcW w:w="3389" w:type="dxa"/>
          </w:tcPr>
          <w:p w14:paraId="3BE8999E"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29188E82" w14:textId="77777777">
        <w:trPr>
          <w:jc w:val="center"/>
        </w:trPr>
        <w:tc>
          <w:tcPr>
            <w:tcW w:w="3389" w:type="dxa"/>
          </w:tcPr>
          <w:p w14:paraId="4E223483" w14:textId="77777777" w:rsidR="00647668" w:rsidRDefault="00000000">
            <w:r>
              <w:t>PILOT-079</w:t>
            </w:r>
          </w:p>
        </w:tc>
        <w:tc>
          <w:tcPr>
            <w:tcW w:w="3389" w:type="dxa"/>
          </w:tcPr>
          <w:p w14:paraId="11455C83" w14:textId="77777777" w:rsidR="00647668" w:rsidRPr="00D07F99" w:rsidRDefault="00000000">
            <w:pPr>
              <w:rPr>
                <w:lang w:val="es-GT"/>
              </w:rPr>
            </w:pPr>
            <w:r w:rsidRPr="00D07F99">
              <w:rPr>
                <w:lang w:val="es-GT"/>
              </w:rPr>
              <w:t>Equivalencia fuerte / diferencia clara de profundidad</w:t>
            </w:r>
          </w:p>
        </w:tc>
        <w:tc>
          <w:tcPr>
            <w:tcW w:w="3389" w:type="dxa"/>
          </w:tcPr>
          <w:p w14:paraId="2CFAB5AE"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351F73F7" w14:textId="77777777">
        <w:trPr>
          <w:jc w:val="center"/>
        </w:trPr>
        <w:tc>
          <w:tcPr>
            <w:tcW w:w="3389" w:type="dxa"/>
          </w:tcPr>
          <w:p w14:paraId="2E1FD0D8" w14:textId="77777777" w:rsidR="00647668" w:rsidRDefault="00000000">
            <w:r>
              <w:lastRenderedPageBreak/>
              <w:t>PILOT-080</w:t>
            </w:r>
          </w:p>
        </w:tc>
        <w:tc>
          <w:tcPr>
            <w:tcW w:w="3389" w:type="dxa"/>
          </w:tcPr>
          <w:p w14:paraId="159BAA1D" w14:textId="77777777" w:rsidR="00647668" w:rsidRPr="00D07F99" w:rsidRDefault="00000000">
            <w:pPr>
              <w:rPr>
                <w:lang w:val="es-GT"/>
              </w:rPr>
            </w:pPr>
            <w:r w:rsidRPr="00D07F99">
              <w:rPr>
                <w:lang w:val="es-GT"/>
              </w:rPr>
              <w:t>Equivalencia fuerte / estabilidad ante respuestas semejantes</w:t>
            </w:r>
          </w:p>
        </w:tc>
        <w:tc>
          <w:tcPr>
            <w:tcW w:w="3389" w:type="dxa"/>
          </w:tcPr>
          <w:p w14:paraId="0FD9E47E"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1E2A49B7" w14:textId="77777777">
        <w:trPr>
          <w:jc w:val="center"/>
        </w:trPr>
        <w:tc>
          <w:tcPr>
            <w:tcW w:w="3389" w:type="dxa"/>
          </w:tcPr>
          <w:p w14:paraId="12B09B6E" w14:textId="77777777" w:rsidR="00647668" w:rsidRDefault="00000000">
            <w:r>
              <w:t>PILOT-081</w:t>
            </w:r>
          </w:p>
        </w:tc>
        <w:tc>
          <w:tcPr>
            <w:tcW w:w="3389" w:type="dxa"/>
          </w:tcPr>
          <w:p w14:paraId="1C47967E" w14:textId="77777777" w:rsidR="00647668" w:rsidRPr="00D07F99" w:rsidRDefault="00000000">
            <w:pPr>
              <w:rPr>
                <w:lang w:val="es-GT"/>
              </w:rPr>
            </w:pPr>
            <w:r w:rsidRPr="00D07F99">
              <w:rPr>
                <w:lang w:val="es-GT"/>
              </w:rPr>
              <w:t>No equivalentes o equivalencia parcial / cambio de objetivo</w:t>
            </w:r>
          </w:p>
        </w:tc>
        <w:tc>
          <w:tcPr>
            <w:tcW w:w="3389" w:type="dxa"/>
          </w:tcPr>
          <w:p w14:paraId="016516DA"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69F5610B" w14:textId="77777777">
        <w:trPr>
          <w:jc w:val="center"/>
        </w:trPr>
        <w:tc>
          <w:tcPr>
            <w:tcW w:w="3389" w:type="dxa"/>
          </w:tcPr>
          <w:p w14:paraId="575AC4E0" w14:textId="77777777" w:rsidR="00647668" w:rsidRDefault="00000000">
            <w:r>
              <w:t>PILOT-082</w:t>
            </w:r>
          </w:p>
        </w:tc>
        <w:tc>
          <w:tcPr>
            <w:tcW w:w="3389" w:type="dxa"/>
          </w:tcPr>
          <w:p w14:paraId="503FB115" w14:textId="77777777" w:rsidR="00647668" w:rsidRPr="00D07F99" w:rsidRDefault="00000000">
            <w:pPr>
              <w:rPr>
                <w:lang w:val="es-GT"/>
              </w:rPr>
            </w:pPr>
            <w:r w:rsidRPr="00D07F99">
              <w:rPr>
                <w:lang w:val="es-GT"/>
              </w:rPr>
              <w:t>Equivalencia fuerte / diferencia clara de profundidad</w:t>
            </w:r>
          </w:p>
        </w:tc>
        <w:tc>
          <w:tcPr>
            <w:tcW w:w="3389" w:type="dxa"/>
          </w:tcPr>
          <w:p w14:paraId="367963C6" w14:textId="77777777" w:rsidR="00647668" w:rsidRPr="00D07F99" w:rsidRDefault="00000000">
            <w:pPr>
              <w:rPr>
                <w:lang w:val="es-GT"/>
              </w:rPr>
            </w:pPr>
            <w:r w:rsidRPr="00D07F99">
              <w:rPr>
                <w:lang w:val="es-GT"/>
              </w:rPr>
              <w:t>IEE alto. IPE-A debe superar claramente a IPE-B; prueba de sensibilidad ante diferencias reales de desarrollo.</w:t>
            </w:r>
          </w:p>
        </w:tc>
      </w:tr>
      <w:tr w:rsidR="00647668" w14:paraId="459B2800" w14:textId="77777777">
        <w:trPr>
          <w:jc w:val="center"/>
        </w:trPr>
        <w:tc>
          <w:tcPr>
            <w:tcW w:w="3389" w:type="dxa"/>
          </w:tcPr>
          <w:p w14:paraId="0598D318" w14:textId="77777777" w:rsidR="00647668" w:rsidRDefault="00000000">
            <w:r>
              <w:t>PILOT-083</w:t>
            </w:r>
          </w:p>
        </w:tc>
        <w:tc>
          <w:tcPr>
            <w:tcW w:w="3389" w:type="dxa"/>
          </w:tcPr>
          <w:p w14:paraId="52E6E901" w14:textId="77777777" w:rsidR="00647668" w:rsidRPr="00D07F99" w:rsidRDefault="00000000">
            <w:pPr>
              <w:rPr>
                <w:lang w:val="es-GT"/>
              </w:rPr>
            </w:pPr>
            <w:r w:rsidRPr="00D07F99">
              <w:rPr>
                <w:lang w:val="es-GT"/>
              </w:rPr>
              <w:t>Equivalencia fuerte / estabilidad ante respuestas semejantes</w:t>
            </w:r>
          </w:p>
        </w:tc>
        <w:tc>
          <w:tcPr>
            <w:tcW w:w="3389" w:type="dxa"/>
          </w:tcPr>
          <w:p w14:paraId="7F85A86C" w14:textId="77777777" w:rsidR="00647668" w:rsidRDefault="00000000">
            <w:r w:rsidRPr="00D07F99">
              <w:rPr>
                <w:lang w:val="es-GT"/>
              </w:rPr>
              <w:t xml:space="preserve">IEE alto. IPE-A e IPE-B deberían ser muy cercanos; </w:t>
            </w:r>
            <w:r>
              <w:t>Δ</w:t>
            </w:r>
            <w:r w:rsidRPr="00D07F99">
              <w:rPr>
                <w:lang w:val="es-GT"/>
              </w:rPr>
              <w:t xml:space="preserve">IPE pequeño. </w:t>
            </w:r>
            <w:proofErr w:type="spellStart"/>
            <w:r>
              <w:t>Prueba</w:t>
            </w:r>
            <w:proofErr w:type="spellEnd"/>
            <w:r>
              <w:t xml:space="preserve"> de </w:t>
            </w:r>
            <w:proofErr w:type="spellStart"/>
            <w:r>
              <w:t>estabilidad</w:t>
            </w:r>
            <w:proofErr w:type="spellEnd"/>
            <w:r>
              <w:t xml:space="preserve"> ante </w:t>
            </w:r>
            <w:proofErr w:type="spellStart"/>
            <w:r>
              <w:t>reformulación</w:t>
            </w:r>
            <w:proofErr w:type="spellEnd"/>
            <w:r>
              <w:t xml:space="preserve"> de la respuesta.</w:t>
            </w:r>
          </w:p>
        </w:tc>
      </w:tr>
      <w:tr w:rsidR="00647668" w:rsidRPr="00D07F99" w14:paraId="3B39A353" w14:textId="77777777">
        <w:trPr>
          <w:jc w:val="center"/>
        </w:trPr>
        <w:tc>
          <w:tcPr>
            <w:tcW w:w="3389" w:type="dxa"/>
          </w:tcPr>
          <w:p w14:paraId="6C5A7013" w14:textId="77777777" w:rsidR="00647668" w:rsidRDefault="00000000">
            <w:r>
              <w:t>PILOT-084</w:t>
            </w:r>
          </w:p>
        </w:tc>
        <w:tc>
          <w:tcPr>
            <w:tcW w:w="3389" w:type="dxa"/>
          </w:tcPr>
          <w:p w14:paraId="648A6E34" w14:textId="77777777" w:rsidR="00647668" w:rsidRPr="00D07F99" w:rsidRDefault="00000000">
            <w:pPr>
              <w:rPr>
                <w:lang w:val="es-GT"/>
              </w:rPr>
            </w:pPr>
            <w:r w:rsidRPr="00D07F99">
              <w:rPr>
                <w:lang w:val="es-GT"/>
              </w:rPr>
              <w:t>No equivalentes o equivalencia parcial / cambio de objetivo</w:t>
            </w:r>
          </w:p>
        </w:tc>
        <w:tc>
          <w:tcPr>
            <w:tcW w:w="3389" w:type="dxa"/>
          </w:tcPr>
          <w:p w14:paraId="2DB2B0E9" w14:textId="77777777" w:rsidR="00647668" w:rsidRPr="00D07F99" w:rsidRDefault="00000000">
            <w:pPr>
              <w:rPr>
                <w:lang w:val="es-GT"/>
              </w:rPr>
            </w:pPr>
            <w:r w:rsidRPr="00D07F99">
              <w:rPr>
                <w:lang w:val="es-GT"/>
              </w:rPr>
              <w:t>IEE bajo o intermedio según cercanía temática. El sistema debe detectar que compartir tema no implica equivalencia de objetivo; los IPE no deben usarse para inferir consistencia si el par no es comparable.</w:t>
            </w:r>
          </w:p>
        </w:tc>
      </w:tr>
      <w:tr w:rsidR="00647668" w:rsidRPr="00D07F99" w14:paraId="31ADE46F" w14:textId="77777777">
        <w:trPr>
          <w:jc w:val="center"/>
        </w:trPr>
        <w:tc>
          <w:tcPr>
            <w:tcW w:w="3389" w:type="dxa"/>
          </w:tcPr>
          <w:p w14:paraId="2D3B8856" w14:textId="77777777" w:rsidR="00647668" w:rsidRDefault="00000000">
            <w:r>
              <w:t>PILOT-085</w:t>
            </w:r>
          </w:p>
        </w:tc>
        <w:tc>
          <w:tcPr>
            <w:tcW w:w="3389" w:type="dxa"/>
          </w:tcPr>
          <w:p w14:paraId="5FEA1545" w14:textId="77777777" w:rsidR="00647668" w:rsidRDefault="00000000">
            <w:r>
              <w:t>Trampa de negación</w:t>
            </w:r>
          </w:p>
        </w:tc>
        <w:tc>
          <w:tcPr>
            <w:tcW w:w="3389" w:type="dxa"/>
          </w:tcPr>
          <w:p w14:paraId="323EE397" w14:textId="77777777" w:rsidR="00647668" w:rsidRPr="00D07F99" w:rsidRDefault="00000000">
            <w:pPr>
              <w:rPr>
                <w:lang w:val="es-GT"/>
              </w:rPr>
            </w:pPr>
            <w:r w:rsidRPr="00D07F99">
              <w:rPr>
                <w:lang w:val="es-GT"/>
              </w:rPr>
              <w:t>IEE bajo pese a gran similitud léxica: la negación invierte la premisa. Prueba crítica para evitar que similitud superficial se confunda con equivalencia.</w:t>
            </w:r>
          </w:p>
        </w:tc>
      </w:tr>
      <w:tr w:rsidR="00647668" w:rsidRPr="00D07F99" w14:paraId="55A056B4" w14:textId="77777777">
        <w:trPr>
          <w:jc w:val="center"/>
        </w:trPr>
        <w:tc>
          <w:tcPr>
            <w:tcW w:w="3389" w:type="dxa"/>
          </w:tcPr>
          <w:p w14:paraId="77214239" w14:textId="77777777" w:rsidR="00647668" w:rsidRDefault="00000000">
            <w:r>
              <w:t>PILOT-086</w:t>
            </w:r>
          </w:p>
        </w:tc>
        <w:tc>
          <w:tcPr>
            <w:tcW w:w="3389" w:type="dxa"/>
          </w:tcPr>
          <w:p w14:paraId="51F684FC" w14:textId="77777777" w:rsidR="00647668" w:rsidRDefault="00000000">
            <w:r>
              <w:t>Cambio de cuantificador</w:t>
            </w:r>
          </w:p>
        </w:tc>
        <w:tc>
          <w:tcPr>
            <w:tcW w:w="3389" w:type="dxa"/>
          </w:tcPr>
          <w:p w14:paraId="7958902F" w14:textId="77777777" w:rsidR="00647668" w:rsidRPr="00D07F99" w:rsidRDefault="00000000">
            <w:pPr>
              <w:rPr>
                <w:lang w:val="es-GT"/>
              </w:rPr>
            </w:pPr>
            <w:r w:rsidRPr="00D07F99">
              <w:rPr>
                <w:lang w:val="es-GT"/>
              </w:rPr>
              <w:t>IEE intermedio o bajo: el cambio de cuantificador altera el alcance solicitado aunque el tema sea idéntico.</w:t>
            </w:r>
          </w:p>
        </w:tc>
      </w:tr>
      <w:tr w:rsidR="00647668" w14:paraId="339DCA90" w14:textId="77777777">
        <w:trPr>
          <w:jc w:val="center"/>
        </w:trPr>
        <w:tc>
          <w:tcPr>
            <w:tcW w:w="3389" w:type="dxa"/>
          </w:tcPr>
          <w:p w14:paraId="032B2C82" w14:textId="77777777" w:rsidR="00647668" w:rsidRDefault="00000000">
            <w:r>
              <w:t>PILOT-087</w:t>
            </w:r>
          </w:p>
        </w:tc>
        <w:tc>
          <w:tcPr>
            <w:tcW w:w="3389" w:type="dxa"/>
          </w:tcPr>
          <w:p w14:paraId="2A572708" w14:textId="77777777" w:rsidR="00647668" w:rsidRDefault="00000000">
            <w:r>
              <w:t>Respuesta larga incorrecta</w:t>
            </w:r>
          </w:p>
        </w:tc>
        <w:tc>
          <w:tcPr>
            <w:tcW w:w="3389" w:type="dxa"/>
          </w:tcPr>
          <w:p w14:paraId="6C813366" w14:textId="77777777" w:rsidR="00647668" w:rsidRDefault="00000000">
            <w:r w:rsidRPr="00D07F99">
              <w:rPr>
                <w:lang w:val="es-GT"/>
              </w:rPr>
              <w:t xml:space="preserve">IEE alto. IPE-B no debería superar a </w:t>
            </w:r>
            <w:proofErr w:type="spellStart"/>
            <w:r w:rsidRPr="00D07F99">
              <w:rPr>
                <w:lang w:val="es-GT"/>
              </w:rPr>
              <w:t>A</w:t>
            </w:r>
            <w:proofErr w:type="spellEnd"/>
            <w:r w:rsidRPr="00D07F99">
              <w:rPr>
                <w:lang w:val="es-GT"/>
              </w:rPr>
              <w:t xml:space="preserve"> por longitud: B contiene afirmaciones incorrectas y desarrollo aparente. </w:t>
            </w:r>
            <w:proofErr w:type="spellStart"/>
            <w:r>
              <w:t>Prueba</w:t>
            </w:r>
            <w:proofErr w:type="spellEnd"/>
            <w:r>
              <w:t xml:space="preserve"> de </w:t>
            </w:r>
            <w:proofErr w:type="spellStart"/>
            <w:r>
              <w:t>robustez</w:t>
            </w:r>
            <w:proofErr w:type="spellEnd"/>
            <w:r>
              <w:t xml:space="preserve"> ante verborrea técnicamente defectuosa.</w:t>
            </w:r>
          </w:p>
        </w:tc>
      </w:tr>
      <w:tr w:rsidR="00647668" w:rsidRPr="00D07F99" w14:paraId="27C242BE" w14:textId="77777777">
        <w:trPr>
          <w:jc w:val="center"/>
        </w:trPr>
        <w:tc>
          <w:tcPr>
            <w:tcW w:w="3389" w:type="dxa"/>
          </w:tcPr>
          <w:p w14:paraId="4770CF8D" w14:textId="77777777" w:rsidR="00647668" w:rsidRDefault="00000000">
            <w:r>
              <w:t>PILOT-088</w:t>
            </w:r>
          </w:p>
        </w:tc>
        <w:tc>
          <w:tcPr>
            <w:tcW w:w="3389" w:type="dxa"/>
          </w:tcPr>
          <w:p w14:paraId="4DD73AE0" w14:textId="77777777" w:rsidR="00647668" w:rsidRPr="00D07F99" w:rsidRDefault="00000000">
            <w:pPr>
              <w:rPr>
                <w:lang w:val="es-GT"/>
              </w:rPr>
            </w:pPr>
            <w:r w:rsidRPr="00D07F99">
              <w:rPr>
                <w:lang w:val="es-GT"/>
              </w:rPr>
              <w:t>Respuesta breve de alta densidad</w:t>
            </w:r>
          </w:p>
        </w:tc>
        <w:tc>
          <w:tcPr>
            <w:tcW w:w="3389" w:type="dxa"/>
          </w:tcPr>
          <w:p w14:paraId="54FA775E" w14:textId="77777777" w:rsidR="00647668" w:rsidRPr="00D07F99" w:rsidRDefault="00000000">
            <w:pPr>
              <w:rPr>
                <w:lang w:val="es-GT"/>
              </w:rPr>
            </w:pPr>
            <w:r w:rsidRPr="00D07F99">
              <w:rPr>
                <w:lang w:val="es-GT"/>
              </w:rPr>
              <w:t>IEE alto. IPE cercanos aunque A sea bastante más breve; prueba de densidad conceptual frente a longitud.</w:t>
            </w:r>
          </w:p>
        </w:tc>
      </w:tr>
      <w:tr w:rsidR="00647668" w:rsidRPr="00D07F99" w14:paraId="006FE24D" w14:textId="77777777">
        <w:trPr>
          <w:jc w:val="center"/>
        </w:trPr>
        <w:tc>
          <w:tcPr>
            <w:tcW w:w="3389" w:type="dxa"/>
          </w:tcPr>
          <w:p w14:paraId="62873495" w14:textId="77777777" w:rsidR="00647668" w:rsidRDefault="00000000">
            <w:r>
              <w:t>PILOT-089</w:t>
            </w:r>
          </w:p>
        </w:tc>
        <w:tc>
          <w:tcPr>
            <w:tcW w:w="3389" w:type="dxa"/>
          </w:tcPr>
          <w:p w14:paraId="77F935DB" w14:textId="77777777" w:rsidR="00647668" w:rsidRPr="00D07F99" w:rsidRDefault="00000000">
            <w:pPr>
              <w:rPr>
                <w:lang w:val="es-GT"/>
              </w:rPr>
            </w:pPr>
            <w:r w:rsidRPr="00D07F99">
              <w:rPr>
                <w:lang w:val="es-GT"/>
              </w:rPr>
              <w:t>Mismo significado con terminología distinta</w:t>
            </w:r>
          </w:p>
        </w:tc>
        <w:tc>
          <w:tcPr>
            <w:tcW w:w="3389" w:type="dxa"/>
          </w:tcPr>
          <w:p w14:paraId="2E940AD2" w14:textId="77777777" w:rsidR="00647668" w:rsidRPr="00D07F99" w:rsidRDefault="00000000">
            <w:pPr>
              <w:rPr>
                <w:lang w:val="es-GT"/>
              </w:rPr>
            </w:pPr>
            <w:r w:rsidRPr="00D07F99">
              <w:rPr>
                <w:lang w:val="es-GT"/>
              </w:rPr>
              <w:t>IEE alto aunque las entradas compartan pocas palabras exactas. IPE similares. Prueba de equivalencia semántica más allá de coincidencia léxica.</w:t>
            </w:r>
          </w:p>
        </w:tc>
      </w:tr>
      <w:tr w:rsidR="00647668" w:rsidRPr="00D07F99" w14:paraId="0BC37709" w14:textId="77777777">
        <w:trPr>
          <w:jc w:val="center"/>
        </w:trPr>
        <w:tc>
          <w:tcPr>
            <w:tcW w:w="3389" w:type="dxa"/>
          </w:tcPr>
          <w:p w14:paraId="5F494670" w14:textId="77777777" w:rsidR="00647668" w:rsidRDefault="00000000">
            <w:r>
              <w:t>PILOT-090</w:t>
            </w:r>
          </w:p>
        </w:tc>
        <w:tc>
          <w:tcPr>
            <w:tcW w:w="3389" w:type="dxa"/>
          </w:tcPr>
          <w:p w14:paraId="192025CF" w14:textId="77777777" w:rsidR="00647668" w:rsidRDefault="00000000">
            <w:r>
              <w:t>Cambio de condición</w:t>
            </w:r>
          </w:p>
        </w:tc>
        <w:tc>
          <w:tcPr>
            <w:tcW w:w="3389" w:type="dxa"/>
          </w:tcPr>
          <w:p w14:paraId="01574374" w14:textId="77777777" w:rsidR="00647668" w:rsidRPr="00D07F99" w:rsidRDefault="00000000">
            <w:pPr>
              <w:rPr>
                <w:lang w:val="es-GT"/>
              </w:rPr>
            </w:pPr>
            <w:r w:rsidRPr="00D07F99">
              <w:rPr>
                <w:lang w:val="es-GT"/>
              </w:rPr>
              <w:t>IEE bajo/intermedio: las preguntas pertenecen al mismo proceso pero cambian una condición esencial y esperan mecanismos distintos.</w:t>
            </w:r>
          </w:p>
        </w:tc>
      </w:tr>
    </w:tbl>
    <w:p w14:paraId="64BA4918" w14:textId="77777777" w:rsidR="00647668" w:rsidRPr="00D07F99" w:rsidRDefault="00000000">
      <w:pPr>
        <w:pStyle w:val="Heading1"/>
        <w:rPr>
          <w:lang w:val="es-GT"/>
        </w:rPr>
      </w:pPr>
      <w:r w:rsidRPr="00D07F99">
        <w:rPr>
          <w:lang w:val="es-GT"/>
        </w:rPr>
        <w:lastRenderedPageBreak/>
        <w:t>Qué observar al terminar el banco</w:t>
      </w:r>
    </w:p>
    <w:p w14:paraId="5993053B" w14:textId="77777777" w:rsidR="00647668" w:rsidRPr="00D07F99" w:rsidRDefault="00000000">
      <w:pPr>
        <w:pStyle w:val="ListBullet"/>
        <w:rPr>
          <w:lang w:val="es-GT"/>
        </w:rPr>
      </w:pPr>
      <w:r w:rsidRPr="00D07F99">
        <w:rPr>
          <w:lang w:val="es-GT"/>
        </w:rPr>
        <w:t>IEE alto en reformulaciones verdaderamente equivalentes y caída clara cuando cambia el objetivo, la condición, el concepto o el alcance.</w:t>
      </w:r>
    </w:p>
    <w:p w14:paraId="783C92FB" w14:textId="77777777" w:rsidR="00647668" w:rsidRPr="00D07F99" w:rsidRDefault="00000000">
      <w:pPr>
        <w:pStyle w:val="ListBullet"/>
        <w:rPr>
          <w:lang w:val="es-GT"/>
        </w:rPr>
      </w:pPr>
      <w:r w:rsidRPr="00D07F99">
        <w:rPr>
          <w:lang w:val="es-GT"/>
        </w:rPr>
        <w:t>IPE sensible al desarrollo conceptual y no simplemente a la cantidad de palabras.</w:t>
      </w:r>
    </w:p>
    <w:p w14:paraId="46DF8C43" w14:textId="77777777" w:rsidR="00647668" w:rsidRPr="00D07F99" w:rsidRDefault="00000000">
      <w:pPr>
        <w:pStyle w:val="ListBullet"/>
        <w:rPr>
          <w:lang w:val="es-GT"/>
        </w:rPr>
      </w:pPr>
      <w:r>
        <w:t>Δ</w:t>
      </w:r>
      <w:r w:rsidRPr="00D07F99">
        <w:rPr>
          <w:lang w:val="es-GT"/>
        </w:rPr>
        <w:t>IPE pequeño en respuestas de profundidad semejante, aunque cambie el estilo o la terminología.</w:t>
      </w:r>
    </w:p>
    <w:p w14:paraId="0914C188" w14:textId="77777777" w:rsidR="00647668" w:rsidRPr="00D07F99" w:rsidRDefault="00000000">
      <w:pPr>
        <w:pStyle w:val="ListBullet"/>
        <w:rPr>
          <w:lang w:val="es-GT"/>
        </w:rPr>
      </w:pPr>
      <w:r w:rsidRPr="00D07F99">
        <w:rPr>
          <w:lang w:val="es-GT"/>
        </w:rPr>
        <w:t>Capacidad de detectar respuestas verbosas pero superficiales o técnicamente defectuosas.</w:t>
      </w:r>
    </w:p>
    <w:p w14:paraId="7C51340D" w14:textId="77777777" w:rsidR="00647668" w:rsidRPr="00D07F99" w:rsidRDefault="00000000">
      <w:pPr>
        <w:pStyle w:val="ListBullet"/>
        <w:rPr>
          <w:lang w:val="es-GT"/>
        </w:rPr>
      </w:pPr>
      <w:r w:rsidRPr="00D07F99">
        <w:rPr>
          <w:lang w:val="es-GT"/>
        </w:rPr>
        <w:t>Necesidad de revisión humana concentrada en casos fronterizos, no en pares claramente equivalentes o claramente distintos.</w:t>
      </w:r>
    </w:p>
    <w:p w14:paraId="5246D906" w14:textId="77777777" w:rsidR="00647668" w:rsidRPr="00D07F99" w:rsidRDefault="00000000">
      <w:pPr>
        <w:pStyle w:val="ListBullet"/>
        <w:rPr>
          <w:lang w:val="es-GT"/>
        </w:rPr>
      </w:pPr>
      <w:r w:rsidRPr="00D07F99">
        <w:rPr>
          <w:lang w:val="es-GT"/>
        </w:rPr>
        <w:t>Estabilidad razonable al repetir casos equivalentes bajo las mismas condiciones del modelo auxiliar.</w:t>
      </w:r>
    </w:p>
    <w:sectPr w:rsidR="00647668" w:rsidRPr="00D07F99"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95798" w14:textId="77777777" w:rsidR="00086917" w:rsidRDefault="00086917">
      <w:pPr>
        <w:spacing w:after="0" w:line="240" w:lineRule="auto"/>
      </w:pPr>
      <w:r>
        <w:separator/>
      </w:r>
    </w:p>
  </w:endnote>
  <w:endnote w:type="continuationSeparator" w:id="0">
    <w:p w14:paraId="113A1231" w14:textId="77777777" w:rsidR="00086917" w:rsidRDefault="00086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611B" w14:textId="77777777" w:rsidR="00647668" w:rsidRPr="00D07F99" w:rsidRDefault="00000000">
    <w:pPr>
      <w:pStyle w:val="Footer"/>
      <w:jc w:val="center"/>
      <w:rPr>
        <w:lang w:val="es-GT"/>
      </w:rPr>
    </w:pPr>
    <w:r w:rsidRPr="00D07F99">
      <w:rPr>
        <w:sz w:val="16"/>
        <w:lang w:val="es-GT"/>
      </w:rPr>
      <w:t>LLM Consistency Toolkit · Banco extendido de pruebas piloto · Material no oficial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E2075" w14:textId="77777777" w:rsidR="00086917" w:rsidRDefault="00086917">
      <w:pPr>
        <w:spacing w:after="0" w:line="240" w:lineRule="auto"/>
      </w:pPr>
      <w:r>
        <w:separator/>
      </w:r>
    </w:p>
  </w:footnote>
  <w:footnote w:type="continuationSeparator" w:id="0">
    <w:p w14:paraId="0335F2A6" w14:textId="77777777" w:rsidR="00086917" w:rsidRDefault="00086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857068">
    <w:abstractNumId w:val="8"/>
  </w:num>
  <w:num w:numId="2" w16cid:durableId="30107063">
    <w:abstractNumId w:val="6"/>
  </w:num>
  <w:num w:numId="3" w16cid:durableId="389766069">
    <w:abstractNumId w:val="5"/>
  </w:num>
  <w:num w:numId="4" w16cid:durableId="67503561">
    <w:abstractNumId w:val="4"/>
  </w:num>
  <w:num w:numId="5" w16cid:durableId="1730230380">
    <w:abstractNumId w:val="7"/>
  </w:num>
  <w:num w:numId="6" w16cid:durableId="198977702">
    <w:abstractNumId w:val="3"/>
  </w:num>
  <w:num w:numId="7" w16cid:durableId="146823220">
    <w:abstractNumId w:val="2"/>
  </w:num>
  <w:num w:numId="8" w16cid:durableId="260651751">
    <w:abstractNumId w:val="1"/>
  </w:num>
  <w:num w:numId="9" w16cid:durableId="407848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917"/>
    <w:rsid w:val="0015074B"/>
    <w:rsid w:val="0029639D"/>
    <w:rsid w:val="00326F90"/>
    <w:rsid w:val="00647668"/>
    <w:rsid w:val="00AA1D8D"/>
    <w:rsid w:val="00B47730"/>
    <w:rsid w:val="00CB0664"/>
    <w:rsid w:val="00D07F99"/>
    <w:rsid w:val="00FB2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A1817"/>
  <w14:defaultImageDpi w14:val="300"/>
  <w15:docId w15:val="{111458AE-DEC0-45AA-9AB4-681B6DCB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13044</Words>
  <Characters>74351</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RALON GAMBOA, ALLAN DANIEL</cp:lastModifiedBy>
  <cp:revision>2</cp:revision>
  <dcterms:created xsi:type="dcterms:W3CDTF">2013-12-23T23:15:00Z</dcterms:created>
  <dcterms:modified xsi:type="dcterms:W3CDTF">2026-10-10T03:09:00Z</dcterms:modified>
  <cp:category/>
</cp:coreProperties>
</file>