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24" w:rsidRPr="00D90924" w:rsidRDefault="00D90924" w:rsidP="00D90924">
      <w:pPr>
        <w:pStyle w:val="Titre1"/>
        <w:jc w:val="center"/>
        <w:rPr>
          <w:sz w:val="48"/>
          <w:szCs w:val="48"/>
        </w:rPr>
      </w:pPr>
      <w:r>
        <w:rPr>
          <w:sz w:val="48"/>
          <w:szCs w:val="48"/>
        </w:rPr>
        <w:t>Rapport Client v2 :</w:t>
      </w:r>
    </w:p>
    <w:p w:rsidR="00F65511" w:rsidRDefault="00F65511" w:rsidP="00D90924">
      <w:r>
        <w:t xml:space="preserve">Ps : changements en italique et </w:t>
      </w:r>
      <w:proofErr w:type="spellStart"/>
      <w:r>
        <w:t>fluotés</w:t>
      </w:r>
      <w:proofErr w:type="spellEnd"/>
      <w:r>
        <w:t> !</w:t>
      </w:r>
      <w:r w:rsidR="005F4F08">
        <w:t xml:space="preserve"> </w:t>
      </w:r>
    </w:p>
    <w:p w:rsidR="00D90924" w:rsidRDefault="00D90924" w:rsidP="00AD5335">
      <w:pPr>
        <w:pStyle w:val="Titre2"/>
      </w:pPr>
      <w:r w:rsidRPr="00D90924">
        <w:rPr>
          <w:rStyle w:val="Titre2Car"/>
          <w:sz w:val="36"/>
          <w:szCs w:val="36"/>
        </w:rPr>
        <w:t>Contexte</w:t>
      </w:r>
      <w:r w:rsidR="00AD5335">
        <w:rPr>
          <w:rStyle w:val="Titre2Car"/>
          <w:sz w:val="36"/>
          <w:szCs w:val="36"/>
        </w:rPr>
        <w:br/>
      </w:r>
    </w:p>
    <w:p w:rsidR="00D90924" w:rsidRDefault="00F65511" w:rsidP="00D90924">
      <w:r>
        <w:t>Nous avons été contactés par l</w:t>
      </w:r>
      <w:r w:rsidR="00D90924">
        <w:t xml:space="preserve">’entreprise </w:t>
      </w:r>
      <w:proofErr w:type="spellStart"/>
      <w:r w:rsidR="00D90924">
        <w:t>WoodyToys</w:t>
      </w:r>
      <w:proofErr w:type="spellEnd"/>
      <w:r w:rsidR="00D90924">
        <w:t xml:space="preserve"> </w:t>
      </w:r>
      <w:r>
        <w:t>qui souhaite remplacer</w:t>
      </w:r>
      <w:r w:rsidR="00D90924">
        <w:t xml:space="preserve"> ses serveurs </w:t>
      </w:r>
      <w:r>
        <w:t>qui se font vieillissants</w:t>
      </w:r>
      <w:r w:rsidR="00D90924">
        <w:t xml:space="preserve">. Notre </w:t>
      </w:r>
      <w:r w:rsidR="00AD5335">
        <w:t>mission</w:t>
      </w:r>
      <w:r w:rsidR="00D90924">
        <w:t xml:space="preserve"> sera de conceptualiser une nouvelle infrastructure d’hébergement des services informatiques</w:t>
      </w:r>
      <w:r>
        <w:t xml:space="preserve">, </w:t>
      </w:r>
      <w:r w:rsidRPr="00F65511">
        <w:rPr>
          <w:i/>
          <w:iCs/>
          <w:highlight w:val="yellow"/>
        </w:rPr>
        <w:t>de la tester et de la valid</w:t>
      </w:r>
      <w:r>
        <w:rPr>
          <w:i/>
          <w:iCs/>
          <w:highlight w:val="yellow"/>
        </w:rPr>
        <w:t>er</w:t>
      </w:r>
      <w:r w:rsidRPr="00F65511">
        <w:rPr>
          <w:i/>
          <w:iCs/>
          <w:highlight w:val="yellow"/>
        </w:rPr>
        <w:t xml:space="preserve"> par ensuite</w:t>
      </w:r>
      <w:r>
        <w:rPr>
          <w:i/>
          <w:iCs/>
        </w:rPr>
        <w:t>.</w:t>
      </w:r>
    </w:p>
    <w:p w:rsidR="00AD5335" w:rsidRPr="00AD5335" w:rsidRDefault="00D90924" w:rsidP="00AD5335">
      <w:pPr>
        <w:pStyle w:val="Titre2"/>
      </w:pPr>
      <w:r w:rsidRPr="002B77E8">
        <w:rPr>
          <w:rStyle w:val="Titre2Car"/>
          <w:sz w:val="36"/>
          <w:szCs w:val="36"/>
        </w:rPr>
        <w:t>Objectif</w:t>
      </w:r>
      <w:r>
        <w:t xml:space="preserve"> </w:t>
      </w:r>
      <w:r w:rsidR="00AD5335">
        <w:br/>
      </w:r>
    </w:p>
    <w:p w:rsidR="003C42FF" w:rsidRPr="00CB0080" w:rsidRDefault="00F65511" w:rsidP="00D90924">
      <w:pPr>
        <w:rPr>
          <w:i/>
          <w:iCs/>
        </w:rPr>
      </w:pPr>
      <w:r w:rsidRPr="00CB0080">
        <w:rPr>
          <w:i/>
          <w:iCs/>
          <w:highlight w:val="yellow"/>
        </w:rPr>
        <w:t>Cette infrastructure devra répondre aux besoins fictif</w:t>
      </w:r>
      <w:r w:rsidR="00CB0080" w:rsidRPr="00CB0080">
        <w:rPr>
          <w:i/>
          <w:iCs/>
          <w:highlight w:val="yellow"/>
        </w:rPr>
        <w:t>s</w:t>
      </w:r>
      <w:r w:rsidRPr="00CB0080">
        <w:rPr>
          <w:i/>
          <w:iCs/>
          <w:highlight w:val="yellow"/>
        </w:rPr>
        <w:t xml:space="preserve"> de l’entreprise et se présentera sous la forme de différents services qui seront implément</w:t>
      </w:r>
      <w:r w:rsidR="00CB0080" w:rsidRPr="00CB0080">
        <w:rPr>
          <w:i/>
          <w:iCs/>
          <w:highlight w:val="yellow"/>
        </w:rPr>
        <w:t>és</w:t>
      </w:r>
      <w:r w:rsidRPr="00CB0080">
        <w:rPr>
          <w:i/>
          <w:iCs/>
          <w:highlight w:val="yellow"/>
        </w:rPr>
        <w:t xml:space="preserve"> dans des containers Docker respectif</w:t>
      </w:r>
      <w:r w:rsidR="00CB0080" w:rsidRPr="00CB0080">
        <w:rPr>
          <w:i/>
          <w:iCs/>
          <w:highlight w:val="yellow"/>
        </w:rPr>
        <w:t>s,</w:t>
      </w:r>
      <w:r w:rsidRPr="00CB0080">
        <w:rPr>
          <w:i/>
          <w:iCs/>
          <w:highlight w:val="yellow"/>
        </w:rPr>
        <w:t xml:space="preserve"> </w:t>
      </w:r>
      <w:r w:rsidR="00CB0080" w:rsidRPr="00CB0080">
        <w:rPr>
          <w:i/>
          <w:iCs/>
          <w:highlight w:val="yellow"/>
        </w:rPr>
        <w:t xml:space="preserve">ces derniers étant implémentés sur des VPS. </w:t>
      </w:r>
      <w:r w:rsidR="00CB0080" w:rsidRPr="00CB0080">
        <w:rPr>
          <w:i/>
          <w:iCs/>
          <w:highlight w:val="yellow"/>
        </w:rPr>
        <w:br/>
        <w:t>L’infrastructure devra respecter un certain niveau de sécurité tant dans son schéma de fonctionnement (mise en place d’une DMZ,…) que dans l’implémentation des services et la sécurisation des VPS.</w:t>
      </w:r>
      <w:r w:rsidRPr="00CB0080">
        <w:rPr>
          <w:i/>
          <w:iCs/>
        </w:rPr>
        <w:t xml:space="preserve"> </w:t>
      </w:r>
    </w:p>
    <w:p w:rsidR="003C42FF" w:rsidRPr="00AD5335" w:rsidRDefault="00D90924" w:rsidP="00AD5335">
      <w:pPr>
        <w:pStyle w:val="Titre2"/>
        <w:rPr>
          <w:sz w:val="36"/>
          <w:szCs w:val="36"/>
        </w:rPr>
      </w:pPr>
      <w:r w:rsidRPr="008B5524">
        <w:rPr>
          <w:rStyle w:val="Titre2Car"/>
          <w:sz w:val="36"/>
          <w:szCs w:val="36"/>
        </w:rPr>
        <w:t>Descriptions</w:t>
      </w:r>
      <w:r w:rsidR="00AD5335">
        <w:rPr>
          <w:rStyle w:val="Titre2Car"/>
          <w:sz w:val="36"/>
          <w:szCs w:val="36"/>
        </w:rPr>
        <w:br/>
      </w:r>
    </w:p>
    <w:p w:rsidR="00AD5335" w:rsidRPr="00AD5335" w:rsidRDefault="00D90924" w:rsidP="00AD5335">
      <w:pPr>
        <w:pStyle w:val="Titre3"/>
      </w:pPr>
      <w:r w:rsidRPr="00CB0080">
        <w:rPr>
          <w:rStyle w:val="Titre3Car"/>
          <w:sz w:val="28"/>
          <w:szCs w:val="28"/>
        </w:rPr>
        <w:t>Structure de l’entreprise</w:t>
      </w:r>
      <w:r>
        <w:t xml:space="preserve"> </w:t>
      </w:r>
      <w:r w:rsidR="00AD5335">
        <w:br/>
      </w:r>
    </w:p>
    <w:p w:rsidR="00D90924" w:rsidRDefault="00D90924" w:rsidP="00D90924">
      <w:r>
        <w:t>L’usine comporte un atelier où sont fabriqués les jouets, un hangar de stockage d’où partent les produits vers les revendeurs, le bureau du directeur et les bureau</w:t>
      </w:r>
      <w:r w:rsidR="00CB0080">
        <w:t>x</w:t>
      </w:r>
      <w:r>
        <w:t xml:space="preserve"> où travaillent les employés. </w:t>
      </w:r>
      <w:r w:rsidR="00CB0080">
        <w:br/>
      </w:r>
      <w:r>
        <w:t>Parmi ceux-ci,</w:t>
      </w:r>
      <w:r w:rsidR="00CB0080">
        <w:t xml:space="preserve"> on trouve </w:t>
      </w:r>
      <w:r>
        <w:t>des comptables, des commerciaux et une secrétaire</w:t>
      </w:r>
      <w:r w:rsidR="00CB0080">
        <w:t>.</w:t>
      </w:r>
      <w:r w:rsidR="00CB0080">
        <w:br/>
      </w:r>
      <w:r>
        <w:t xml:space="preserve">L’usine dispose d’une connexion à Internet. L’atelier, le hangar et le bureau comportent un certain nombre de postes de travail et de téléphones connectés via une infrastructure IP. Un réseau </w:t>
      </w:r>
      <w:proofErr w:type="spellStart"/>
      <w:r>
        <w:t>Wiﬁ</w:t>
      </w:r>
      <w:proofErr w:type="spellEnd"/>
      <w:r>
        <w:t xml:space="preserve"> permet aux employés d’utiliser des appareils portables (laptops et smartphones).</w:t>
      </w:r>
    </w:p>
    <w:p w:rsidR="00CB0080" w:rsidRDefault="00D90924" w:rsidP="00AD5335">
      <w:pPr>
        <w:pStyle w:val="Titre3"/>
      </w:pPr>
      <w:r w:rsidRPr="00CB0080">
        <w:rPr>
          <w:rStyle w:val="Titre3Car"/>
          <w:sz w:val="28"/>
          <w:szCs w:val="28"/>
        </w:rPr>
        <w:t>Services informatiques</w:t>
      </w:r>
      <w:r>
        <w:t xml:space="preserve"> </w:t>
      </w:r>
      <w:r w:rsidR="00AD5335">
        <w:br/>
      </w:r>
    </w:p>
    <w:p w:rsidR="00DF67E2" w:rsidRDefault="00D90924" w:rsidP="00DF67E2">
      <w:r>
        <w:t>L’entreprise disposera de plusieurs services informatiques a</w:t>
      </w:r>
      <w:r w:rsidR="008D4112">
        <w:t>fi</w:t>
      </w:r>
      <w:r>
        <w:t xml:space="preserve">n de disposer d’une communication interne entre les </w:t>
      </w:r>
      <w:r w:rsidR="008D4112">
        <w:t>différents</w:t>
      </w:r>
      <w:r>
        <w:t xml:space="preserve"> départements de l’entreprise et d’une distribution des ressources informatiques aux départements qui en ont besoin.</w:t>
      </w:r>
      <w:r w:rsidR="00DF67E2">
        <w:br/>
      </w:r>
      <w:r w:rsidR="00CB0080">
        <w:t>L</w:t>
      </w:r>
      <w:r>
        <w:t>es d</w:t>
      </w:r>
      <w:r w:rsidR="008D4112">
        <w:t>ifférents</w:t>
      </w:r>
      <w:r>
        <w:t xml:space="preserve"> services souhaités sont : </w:t>
      </w:r>
    </w:p>
    <w:p w:rsidR="003D7657" w:rsidRPr="003D7657" w:rsidRDefault="00DF67E2" w:rsidP="003D7657">
      <w:pPr>
        <w:pStyle w:val="Paragraphedeliste"/>
        <w:numPr>
          <w:ilvl w:val="0"/>
          <w:numId w:val="2"/>
        </w:numPr>
      </w:pPr>
      <w:r>
        <w:t>Un</w:t>
      </w:r>
      <w:r w:rsidR="00D90924">
        <w:t xml:space="preserve"> serv</w:t>
      </w:r>
      <w:r>
        <w:t>ice</w:t>
      </w:r>
      <w:r w:rsidR="00D90924">
        <w:t xml:space="preserve"> mail </w:t>
      </w:r>
      <w:r w:rsidRPr="00DF67E2">
        <w:rPr>
          <w:i/>
          <w:iCs/>
          <w:highlight w:val="yellow"/>
        </w:rPr>
        <w:t>comprenant des adresses mails pour chacun de ses employés ainsi que des adresses mails génériques qui redirigeront vers des services spécifiques.</w:t>
      </w:r>
    </w:p>
    <w:p w:rsidR="00DF67E2" w:rsidRPr="003D7657" w:rsidRDefault="00DF67E2" w:rsidP="003D7657">
      <w:pPr>
        <w:pStyle w:val="Paragraphedeliste"/>
        <w:numPr>
          <w:ilvl w:val="0"/>
          <w:numId w:val="2"/>
        </w:numPr>
      </w:pPr>
      <w:r w:rsidRPr="003D7657">
        <w:rPr>
          <w:i/>
          <w:iCs/>
          <w:highlight w:val="yellow"/>
        </w:rPr>
        <w:t>Trois</w:t>
      </w:r>
      <w:r w:rsidR="00D90924" w:rsidRPr="003D7657">
        <w:rPr>
          <w:i/>
          <w:iCs/>
          <w:highlight w:val="yellow"/>
        </w:rPr>
        <w:t xml:space="preserve"> ser</w:t>
      </w:r>
      <w:r w:rsidRPr="003D7657">
        <w:rPr>
          <w:i/>
          <w:iCs/>
          <w:highlight w:val="yellow"/>
        </w:rPr>
        <w:t>vices</w:t>
      </w:r>
      <w:r w:rsidR="00D90924" w:rsidRPr="003D7657">
        <w:rPr>
          <w:i/>
          <w:iCs/>
          <w:highlight w:val="yellow"/>
        </w:rPr>
        <w:t xml:space="preserve"> web </w:t>
      </w:r>
      <w:r w:rsidRPr="003D7657">
        <w:rPr>
          <w:i/>
          <w:iCs/>
          <w:highlight w:val="yellow"/>
        </w:rPr>
        <w:t xml:space="preserve">1 </w:t>
      </w:r>
      <w:r w:rsidR="00D90924" w:rsidRPr="003D7657">
        <w:rPr>
          <w:i/>
          <w:iCs/>
          <w:highlight w:val="yellow"/>
        </w:rPr>
        <w:t>interne et</w:t>
      </w:r>
      <w:r w:rsidRPr="003D7657">
        <w:rPr>
          <w:i/>
          <w:iCs/>
          <w:highlight w:val="yellow"/>
        </w:rPr>
        <w:t xml:space="preserve"> 2 </w:t>
      </w:r>
      <w:r w:rsidR="00D90924" w:rsidRPr="003D7657">
        <w:rPr>
          <w:i/>
          <w:iCs/>
          <w:highlight w:val="yellow"/>
        </w:rPr>
        <w:t>externe</w:t>
      </w:r>
      <w:r w:rsidRPr="003D7657">
        <w:rPr>
          <w:i/>
          <w:iCs/>
          <w:highlight w:val="yellow"/>
        </w:rPr>
        <w:t>s.</w:t>
      </w:r>
    </w:p>
    <w:p w:rsidR="00DF67E2" w:rsidRDefault="00DF67E2" w:rsidP="00DF67E2">
      <w:pPr>
        <w:pStyle w:val="Paragraphedeliste"/>
        <w:numPr>
          <w:ilvl w:val="0"/>
          <w:numId w:val="3"/>
        </w:numPr>
        <w:rPr>
          <w:i/>
          <w:iCs/>
          <w:highlight w:val="yellow"/>
        </w:rPr>
      </w:pPr>
      <w:r w:rsidRPr="003D7657">
        <w:rPr>
          <w:i/>
          <w:iCs/>
          <w:highlight w:val="yellow"/>
        </w:rPr>
        <w:t>En ce qui concerne le service web interne, il permettra la gestion des stocks, des contacts clients, des commandes et l’organisation</w:t>
      </w:r>
      <w:r w:rsidR="005830FB" w:rsidRPr="003D7657">
        <w:rPr>
          <w:i/>
          <w:iCs/>
          <w:highlight w:val="yellow"/>
        </w:rPr>
        <w:t xml:space="preserve"> de la production. Il s’agit d’un outil ERP uniquement accessible en interne.</w:t>
      </w:r>
    </w:p>
    <w:p w:rsidR="00497974" w:rsidRDefault="00497974" w:rsidP="00497974">
      <w:pPr>
        <w:rPr>
          <w:i/>
          <w:iCs/>
          <w:highlight w:val="yellow"/>
        </w:rPr>
      </w:pPr>
    </w:p>
    <w:p w:rsidR="00497974" w:rsidRPr="00497974" w:rsidRDefault="00497974" w:rsidP="00497974">
      <w:pPr>
        <w:rPr>
          <w:i/>
          <w:iCs/>
          <w:highlight w:val="yellow"/>
        </w:rPr>
      </w:pPr>
    </w:p>
    <w:p w:rsidR="003D7657" w:rsidRPr="00497974" w:rsidRDefault="005830FB" w:rsidP="00497974">
      <w:pPr>
        <w:pStyle w:val="Paragraphedeliste"/>
        <w:numPr>
          <w:ilvl w:val="0"/>
          <w:numId w:val="3"/>
        </w:numPr>
        <w:rPr>
          <w:i/>
          <w:iCs/>
          <w:highlight w:val="yellow"/>
        </w:rPr>
      </w:pPr>
      <w:r w:rsidRPr="003D7657">
        <w:rPr>
          <w:i/>
          <w:iCs/>
          <w:highlight w:val="yellow"/>
        </w:rPr>
        <w:t xml:space="preserve">En ce qui concerne les services web externes, il y aura un site vitrine accessible à tous (www.woodytoys.be) qui présente </w:t>
      </w:r>
      <w:r w:rsidR="003D7657" w:rsidRPr="003D7657">
        <w:rPr>
          <w:i/>
          <w:iCs/>
          <w:highlight w:val="yellow"/>
        </w:rPr>
        <w:t>les produits vendus</w:t>
      </w:r>
      <w:r w:rsidRPr="003D7657">
        <w:rPr>
          <w:i/>
          <w:iCs/>
          <w:highlight w:val="yellow"/>
        </w:rPr>
        <w:t xml:space="preserve"> par </w:t>
      </w:r>
      <w:proofErr w:type="spellStart"/>
      <w:r w:rsidRPr="003D7657">
        <w:rPr>
          <w:i/>
          <w:iCs/>
          <w:highlight w:val="yellow"/>
        </w:rPr>
        <w:t>WoodyToys</w:t>
      </w:r>
      <w:proofErr w:type="spellEnd"/>
      <w:r w:rsidRPr="003D7657">
        <w:rPr>
          <w:i/>
          <w:iCs/>
          <w:highlight w:val="yellow"/>
        </w:rPr>
        <w:t xml:space="preserve"> et un site réservé aux revendeurs (b2b.woodytoys</w:t>
      </w:r>
      <w:r w:rsidR="00424920" w:rsidRPr="003D7657">
        <w:rPr>
          <w:i/>
          <w:iCs/>
          <w:highlight w:val="yellow"/>
        </w:rPr>
        <w:t>.be) qui est un site de vente en ligne.</w:t>
      </w:r>
    </w:p>
    <w:p w:rsidR="00DF67E2" w:rsidRPr="003D7657" w:rsidRDefault="003D7657" w:rsidP="00DF67E2">
      <w:pPr>
        <w:pStyle w:val="Paragraphedeliste"/>
        <w:numPr>
          <w:ilvl w:val="0"/>
          <w:numId w:val="2"/>
        </w:numPr>
        <w:rPr>
          <w:i/>
          <w:iCs/>
        </w:rPr>
      </w:pPr>
      <w:r>
        <w:t>Deux</w:t>
      </w:r>
      <w:r w:rsidR="00D90924">
        <w:t xml:space="preserve"> serv</w:t>
      </w:r>
      <w:r>
        <w:t>ices</w:t>
      </w:r>
      <w:r w:rsidR="00D90924">
        <w:t xml:space="preserve"> DNS</w:t>
      </w:r>
      <w:r>
        <w:t> </w:t>
      </w:r>
      <w:r w:rsidRPr="003D7657">
        <w:rPr>
          <w:i/>
          <w:iCs/>
        </w:rPr>
        <w:t xml:space="preserve">: </w:t>
      </w:r>
      <w:r w:rsidRPr="003D7657">
        <w:rPr>
          <w:i/>
          <w:iCs/>
          <w:highlight w:val="yellow"/>
        </w:rPr>
        <w:t xml:space="preserve">un service </w:t>
      </w:r>
      <w:r w:rsidR="00D90924" w:rsidRPr="003D7657">
        <w:rPr>
          <w:i/>
          <w:iCs/>
          <w:highlight w:val="yellow"/>
        </w:rPr>
        <w:t>interne</w:t>
      </w:r>
      <w:r w:rsidRPr="003D7657">
        <w:rPr>
          <w:i/>
          <w:iCs/>
          <w:highlight w:val="yellow"/>
        </w:rPr>
        <w:t xml:space="preserve"> permettant la gestion et la communication au sein même de l’entreprise</w:t>
      </w:r>
      <w:r w:rsidR="00D90924" w:rsidRPr="003D7657">
        <w:rPr>
          <w:i/>
          <w:iCs/>
          <w:highlight w:val="yellow"/>
        </w:rPr>
        <w:t xml:space="preserve"> et</w:t>
      </w:r>
      <w:r w:rsidRPr="003D7657">
        <w:rPr>
          <w:i/>
          <w:iCs/>
          <w:highlight w:val="yellow"/>
        </w:rPr>
        <w:t xml:space="preserve"> un service</w:t>
      </w:r>
      <w:r w:rsidR="00D90924" w:rsidRPr="003D7657">
        <w:rPr>
          <w:i/>
          <w:iCs/>
          <w:highlight w:val="yellow"/>
        </w:rPr>
        <w:t xml:space="preserve"> externe</w:t>
      </w:r>
      <w:r w:rsidRPr="003D7657">
        <w:rPr>
          <w:i/>
          <w:iCs/>
          <w:highlight w:val="yellow"/>
        </w:rPr>
        <w:t xml:space="preserve"> permettant l’accessibilité aux ressources demandées depuis l’extérieur.</w:t>
      </w:r>
    </w:p>
    <w:p w:rsidR="00DF67E2" w:rsidRPr="00A65E3B" w:rsidRDefault="003D7657" w:rsidP="00DF67E2">
      <w:pPr>
        <w:pStyle w:val="Paragraphedeliste"/>
        <w:numPr>
          <w:ilvl w:val="0"/>
          <w:numId w:val="2"/>
        </w:numPr>
        <w:rPr>
          <w:i/>
          <w:iCs/>
        </w:rPr>
      </w:pPr>
      <w:r>
        <w:t xml:space="preserve">Un service de VOIP </w:t>
      </w:r>
      <w:r w:rsidRPr="00A65E3B">
        <w:rPr>
          <w:i/>
          <w:iCs/>
          <w:highlight w:val="yellow"/>
        </w:rPr>
        <w:t>qui doit répondre à plusieurs contraintes expliquées plus bas (</w:t>
      </w:r>
      <w:proofErr w:type="spellStart"/>
      <w:r w:rsidRPr="00A65E3B">
        <w:rPr>
          <w:i/>
          <w:iCs/>
          <w:highlight w:val="yellow"/>
        </w:rPr>
        <w:t>cf</w:t>
      </w:r>
      <w:proofErr w:type="spellEnd"/>
      <w:r w:rsidRPr="00A65E3B">
        <w:rPr>
          <w:i/>
          <w:iCs/>
          <w:highlight w:val="yellow"/>
        </w:rPr>
        <w:t xml:space="preserve"> Contraintes) notamment : être accessible en </w:t>
      </w:r>
      <w:proofErr w:type="spellStart"/>
      <w:r w:rsidRPr="00A65E3B">
        <w:rPr>
          <w:i/>
          <w:iCs/>
          <w:highlight w:val="yellow"/>
        </w:rPr>
        <w:t>V</w:t>
      </w:r>
      <w:r w:rsidR="00C342B9">
        <w:rPr>
          <w:i/>
          <w:iCs/>
          <w:highlight w:val="yellow"/>
        </w:rPr>
        <w:t>o</w:t>
      </w:r>
      <w:r w:rsidRPr="00A65E3B">
        <w:rPr>
          <w:i/>
          <w:iCs/>
          <w:highlight w:val="yellow"/>
        </w:rPr>
        <w:t>IP</w:t>
      </w:r>
      <w:proofErr w:type="spellEnd"/>
      <w:r w:rsidRPr="00A65E3B">
        <w:rPr>
          <w:i/>
          <w:iCs/>
          <w:highlight w:val="yellow"/>
        </w:rPr>
        <w:t xml:space="preserve"> depuis internet, avoir une communication interne et externe qui sous-tends </w:t>
      </w:r>
      <w:r w:rsidR="00A65E3B" w:rsidRPr="00A65E3B">
        <w:rPr>
          <w:i/>
          <w:iCs/>
          <w:highlight w:val="yellow"/>
        </w:rPr>
        <w:t>les contraintes liées</w:t>
      </w:r>
      <w:r w:rsidR="00321F2F" w:rsidRPr="00A65E3B">
        <w:rPr>
          <w:i/>
          <w:iCs/>
          <w:highlight w:val="yellow"/>
        </w:rPr>
        <w:t xml:space="preserve"> à la fonction des employés (secrétaire</w:t>
      </w:r>
      <w:r w:rsidR="00321F2F" w:rsidRPr="00A65E3B">
        <w:rPr>
          <w:i/>
          <w:iCs/>
        </w:rPr>
        <w:t xml:space="preserve">, </w:t>
      </w:r>
      <w:r w:rsidR="00321F2F" w:rsidRPr="00A65E3B">
        <w:rPr>
          <w:i/>
          <w:iCs/>
          <w:highlight w:val="yellow"/>
        </w:rPr>
        <w:t>directeur, commerciaux, …)</w:t>
      </w:r>
      <w:r w:rsidR="00A65E3B" w:rsidRPr="00A65E3B">
        <w:rPr>
          <w:i/>
          <w:iCs/>
          <w:highlight w:val="yellow"/>
        </w:rPr>
        <w:t>, les employés doivent disposer d’une boite vocale.</w:t>
      </w:r>
    </w:p>
    <w:p w:rsidR="003D7657" w:rsidRDefault="00DF67E2" w:rsidP="00DF67E2">
      <w:pPr>
        <w:pStyle w:val="Paragraphedeliste"/>
        <w:numPr>
          <w:ilvl w:val="0"/>
          <w:numId w:val="2"/>
        </w:numPr>
      </w:pPr>
      <w:r>
        <w:t>Un</w:t>
      </w:r>
      <w:r w:rsidR="003D7657">
        <w:t>e</w:t>
      </w:r>
      <w:r w:rsidR="00D90924">
        <w:t xml:space="preserve"> </w:t>
      </w:r>
      <w:r w:rsidR="003D7657">
        <w:t>base de données interne</w:t>
      </w:r>
      <w:r w:rsidR="00D90924">
        <w:t xml:space="preserve"> qui contiendra </w:t>
      </w:r>
      <w:r w:rsidR="003D7657">
        <w:t xml:space="preserve">les </w:t>
      </w:r>
      <w:r w:rsidR="00D90924">
        <w:t>données de l’entreprise</w:t>
      </w:r>
      <w:r w:rsidR="003D7657">
        <w:t>.</w:t>
      </w:r>
      <w:r w:rsidR="00D90924">
        <w:t xml:space="preserve"> </w:t>
      </w:r>
    </w:p>
    <w:p w:rsidR="00D90924" w:rsidRDefault="00D90924" w:rsidP="00DF67E2">
      <w:pPr>
        <w:pStyle w:val="Paragraphedeliste"/>
        <w:numPr>
          <w:ilvl w:val="0"/>
          <w:numId w:val="2"/>
        </w:numPr>
      </w:pPr>
      <w:r>
        <w:t xml:space="preserve">Dans le cadre de ce projet, il ne nous est pas demandé de gérer la </w:t>
      </w:r>
      <w:r w:rsidR="008D4112">
        <w:t>configuration</w:t>
      </w:r>
      <w:r>
        <w:t xml:space="preserve"> IP mais que les postes puissent disposer d’un accès au réseau interne et externe</w:t>
      </w:r>
      <w:r w:rsidR="008D4112">
        <w:t xml:space="preserve"> (mise en place d’un schéma d’adressage)</w:t>
      </w:r>
      <w:r>
        <w:t xml:space="preserve">. Il est aussi souhaitable d’avoir un contrôle du </w:t>
      </w:r>
      <w:r w:rsidR="008D4112">
        <w:t>trafic</w:t>
      </w:r>
      <w:r>
        <w:t xml:space="preserve"> Web des employés.</w:t>
      </w:r>
    </w:p>
    <w:p w:rsidR="00DF67E2" w:rsidRDefault="00DF67E2" w:rsidP="00DF67E2">
      <w:pPr>
        <w:pStyle w:val="Paragraphedeliste"/>
      </w:pPr>
    </w:p>
    <w:p w:rsidR="00AE08FA" w:rsidRDefault="00D90924" w:rsidP="003C42FF">
      <w:pPr>
        <w:pStyle w:val="Titre2"/>
        <w:rPr>
          <w:rStyle w:val="Titre2Car"/>
          <w:sz w:val="36"/>
          <w:szCs w:val="36"/>
        </w:rPr>
      </w:pPr>
      <w:r w:rsidRPr="00AE08FA">
        <w:rPr>
          <w:rStyle w:val="Titre2Car"/>
          <w:sz w:val="36"/>
          <w:szCs w:val="36"/>
        </w:rPr>
        <w:t>Contraintes</w:t>
      </w:r>
    </w:p>
    <w:p w:rsidR="003C42FF" w:rsidRPr="003C42FF" w:rsidRDefault="003C42FF" w:rsidP="003C42FF"/>
    <w:p w:rsidR="002B6FF5" w:rsidRDefault="00D90924" w:rsidP="002B6FF5">
      <w:pPr>
        <w:pStyle w:val="Paragraphedeliste"/>
        <w:numPr>
          <w:ilvl w:val="0"/>
          <w:numId w:val="4"/>
        </w:numPr>
      </w:pPr>
      <w:r>
        <w:t>Ventes des produits uniquement en B2B</w:t>
      </w:r>
      <w:r w:rsidR="002B6FF5">
        <w:t>.</w:t>
      </w:r>
      <w:r>
        <w:t xml:space="preserve"> </w:t>
      </w:r>
    </w:p>
    <w:p w:rsidR="002B6FF5" w:rsidRDefault="00D90924" w:rsidP="002B6FF5">
      <w:pPr>
        <w:pStyle w:val="Paragraphedeliste"/>
        <w:numPr>
          <w:ilvl w:val="0"/>
          <w:numId w:val="4"/>
        </w:numPr>
      </w:pPr>
      <w:r>
        <w:t xml:space="preserve">Les postes doivent </w:t>
      </w:r>
      <w:r w:rsidR="002B6FF5">
        <w:t>bénéficier</w:t>
      </w:r>
      <w:r>
        <w:t xml:space="preserve"> d’un accès aux services internes et externes</w:t>
      </w:r>
      <w:r w:rsidR="002B6FF5">
        <w:t>.</w:t>
      </w:r>
    </w:p>
    <w:p w:rsidR="00A2112B" w:rsidRDefault="00D90924" w:rsidP="002B6FF5">
      <w:pPr>
        <w:pStyle w:val="Paragraphedeliste"/>
        <w:numPr>
          <w:ilvl w:val="0"/>
          <w:numId w:val="4"/>
        </w:numPr>
      </w:pPr>
      <w:r>
        <w:t>Adresse mail</w:t>
      </w:r>
      <w:r w:rsidR="002B6FF5">
        <w:t xml:space="preserve"> unique</w:t>
      </w:r>
      <w:r>
        <w:t xml:space="preserve"> pour chaque employé </w:t>
      </w:r>
      <w:r w:rsidR="00A2112B">
        <w:t>(</w:t>
      </w:r>
      <w:hyperlink r:id="rId7" w:history="1">
        <w:r w:rsidR="00A2112B" w:rsidRPr="00935643">
          <w:rPr>
            <w:rStyle w:val="Lienhypertexte"/>
          </w:rPr>
          <w:t>nom.prenom@woodytoys.be</w:t>
        </w:r>
      </w:hyperlink>
      <w:r w:rsidR="00A2112B">
        <w:t xml:space="preserve">) </w:t>
      </w:r>
      <w:r>
        <w:t>et adresse</w:t>
      </w:r>
      <w:r w:rsidR="002B6FF5">
        <w:t>s</w:t>
      </w:r>
      <w:r>
        <w:t xml:space="preserve"> mail</w:t>
      </w:r>
      <w:r w:rsidR="002B6FF5">
        <w:t>s</w:t>
      </w:r>
      <w:r>
        <w:t xml:space="preserve"> générique</w:t>
      </w:r>
      <w:r w:rsidR="002B6FF5">
        <w:t>s permettant de contacter un</w:t>
      </w:r>
      <w:r w:rsidR="00A2112B">
        <w:t xml:space="preserve"> département</w:t>
      </w:r>
      <w:r w:rsidR="002B6FF5">
        <w:t xml:space="preserve"> en particulier</w:t>
      </w:r>
      <w:r w:rsidR="00A2112B">
        <w:t xml:space="preserve"> : </w:t>
      </w:r>
    </w:p>
    <w:p w:rsidR="00D45C0E" w:rsidRDefault="00A2112B" w:rsidP="00A2112B">
      <w:pPr>
        <w:pStyle w:val="Paragraphedeliste"/>
        <w:numPr>
          <w:ilvl w:val="0"/>
          <w:numId w:val="5"/>
        </w:numPr>
      </w:pPr>
      <w:hyperlink r:id="rId8" w:history="1">
        <w:r w:rsidRPr="00935643">
          <w:rPr>
            <w:rStyle w:val="Lienhypertexte"/>
          </w:rPr>
          <w:t>contact@woodytoys.be</w:t>
        </w:r>
      </w:hyperlink>
      <w:r>
        <w:t xml:space="preserve"> , redirigé</w:t>
      </w:r>
      <w:r w:rsidR="00C342B9">
        <w:t>e</w:t>
      </w:r>
      <w:r>
        <w:t xml:space="preserve"> vers la secrétaire</w:t>
      </w:r>
      <w:r w:rsidR="00D45C0E">
        <w:t>.</w:t>
      </w:r>
    </w:p>
    <w:p w:rsidR="00A2112B" w:rsidRDefault="00C342B9" w:rsidP="00A2112B">
      <w:pPr>
        <w:pStyle w:val="Paragraphedeliste"/>
        <w:numPr>
          <w:ilvl w:val="0"/>
          <w:numId w:val="5"/>
        </w:numPr>
      </w:pPr>
      <w:hyperlink r:id="rId9" w:history="1">
        <w:r w:rsidRPr="00935643">
          <w:rPr>
            <w:rStyle w:val="Lienhypertexte"/>
          </w:rPr>
          <w:t>b2b@woodytoys.be</w:t>
        </w:r>
      </w:hyperlink>
      <w:r w:rsidR="00D45C0E">
        <w:t xml:space="preserve"> , redirigé</w:t>
      </w:r>
      <w:r>
        <w:t>e</w:t>
      </w:r>
      <w:r w:rsidR="00D45C0E">
        <w:t xml:space="preserve"> vers </w:t>
      </w:r>
      <w:r>
        <w:t>les commerciaux.</w:t>
      </w:r>
      <w:r w:rsidR="00A2112B">
        <w:t xml:space="preserve"> </w:t>
      </w:r>
    </w:p>
    <w:p w:rsidR="00C342B9" w:rsidRDefault="00D90924" w:rsidP="002B6FF5">
      <w:pPr>
        <w:pStyle w:val="Paragraphedeliste"/>
        <w:numPr>
          <w:ilvl w:val="0"/>
          <w:numId w:val="4"/>
        </w:numPr>
      </w:pPr>
      <w:r>
        <w:t xml:space="preserve">L’entreprise doit être accessible en </w:t>
      </w:r>
      <w:proofErr w:type="spellStart"/>
      <w:r>
        <w:t>VoIP</w:t>
      </w:r>
      <w:proofErr w:type="spellEnd"/>
      <w:r>
        <w:t xml:space="preserve"> depuis internet</w:t>
      </w:r>
    </w:p>
    <w:p w:rsidR="003123BC" w:rsidRDefault="00D90924" w:rsidP="002B6FF5">
      <w:pPr>
        <w:pStyle w:val="Paragraphedeliste"/>
        <w:numPr>
          <w:ilvl w:val="0"/>
          <w:numId w:val="4"/>
        </w:numPr>
      </w:pPr>
      <w:r>
        <w:t xml:space="preserve">Les employés de l’entreprise doivent pouvoir communiquer entre eux, à l’intérieur de l’entreprise, mais également depuis l’extérieur dans le cas des commerciaux qui sont souvent en déplacement. </w:t>
      </w:r>
      <w:r w:rsidR="00C342B9">
        <w:br/>
      </w:r>
      <w:r>
        <w:t xml:space="preserve">Les communications </w:t>
      </w:r>
      <w:r w:rsidR="00C342B9">
        <w:t>identifiées</w:t>
      </w:r>
      <w:r>
        <w:t xml:space="preserve"> sont les suivantes : </w:t>
      </w:r>
    </w:p>
    <w:p w:rsidR="003123BC" w:rsidRDefault="00C342B9" w:rsidP="003123BC">
      <w:pPr>
        <w:pStyle w:val="Paragraphedeliste"/>
        <w:numPr>
          <w:ilvl w:val="0"/>
          <w:numId w:val="6"/>
        </w:numPr>
      </w:pPr>
      <w:r w:rsidRPr="003123BC">
        <w:rPr>
          <w:b/>
          <w:bCs/>
        </w:rPr>
        <w:t>L</w:t>
      </w:r>
      <w:r w:rsidR="00D90924" w:rsidRPr="003123BC">
        <w:rPr>
          <w:b/>
          <w:bCs/>
        </w:rPr>
        <w:t>es ouvriers</w:t>
      </w:r>
      <w:r w:rsidR="00D90924">
        <w:t xml:space="preserve"> : Ils disposent d’un poste de téléphonie IP dans leur atelier et dans le hangar pour joindre les autres départements internes. </w:t>
      </w:r>
    </w:p>
    <w:p w:rsidR="003123BC" w:rsidRDefault="00D90924" w:rsidP="003123BC">
      <w:pPr>
        <w:pStyle w:val="Paragraphedeliste"/>
        <w:numPr>
          <w:ilvl w:val="0"/>
          <w:numId w:val="6"/>
        </w:numPr>
      </w:pPr>
      <w:r w:rsidRPr="003123BC">
        <w:rPr>
          <w:b/>
          <w:bCs/>
        </w:rPr>
        <w:t>La secrétaire :</w:t>
      </w:r>
      <w:r>
        <w:t xml:space="preserve"> Elle dispose d’un PC sur lequel se trouve un softphone, lui permettant de contacter n’importe qui.</w:t>
      </w:r>
    </w:p>
    <w:p w:rsidR="003123BC" w:rsidRDefault="00D90924" w:rsidP="003123BC">
      <w:pPr>
        <w:pStyle w:val="Paragraphedeliste"/>
        <w:numPr>
          <w:ilvl w:val="0"/>
          <w:numId w:val="6"/>
        </w:numPr>
      </w:pPr>
      <w:r w:rsidRPr="003123BC">
        <w:rPr>
          <w:b/>
          <w:bCs/>
        </w:rPr>
        <w:t>Le service comptable</w:t>
      </w:r>
      <w:r>
        <w:t xml:space="preserve"> : Réparti dans deux bureaux, il dispose d’un numéro unique permettant de joindre le premier comptable disponible, ainsi que d’un numéro spé</w:t>
      </w:r>
      <w:r w:rsidR="00C342B9">
        <w:t>cifique</w:t>
      </w:r>
      <w:r>
        <w:t xml:space="preserve"> par bureau. Les comptables peuvent joindre l’extérieur et tout le monde en interne à l’exception du directeur. </w:t>
      </w:r>
    </w:p>
    <w:p w:rsidR="003123BC" w:rsidRDefault="00D90924" w:rsidP="003123BC">
      <w:pPr>
        <w:pStyle w:val="Paragraphedeliste"/>
        <w:numPr>
          <w:ilvl w:val="0"/>
          <w:numId w:val="6"/>
        </w:numPr>
      </w:pPr>
      <w:r w:rsidRPr="003123BC">
        <w:rPr>
          <w:b/>
          <w:bCs/>
        </w:rPr>
        <w:t>Les commerciaux :</w:t>
      </w:r>
      <w:r>
        <w:t xml:space="preserve"> Réunis dans un même bureau, ils peuvent joindre l’extérieur et tout le monde en interne à l’exception du directeur. Ils disposent de smartphones avec lesquels ils peuvent téléphoner en déplacement. </w:t>
      </w:r>
    </w:p>
    <w:p w:rsidR="00C342B9" w:rsidRDefault="00D90924" w:rsidP="00497974">
      <w:pPr>
        <w:pStyle w:val="Paragraphedeliste"/>
        <w:numPr>
          <w:ilvl w:val="0"/>
          <w:numId w:val="6"/>
        </w:numPr>
      </w:pPr>
      <w:r w:rsidRPr="003123BC">
        <w:rPr>
          <w:b/>
          <w:bCs/>
        </w:rPr>
        <w:t>La direction :</w:t>
      </w:r>
      <w:r>
        <w:t xml:space="preserve"> Un numéro qui peut joindre tous les autres postes internes ainsi que l’extérieur. Ce numéro ne peut pas être joint directement, les appels devant transiter préalablement par la secrétaire.</w:t>
      </w:r>
    </w:p>
    <w:p w:rsidR="00111900" w:rsidRDefault="00D90924" w:rsidP="00111900">
      <w:pPr>
        <w:pStyle w:val="Paragraphedeliste"/>
        <w:numPr>
          <w:ilvl w:val="0"/>
          <w:numId w:val="4"/>
        </w:numPr>
      </w:pPr>
      <w:r>
        <w:t>Les employés doivent pouvoir disposer d’une boîte vocale</w:t>
      </w:r>
      <w:r w:rsidR="00111900">
        <w:t xml:space="preserve"> personnelles</w:t>
      </w:r>
      <w:r w:rsidR="00C342B9">
        <w:t>.</w:t>
      </w:r>
    </w:p>
    <w:p w:rsidR="00497974" w:rsidRDefault="00497974" w:rsidP="00497974"/>
    <w:p w:rsidR="00111900" w:rsidRDefault="00111900" w:rsidP="00111900">
      <w:pPr>
        <w:pStyle w:val="Paragraphedeliste"/>
        <w:numPr>
          <w:ilvl w:val="0"/>
          <w:numId w:val="4"/>
        </w:numPr>
      </w:pPr>
      <w:r>
        <w:t>Lors du rachat d’une entreprise (comme le suppose le cas présenté :</w:t>
      </w:r>
    </w:p>
    <w:p w:rsidR="00111900" w:rsidRDefault="00D90924" w:rsidP="00111900">
      <w:pPr>
        <w:pStyle w:val="Paragraphedeliste"/>
        <w:numPr>
          <w:ilvl w:val="0"/>
          <w:numId w:val="7"/>
        </w:numPr>
      </w:pPr>
      <w:r>
        <w:t>Les deux plans d’adressage doivent être fusionnés en minimisant les changements nécessaires</w:t>
      </w:r>
      <w:r w:rsidR="00C342B9">
        <w:t>.</w:t>
      </w:r>
    </w:p>
    <w:p w:rsidR="00D90924" w:rsidRDefault="00D90924" w:rsidP="00111900">
      <w:pPr>
        <w:pStyle w:val="Paragraphedeliste"/>
        <w:numPr>
          <w:ilvl w:val="0"/>
          <w:numId w:val="7"/>
        </w:numPr>
      </w:pPr>
      <w:r>
        <w:t>Les deux serveurs de téléphonie doivent être con</w:t>
      </w:r>
      <w:r w:rsidR="00C342B9">
        <w:t>figurés</w:t>
      </w:r>
      <w:r>
        <w:t xml:space="preserve"> pour que les deux sites puissent se contacter en utilisant le nouveau plan d’adressage interne.</w:t>
      </w:r>
    </w:p>
    <w:p w:rsidR="00AE08FA" w:rsidRDefault="00D90924" w:rsidP="001D2C60">
      <w:pPr>
        <w:pStyle w:val="Titre2"/>
        <w:rPr>
          <w:sz w:val="36"/>
          <w:szCs w:val="36"/>
        </w:rPr>
      </w:pPr>
      <w:r w:rsidRPr="001D2C60">
        <w:rPr>
          <w:rStyle w:val="Titre2Car"/>
          <w:sz w:val="36"/>
          <w:szCs w:val="36"/>
        </w:rPr>
        <w:t>Propositions de solutions techniques</w:t>
      </w:r>
      <w:r w:rsidRPr="001D2C60">
        <w:rPr>
          <w:sz w:val="36"/>
          <w:szCs w:val="36"/>
        </w:rPr>
        <w:t xml:space="preserve"> </w:t>
      </w:r>
    </w:p>
    <w:p w:rsidR="001D2C60" w:rsidRPr="001D2C60" w:rsidRDefault="001D2C60" w:rsidP="001D2C60"/>
    <w:p w:rsidR="00111900" w:rsidRDefault="00111900" w:rsidP="00111900">
      <w:pPr>
        <w:pStyle w:val="Paragraphedeliste"/>
        <w:numPr>
          <w:ilvl w:val="0"/>
          <w:numId w:val="8"/>
        </w:numPr>
      </w:pPr>
      <w:r>
        <w:t>S</w:t>
      </w:r>
      <w:r w:rsidR="00D90924">
        <w:t xml:space="preserve">ervice de container : Docker, Azure </w:t>
      </w:r>
    </w:p>
    <w:p w:rsidR="00111900" w:rsidRDefault="00111900" w:rsidP="00111900">
      <w:pPr>
        <w:pStyle w:val="Paragraphedeliste"/>
        <w:numPr>
          <w:ilvl w:val="0"/>
          <w:numId w:val="8"/>
        </w:numPr>
        <w:rPr>
          <w:lang w:val="en-GB"/>
        </w:rPr>
      </w:pPr>
      <w:r w:rsidRPr="00111900">
        <w:rPr>
          <w:lang w:val="en-GB"/>
        </w:rPr>
        <w:t>S</w:t>
      </w:r>
      <w:r w:rsidR="00D90924" w:rsidRPr="00111900">
        <w:rPr>
          <w:lang w:val="en-GB"/>
        </w:rPr>
        <w:t xml:space="preserve">ervice </w:t>
      </w:r>
      <w:r w:rsidRPr="00111900">
        <w:rPr>
          <w:lang w:val="en-GB"/>
        </w:rPr>
        <w:t>web:</w:t>
      </w:r>
      <w:r w:rsidR="00D90924" w:rsidRPr="00111900">
        <w:rPr>
          <w:lang w:val="en-GB"/>
        </w:rPr>
        <w:t xml:space="preserve"> Apache, Nginx </w:t>
      </w:r>
    </w:p>
    <w:p w:rsidR="00D90924" w:rsidRDefault="00111900" w:rsidP="00D90924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S</w:t>
      </w:r>
      <w:r w:rsidR="00D90924" w:rsidRPr="00111900">
        <w:rPr>
          <w:lang w:val="en-GB"/>
        </w:rPr>
        <w:t xml:space="preserve">ervice </w:t>
      </w:r>
      <w:r w:rsidRPr="00111900">
        <w:rPr>
          <w:lang w:val="en-GB"/>
        </w:rPr>
        <w:t>DNS:</w:t>
      </w:r>
      <w:r w:rsidR="00D90924" w:rsidRPr="00111900">
        <w:rPr>
          <w:lang w:val="en-GB"/>
        </w:rPr>
        <w:t xml:space="preserve"> Bind9, </w:t>
      </w:r>
      <w:proofErr w:type="spellStart"/>
      <w:r w:rsidR="00D90924" w:rsidRPr="00111900">
        <w:rPr>
          <w:lang w:val="en-GB"/>
        </w:rPr>
        <w:t>PowerDNS</w:t>
      </w:r>
      <w:proofErr w:type="spellEnd"/>
      <w:r w:rsidR="00D90924" w:rsidRPr="00111900">
        <w:rPr>
          <w:lang w:val="en-GB"/>
        </w:rPr>
        <w:t xml:space="preserve">, </w:t>
      </w:r>
      <w:proofErr w:type="spellStart"/>
      <w:r w:rsidR="00D90924" w:rsidRPr="00111900">
        <w:rPr>
          <w:lang w:val="en-GB"/>
        </w:rPr>
        <w:t>Posadis</w:t>
      </w:r>
      <w:proofErr w:type="spellEnd"/>
      <w:r w:rsidR="00D90924" w:rsidRPr="00111900">
        <w:rPr>
          <w:lang w:val="en-GB"/>
        </w:rPr>
        <w:t>, NSD</w:t>
      </w:r>
    </w:p>
    <w:p w:rsidR="001D2C60" w:rsidRPr="00111900" w:rsidRDefault="001D2C60" w:rsidP="001D2C60">
      <w:pPr>
        <w:pStyle w:val="Paragraphedeliste"/>
        <w:rPr>
          <w:lang w:val="en-GB"/>
        </w:rPr>
      </w:pPr>
    </w:p>
    <w:p w:rsidR="001D2C60" w:rsidRDefault="00D90924" w:rsidP="001D2C60">
      <w:pPr>
        <w:pStyle w:val="Titre2"/>
        <w:rPr>
          <w:rStyle w:val="Titre2Car"/>
          <w:sz w:val="36"/>
          <w:szCs w:val="36"/>
        </w:rPr>
      </w:pPr>
      <w:r w:rsidRPr="001D2C60">
        <w:rPr>
          <w:rStyle w:val="Titre2Car"/>
          <w:sz w:val="36"/>
          <w:szCs w:val="36"/>
        </w:rPr>
        <w:t>Choix et jus</w:t>
      </w:r>
      <w:r w:rsidR="003C42FF">
        <w:rPr>
          <w:rStyle w:val="Titre2Car"/>
          <w:sz w:val="36"/>
          <w:szCs w:val="36"/>
        </w:rPr>
        <w:t>tification</w:t>
      </w:r>
      <w:r w:rsidRPr="001D2C60">
        <w:rPr>
          <w:rStyle w:val="Titre2Car"/>
          <w:sz w:val="36"/>
          <w:szCs w:val="36"/>
        </w:rPr>
        <w:t xml:space="preserve"> de</w:t>
      </w:r>
      <w:r w:rsidR="003C42FF">
        <w:rPr>
          <w:rStyle w:val="Titre2Car"/>
          <w:sz w:val="36"/>
          <w:szCs w:val="36"/>
        </w:rPr>
        <w:t>s</w:t>
      </w:r>
      <w:r w:rsidRPr="001D2C60">
        <w:rPr>
          <w:rStyle w:val="Titre2Car"/>
          <w:sz w:val="36"/>
          <w:szCs w:val="36"/>
        </w:rPr>
        <w:t xml:space="preserve"> solution</w:t>
      </w:r>
      <w:r w:rsidR="003C42FF">
        <w:rPr>
          <w:rStyle w:val="Titre2Car"/>
          <w:sz w:val="36"/>
          <w:szCs w:val="36"/>
        </w:rPr>
        <w:t>s</w:t>
      </w:r>
    </w:p>
    <w:p w:rsidR="001D2C60" w:rsidRPr="001D2C60" w:rsidRDefault="001D2C60" w:rsidP="001D2C60"/>
    <w:p w:rsidR="003C42FF" w:rsidRDefault="003C42FF" w:rsidP="003C42FF">
      <w:pPr>
        <w:pStyle w:val="Paragraphedeliste"/>
        <w:numPr>
          <w:ilvl w:val="0"/>
          <w:numId w:val="9"/>
        </w:numPr>
      </w:pPr>
      <w:r>
        <w:t>P</w:t>
      </w:r>
      <w:r w:rsidR="00D90924">
        <w:t xml:space="preserve">our le service de container, nous avons décidé de choisir Docker car cela faisait </w:t>
      </w:r>
      <w:r w:rsidR="000535D3">
        <w:t>partie</w:t>
      </w:r>
      <w:r w:rsidR="00D90924">
        <w:t xml:space="preserve"> des contraintes imposé</w:t>
      </w:r>
      <w:r w:rsidR="000535D3">
        <w:t>es</w:t>
      </w:r>
      <w:r w:rsidR="00D90924">
        <w:t xml:space="preserve"> dans le projet et parce que nous l’avons abordé durant le cours d’administration réseau de </w:t>
      </w:r>
      <w:r w:rsidR="000535D3">
        <w:t>ce quadrimestre</w:t>
      </w:r>
      <w:r w:rsidR="00D90924">
        <w:t>.</w:t>
      </w:r>
      <w:r w:rsidR="000535D3">
        <w:t xml:space="preserve"> </w:t>
      </w:r>
      <w:r w:rsidR="000535D3" w:rsidRPr="00DF0EC7">
        <w:rPr>
          <w:i/>
          <w:iCs/>
          <w:highlight w:val="yellow"/>
        </w:rPr>
        <w:t>Par ailleurs, Docker a prouvé par maintes reprises son efficacités et est un des pionniers dans le domaine de la containerisation. Cela implique d’avoir à disposition une quantité non négligeable de documentations accessible facilement.</w:t>
      </w:r>
      <w:r w:rsidR="00DF0EC7">
        <w:t xml:space="preserve"> </w:t>
      </w:r>
    </w:p>
    <w:p w:rsidR="003C42FF" w:rsidRDefault="00D90924" w:rsidP="003C42FF">
      <w:pPr>
        <w:pStyle w:val="Paragraphedeliste"/>
        <w:numPr>
          <w:ilvl w:val="0"/>
          <w:numId w:val="9"/>
        </w:numPr>
      </w:pPr>
      <w:r>
        <w:t xml:space="preserve">Pour le service web, nous avons décidé d’utiliser Nginx car celui-ci possède une documentation un peu plus </w:t>
      </w:r>
      <w:r w:rsidR="00DF0EC7">
        <w:t>facile à appréhender pour des débutants</w:t>
      </w:r>
      <w:r>
        <w:t>.</w:t>
      </w:r>
      <w:r w:rsidR="00DF0EC7">
        <w:t xml:space="preserve"> </w:t>
      </w:r>
      <w:r w:rsidR="00DF0EC7" w:rsidRPr="00D14094">
        <w:rPr>
          <w:i/>
          <w:iCs/>
          <w:highlight w:val="yellow"/>
        </w:rPr>
        <w:t>Qui plus est, cela nous permet aussi de nous familiariser avec un nouvel environnement, ayant déjà travailler avec Apache dans le cours d’Admin du premier quadrimestre.</w:t>
      </w:r>
      <w:r w:rsidRPr="00D14094">
        <w:rPr>
          <w:i/>
          <w:iCs/>
        </w:rPr>
        <w:t xml:space="preserve"> </w:t>
      </w:r>
    </w:p>
    <w:p w:rsidR="001D2C60" w:rsidRDefault="00D90924" w:rsidP="00D14094">
      <w:pPr>
        <w:pStyle w:val="Paragraphedeliste"/>
        <w:numPr>
          <w:ilvl w:val="0"/>
          <w:numId w:val="9"/>
        </w:numPr>
      </w:pPr>
      <w:r>
        <w:t>Pour les services DNS, nous avons décidé d’utiliser Bind9 parce que c’est un service qui dispose d’une très grande documentation et de tutoriels.</w:t>
      </w:r>
      <w:r w:rsidR="00D14094">
        <w:t xml:space="preserve"> </w:t>
      </w:r>
      <w:r w:rsidR="00D14094" w:rsidRPr="00D14094">
        <w:rPr>
          <w:i/>
          <w:iCs/>
          <w:highlight w:val="yellow"/>
        </w:rPr>
        <w:t>Mais aussi car c’est avec Bind9 que nous avons commencé à apprendre contrairement aux autres qui nous sont complétements inconnus.</w:t>
      </w:r>
      <w:r w:rsidR="00D14094" w:rsidRPr="00D14094">
        <w:rPr>
          <w:i/>
          <w:iCs/>
        </w:rPr>
        <w:t xml:space="preserve"> </w:t>
      </w:r>
    </w:p>
    <w:p w:rsidR="003C42FF" w:rsidRPr="003C42FF" w:rsidRDefault="003C42FF" w:rsidP="003C42FF">
      <w:pPr>
        <w:pStyle w:val="Paragraphedeliste"/>
      </w:pPr>
    </w:p>
    <w:p w:rsidR="005F4F08" w:rsidRDefault="001D2C60" w:rsidP="005F4F08">
      <w:pPr>
        <w:pStyle w:val="Titre2"/>
        <w:rPr>
          <w:sz w:val="36"/>
          <w:szCs w:val="36"/>
        </w:rPr>
      </w:pPr>
      <w:r w:rsidRPr="003C42FF">
        <w:rPr>
          <w:sz w:val="36"/>
          <w:szCs w:val="36"/>
        </w:rPr>
        <w:t>Etat d’avancement</w:t>
      </w:r>
    </w:p>
    <w:p w:rsidR="005F4F08" w:rsidRDefault="005F4F08" w:rsidP="005F4F08"/>
    <w:p w:rsidR="005F4F08" w:rsidRPr="007B50AB" w:rsidRDefault="005F4F08" w:rsidP="005F4F08">
      <w:pPr>
        <w:rPr>
          <w:i/>
          <w:iCs/>
          <w:highlight w:val="yellow"/>
        </w:rPr>
      </w:pPr>
      <w:r w:rsidRPr="007B50AB">
        <w:rPr>
          <w:i/>
          <w:iCs/>
          <w:highlight w:val="yellow"/>
        </w:rPr>
        <w:t xml:space="preserve">Actuellement plusieurs implémentations ont déjà été faites : </w:t>
      </w:r>
    </w:p>
    <w:p w:rsidR="005F4F08" w:rsidRPr="007B50AB" w:rsidRDefault="005F4F08" w:rsidP="005F4F08">
      <w:pPr>
        <w:pStyle w:val="Paragraphedeliste"/>
        <w:numPr>
          <w:ilvl w:val="0"/>
          <w:numId w:val="11"/>
        </w:numPr>
        <w:rPr>
          <w:i/>
          <w:iCs/>
          <w:highlight w:val="yellow"/>
        </w:rPr>
      </w:pPr>
      <w:r w:rsidRPr="007B50AB">
        <w:rPr>
          <w:i/>
          <w:iCs/>
          <w:highlight w:val="yellow"/>
        </w:rPr>
        <w:t>Mise en place d’un serv</w:t>
      </w:r>
      <w:r w:rsidR="007B50AB" w:rsidRPr="007B50AB">
        <w:rPr>
          <w:i/>
          <w:iCs/>
          <w:highlight w:val="yellow"/>
        </w:rPr>
        <w:t>ice</w:t>
      </w:r>
      <w:r w:rsidRPr="007B50AB">
        <w:rPr>
          <w:i/>
          <w:iCs/>
          <w:highlight w:val="yellow"/>
        </w:rPr>
        <w:t xml:space="preserve"> Web</w:t>
      </w:r>
      <w:r w:rsidR="00480D02" w:rsidRPr="007B50AB">
        <w:rPr>
          <w:i/>
          <w:iCs/>
          <w:highlight w:val="yellow"/>
        </w:rPr>
        <w:t xml:space="preserve"> basique sur un des VPS.</w:t>
      </w:r>
    </w:p>
    <w:p w:rsidR="00480D02" w:rsidRPr="007B50AB" w:rsidRDefault="00480D02" w:rsidP="007B50AB">
      <w:pPr>
        <w:pStyle w:val="Paragraphedeliste"/>
        <w:numPr>
          <w:ilvl w:val="0"/>
          <w:numId w:val="11"/>
        </w:numPr>
        <w:rPr>
          <w:i/>
          <w:iCs/>
          <w:highlight w:val="yellow"/>
        </w:rPr>
      </w:pPr>
      <w:r w:rsidRPr="007B50AB">
        <w:rPr>
          <w:i/>
          <w:iCs/>
          <w:highlight w:val="yellow"/>
        </w:rPr>
        <w:t>Configuration de tous les VPS.</w:t>
      </w:r>
    </w:p>
    <w:p w:rsidR="007B50AB" w:rsidRPr="007B50AB" w:rsidRDefault="007B50AB" w:rsidP="007B50AB">
      <w:pPr>
        <w:pStyle w:val="Paragraphedeliste"/>
        <w:numPr>
          <w:ilvl w:val="0"/>
          <w:numId w:val="11"/>
        </w:numPr>
        <w:rPr>
          <w:i/>
          <w:iCs/>
          <w:highlight w:val="yellow"/>
        </w:rPr>
      </w:pPr>
      <w:r w:rsidRPr="007B50AB">
        <w:rPr>
          <w:i/>
          <w:iCs/>
          <w:highlight w:val="yellow"/>
        </w:rPr>
        <w:t>Mise en place d’un service DNS basique sur un des VPS.</w:t>
      </w:r>
    </w:p>
    <w:p w:rsidR="007B50AB" w:rsidRPr="007B50AB" w:rsidRDefault="007B50AB" w:rsidP="007B50AB">
      <w:pPr>
        <w:pStyle w:val="Paragraphedeliste"/>
        <w:numPr>
          <w:ilvl w:val="0"/>
          <w:numId w:val="11"/>
        </w:numPr>
        <w:rPr>
          <w:i/>
          <w:iCs/>
          <w:highlight w:val="yellow"/>
        </w:rPr>
      </w:pPr>
      <w:r w:rsidRPr="007B50AB">
        <w:rPr>
          <w:i/>
          <w:iCs/>
          <w:highlight w:val="yellow"/>
        </w:rPr>
        <w:t xml:space="preserve">Mise en place de la sécurité de base (Fail2Ban, </w:t>
      </w:r>
      <w:proofErr w:type="spellStart"/>
      <w:r w:rsidRPr="007B50AB">
        <w:rPr>
          <w:i/>
          <w:iCs/>
          <w:highlight w:val="yellow"/>
        </w:rPr>
        <w:t>sudoers</w:t>
      </w:r>
      <w:proofErr w:type="spellEnd"/>
      <w:r w:rsidRPr="007B50AB">
        <w:rPr>
          <w:i/>
          <w:iCs/>
          <w:highlight w:val="yellow"/>
        </w:rPr>
        <w:t>, …).</w:t>
      </w:r>
    </w:p>
    <w:p w:rsidR="007B50AB" w:rsidRDefault="007B50AB" w:rsidP="007B50AB">
      <w:pPr>
        <w:pStyle w:val="Paragraphedeliste"/>
        <w:numPr>
          <w:ilvl w:val="0"/>
          <w:numId w:val="11"/>
        </w:numPr>
        <w:rPr>
          <w:i/>
          <w:iCs/>
          <w:highlight w:val="yellow"/>
        </w:rPr>
      </w:pPr>
      <w:r w:rsidRPr="007B50AB">
        <w:rPr>
          <w:i/>
          <w:iCs/>
          <w:highlight w:val="yellow"/>
        </w:rPr>
        <w:t>Renseignement sur les différents dispositif</w:t>
      </w:r>
      <w:r>
        <w:rPr>
          <w:i/>
          <w:iCs/>
          <w:highlight w:val="yellow"/>
        </w:rPr>
        <w:t>s</w:t>
      </w:r>
      <w:r w:rsidRPr="007B50AB">
        <w:rPr>
          <w:i/>
          <w:iCs/>
          <w:highlight w:val="yellow"/>
        </w:rPr>
        <w:t xml:space="preserve"> de sécurité mis à disposition.</w:t>
      </w:r>
    </w:p>
    <w:p w:rsidR="00782D4D" w:rsidRPr="00782D4D" w:rsidRDefault="00782D4D" w:rsidP="00782D4D">
      <w:pPr>
        <w:rPr>
          <w:i/>
          <w:iCs/>
          <w:highlight w:val="yellow"/>
        </w:rPr>
      </w:pPr>
      <w:r>
        <w:rPr>
          <w:i/>
          <w:iCs/>
          <w:highlight w:val="yellow"/>
        </w:rPr>
        <w:t>La finalisation des autres aspects du projet nous prendra encore certainement une trentaine d’heures.</w:t>
      </w:r>
    </w:p>
    <w:p w:rsidR="007B50AB" w:rsidRDefault="007B50AB" w:rsidP="007B50AB">
      <w:pPr>
        <w:pStyle w:val="Paragraphedeliste"/>
        <w:rPr>
          <w:highlight w:val="yellow"/>
        </w:rPr>
      </w:pPr>
    </w:p>
    <w:p w:rsidR="007B50AB" w:rsidRDefault="007B50AB" w:rsidP="007B50AB">
      <w:pPr>
        <w:pStyle w:val="Paragraphedeliste"/>
        <w:rPr>
          <w:highlight w:val="yellow"/>
        </w:rPr>
      </w:pPr>
    </w:p>
    <w:p w:rsidR="007B50AB" w:rsidRPr="00782D4D" w:rsidRDefault="007B50AB" w:rsidP="00782D4D">
      <w:pPr>
        <w:rPr>
          <w:i/>
          <w:iCs/>
          <w:highlight w:val="yellow"/>
        </w:rPr>
      </w:pPr>
    </w:p>
    <w:p w:rsidR="001D2C60" w:rsidRDefault="001D2C60" w:rsidP="003C42FF">
      <w:pPr>
        <w:pStyle w:val="Titre2"/>
        <w:rPr>
          <w:sz w:val="36"/>
          <w:szCs w:val="36"/>
        </w:rPr>
      </w:pPr>
      <w:r w:rsidRPr="003C42FF">
        <w:rPr>
          <w:sz w:val="36"/>
          <w:szCs w:val="36"/>
        </w:rPr>
        <w:t>Maintenance</w:t>
      </w:r>
    </w:p>
    <w:p w:rsidR="007B50AB" w:rsidRDefault="007B50AB" w:rsidP="007B50AB"/>
    <w:p w:rsidR="007B50AB" w:rsidRPr="007B50AB" w:rsidRDefault="007B50AB" w:rsidP="007B50AB">
      <w:r w:rsidRPr="00782D4D">
        <w:rPr>
          <w:i/>
          <w:iCs/>
          <w:highlight w:val="yellow"/>
        </w:rPr>
        <w:t xml:space="preserve">Actuellement </w:t>
      </w:r>
      <w:r w:rsidR="00782D4D" w:rsidRPr="00782D4D">
        <w:rPr>
          <w:i/>
          <w:iCs/>
          <w:highlight w:val="yellow"/>
        </w:rPr>
        <w:t xml:space="preserve">les besoins en maintenance n’ont pas été encore mis en place et ne le seront que </w:t>
      </w:r>
      <w:r w:rsidR="00782D4D">
        <w:rPr>
          <w:i/>
          <w:iCs/>
          <w:highlight w:val="yellow"/>
        </w:rPr>
        <w:t xml:space="preserve">plus tard dans le </w:t>
      </w:r>
      <w:r w:rsidR="00782D4D" w:rsidRPr="00782D4D">
        <w:rPr>
          <w:i/>
          <w:iCs/>
          <w:highlight w:val="yellow"/>
        </w:rPr>
        <w:t>projet une fois l’implémentation de chaque service débuté</w:t>
      </w:r>
      <w:r w:rsidR="00782D4D" w:rsidRPr="00782D4D">
        <w:rPr>
          <w:highlight w:val="yellow"/>
        </w:rPr>
        <w:t>.</w:t>
      </w:r>
      <w:bookmarkStart w:id="0" w:name="_GoBack"/>
      <w:bookmarkEnd w:id="0"/>
    </w:p>
    <w:sectPr w:rsidR="007B50AB" w:rsidRPr="007B50A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6AD" w:rsidRDefault="00E756AD" w:rsidP="00D90924">
      <w:pPr>
        <w:spacing w:after="0" w:line="240" w:lineRule="auto"/>
      </w:pPr>
      <w:r>
        <w:separator/>
      </w:r>
    </w:p>
  </w:endnote>
  <w:endnote w:type="continuationSeparator" w:id="0">
    <w:p w:rsidR="00E756AD" w:rsidRDefault="00E756AD" w:rsidP="00D9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924" w:rsidRDefault="00D90924">
    <w:pPr>
      <w:pStyle w:val="Pieddepage"/>
    </w:pPr>
    <w:r>
      <w:t>EPHEC</w:t>
    </w:r>
    <w:r>
      <w:tab/>
      <w:t>Administration réseaux II</w:t>
    </w:r>
    <w:r>
      <w:tab/>
      <w:t>2TL2-1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6AD" w:rsidRDefault="00E756AD" w:rsidP="00D90924">
      <w:pPr>
        <w:spacing w:after="0" w:line="240" w:lineRule="auto"/>
      </w:pPr>
      <w:r>
        <w:separator/>
      </w:r>
    </w:p>
  </w:footnote>
  <w:footnote w:type="continuationSeparator" w:id="0">
    <w:p w:rsidR="00E756AD" w:rsidRDefault="00E756AD" w:rsidP="00D90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924" w:rsidRPr="005F4F08" w:rsidRDefault="00D90924">
    <w:pPr>
      <w:pStyle w:val="En-tte"/>
    </w:pPr>
    <w:r w:rsidRPr="005F4F08">
      <w:t xml:space="preserve">Tom </w:t>
    </w:r>
    <w:proofErr w:type="spellStart"/>
    <w:r w:rsidRPr="005F4F08">
      <w:t>Ozoraï</w:t>
    </w:r>
    <w:proofErr w:type="spellEnd"/>
    <w:r w:rsidRPr="005F4F08">
      <w:tab/>
    </w:r>
    <w:r w:rsidRPr="005F4F08">
      <w:tab/>
    </w:r>
    <w:r w:rsidR="005F4F08" w:rsidRPr="005F4F08">
      <w:t>Révision :</w:t>
    </w:r>
    <w:r w:rsidRPr="005F4F08">
      <w:t xml:space="preserve"> 27/03/2020</w:t>
    </w:r>
    <w:r w:rsidRPr="005F4F08">
      <w:br/>
      <w:t>Anh-Emile Pham</w:t>
    </w:r>
    <w:r w:rsidRPr="005F4F08">
      <w:tab/>
    </w:r>
    <w:r w:rsidRPr="005F4F08">
      <w:tab/>
      <w:t>Quadrimestre 2</w:t>
    </w:r>
  </w:p>
  <w:p w:rsidR="00D90924" w:rsidRDefault="00D90924">
    <w:pPr>
      <w:pStyle w:val="En-tte"/>
    </w:pPr>
    <w:r>
      <w:t>Allan Fontaine</w:t>
    </w:r>
    <w:r w:rsidR="005F4F08">
      <w:tab/>
    </w:r>
    <w:r w:rsidR="005F4F08">
      <w:tab/>
    </w:r>
    <w:r w:rsidR="005F4F08" w:rsidRPr="005F4F08">
      <w:rPr>
        <w:i/>
        <w:iCs/>
        <w:highlight w:val="yellow"/>
      </w:rPr>
      <w:t>Etudiant responsable : Allan Fontaine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7908"/>
    <w:multiLevelType w:val="hybridMultilevel"/>
    <w:tmpl w:val="2DC06A46"/>
    <w:lvl w:ilvl="0" w:tplc="080C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E1A2940"/>
    <w:multiLevelType w:val="hybridMultilevel"/>
    <w:tmpl w:val="66EE2352"/>
    <w:lvl w:ilvl="0" w:tplc="080C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F142E68"/>
    <w:multiLevelType w:val="hybridMultilevel"/>
    <w:tmpl w:val="E81CFDFA"/>
    <w:lvl w:ilvl="0" w:tplc="080C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81A14BD"/>
    <w:multiLevelType w:val="hybridMultilevel"/>
    <w:tmpl w:val="A59E45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84312"/>
    <w:multiLevelType w:val="hybridMultilevel"/>
    <w:tmpl w:val="5AC00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C4C2C"/>
    <w:multiLevelType w:val="hybridMultilevel"/>
    <w:tmpl w:val="094274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2E29"/>
    <w:multiLevelType w:val="hybridMultilevel"/>
    <w:tmpl w:val="215E87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F2633"/>
    <w:multiLevelType w:val="hybridMultilevel"/>
    <w:tmpl w:val="1C0A090C"/>
    <w:lvl w:ilvl="0" w:tplc="08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5C784B"/>
    <w:multiLevelType w:val="hybridMultilevel"/>
    <w:tmpl w:val="2C807A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023C4"/>
    <w:multiLevelType w:val="hybridMultilevel"/>
    <w:tmpl w:val="009E239A"/>
    <w:lvl w:ilvl="0" w:tplc="08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166E0B"/>
    <w:multiLevelType w:val="hybridMultilevel"/>
    <w:tmpl w:val="F2E016D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24"/>
    <w:rsid w:val="000535D3"/>
    <w:rsid w:val="00111900"/>
    <w:rsid w:val="001D2C60"/>
    <w:rsid w:val="001E6E81"/>
    <w:rsid w:val="002B6FF5"/>
    <w:rsid w:val="002B77E8"/>
    <w:rsid w:val="002C0258"/>
    <w:rsid w:val="003123BC"/>
    <w:rsid w:val="00321F2F"/>
    <w:rsid w:val="003C42FF"/>
    <w:rsid w:val="003D7657"/>
    <w:rsid w:val="00424920"/>
    <w:rsid w:val="00480D02"/>
    <w:rsid w:val="00497974"/>
    <w:rsid w:val="005830FB"/>
    <w:rsid w:val="005F4F08"/>
    <w:rsid w:val="00782D4D"/>
    <w:rsid w:val="007B50AB"/>
    <w:rsid w:val="00854B7F"/>
    <w:rsid w:val="008B5524"/>
    <w:rsid w:val="008D4112"/>
    <w:rsid w:val="008F4A46"/>
    <w:rsid w:val="00947253"/>
    <w:rsid w:val="00A2112B"/>
    <w:rsid w:val="00A65E3B"/>
    <w:rsid w:val="00A706F8"/>
    <w:rsid w:val="00AD5335"/>
    <w:rsid w:val="00AE08FA"/>
    <w:rsid w:val="00B17EAB"/>
    <w:rsid w:val="00C07CCC"/>
    <w:rsid w:val="00C342B9"/>
    <w:rsid w:val="00CB0080"/>
    <w:rsid w:val="00D14094"/>
    <w:rsid w:val="00D45C0E"/>
    <w:rsid w:val="00D90924"/>
    <w:rsid w:val="00DF0EC7"/>
    <w:rsid w:val="00DF67E2"/>
    <w:rsid w:val="00E756AD"/>
    <w:rsid w:val="00F05CE9"/>
    <w:rsid w:val="00F65511"/>
    <w:rsid w:val="00F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8C530"/>
  <w15:chartTrackingRefBased/>
  <w15:docId w15:val="{74503BBF-0061-47C9-ACD3-45E2BC15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90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924"/>
  </w:style>
  <w:style w:type="paragraph" w:styleId="Pieddepage">
    <w:name w:val="footer"/>
    <w:basedOn w:val="Normal"/>
    <w:link w:val="PieddepageCar"/>
    <w:uiPriority w:val="99"/>
    <w:unhideWhenUsed/>
    <w:rsid w:val="00D90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924"/>
  </w:style>
  <w:style w:type="character" w:customStyle="1" w:styleId="Titre2Car">
    <w:name w:val="Titre 2 Car"/>
    <w:basedOn w:val="Policepardfaut"/>
    <w:link w:val="Titre2"/>
    <w:uiPriority w:val="9"/>
    <w:rsid w:val="00D90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00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F67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11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1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woodytoys.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om.prenom@woodytoys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2b@woodytoys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fontaine</dc:creator>
  <cp:keywords/>
  <dc:description/>
  <cp:lastModifiedBy>allan fontaine</cp:lastModifiedBy>
  <cp:revision>23</cp:revision>
  <dcterms:created xsi:type="dcterms:W3CDTF">2020-03-27T00:18:00Z</dcterms:created>
  <dcterms:modified xsi:type="dcterms:W3CDTF">2020-03-27T02:26:00Z</dcterms:modified>
</cp:coreProperties>
</file>