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725DB" w14:textId="58513C35" w:rsidR="000B5EB3" w:rsidRPr="000B5EB3" w:rsidRDefault="000B5EB3" w:rsidP="000B5EB3">
      <w:pPr>
        <w:rPr>
          <w:b/>
          <w:bCs/>
          <w:sz w:val="28"/>
          <w:szCs w:val="28"/>
          <w:lang w:val="en-US"/>
        </w:rPr>
      </w:pPr>
      <w:r w:rsidRPr="000B5EB3">
        <w:rPr>
          <w:b/>
          <w:bCs/>
          <w:sz w:val="28"/>
          <w:szCs w:val="28"/>
          <w:lang w:val="en-US"/>
        </w:rPr>
        <w:t>2 common Post-Training Quantization Types:</w:t>
      </w:r>
    </w:p>
    <w:p w14:paraId="0AB6251F" w14:textId="607733B2" w:rsidR="000B5EB3" w:rsidRPr="000B5EB3" w:rsidRDefault="000B5EB3" w:rsidP="000B5EB3">
      <w:pPr>
        <w:rPr>
          <w:b/>
          <w:bCs/>
          <w:lang w:val="en-US"/>
        </w:rPr>
      </w:pPr>
      <w:r w:rsidRPr="000B5EB3">
        <w:rPr>
          <w:b/>
          <w:bCs/>
          <w:lang w:val="en-US"/>
        </w:rPr>
        <w:t>Static Quantization:</w:t>
      </w:r>
    </w:p>
    <w:p w14:paraId="08BAC41F" w14:textId="77777777" w:rsidR="000B5EB3" w:rsidRDefault="000B5EB3" w:rsidP="000B5EB3">
      <w:pPr>
        <w:rPr>
          <w:lang w:val="en-US"/>
        </w:rPr>
      </w:pPr>
      <w:r>
        <w:rPr>
          <w:lang w:val="en-US"/>
        </w:rPr>
        <w:t>Yolo models support only Static Quantization with Calibration in INT8</w:t>
      </w:r>
    </w:p>
    <w:p w14:paraId="00029309" w14:textId="77777777" w:rsidR="000B5EB3" w:rsidRDefault="000B5EB3" w:rsidP="000B5EB3">
      <w:pPr>
        <w:rPr>
          <w:lang w:val="en-US"/>
        </w:rPr>
      </w:pPr>
      <w:r w:rsidRPr="00A12AB9">
        <w:rPr>
          <w:lang w:val="en-US"/>
        </w:rPr>
        <w:t>Static quantization, also known as offline quantization, is a process where the model’s weights and activations are converted to lower precision before deployment.</w:t>
      </w:r>
      <w:r>
        <w:rPr>
          <w:lang w:val="en-US"/>
        </w:rPr>
        <w:t xml:space="preserve"> For calibration, the only type supported by TensorRT is INT8 as of April 2025</w:t>
      </w:r>
    </w:p>
    <w:p w14:paraId="1ADA5517" w14:textId="77777777" w:rsidR="000B5EB3" w:rsidRPr="000B5EB3" w:rsidRDefault="000B5EB3" w:rsidP="000B5EB3">
      <w:pPr>
        <w:rPr>
          <w:lang w:val="en-US"/>
        </w:rPr>
      </w:pPr>
      <w:r w:rsidRPr="000B5EB3">
        <w:rPr>
          <w:lang w:val="en-US"/>
        </w:rPr>
        <w:t>Dynamic Quantization</w:t>
      </w:r>
    </w:p>
    <w:p w14:paraId="44FF0230" w14:textId="784456E2" w:rsidR="000B5EB3" w:rsidRDefault="000B5EB3" w:rsidP="000B5EB3">
      <w:pPr>
        <w:rPr>
          <w:lang w:val="en-US"/>
        </w:rPr>
      </w:pPr>
      <w:r w:rsidRPr="00A12AB9">
        <w:rPr>
          <w:lang w:val="en-US"/>
        </w:rPr>
        <w:t>Dynamic quantization, also called runtime quantization, involves quantizing the model’s activations on-the-fly during inference which lets the model adapt to input data in real-time. Here typically only weights are pre-quantized, while activations are quantized dynamically.</w:t>
      </w:r>
      <w:r>
        <w:rPr>
          <w:lang w:val="en-US"/>
        </w:rPr>
        <w:t xml:space="preserve"> </w:t>
      </w:r>
      <w:r w:rsidRPr="003F1D65">
        <w:rPr>
          <w:b/>
          <w:bCs/>
          <w:lang w:val="en-US"/>
        </w:rPr>
        <w:t xml:space="preserve">Officially not supported by </w:t>
      </w:r>
      <w:r w:rsidR="001E20DF">
        <w:rPr>
          <w:b/>
          <w:bCs/>
          <w:lang w:val="en-US"/>
        </w:rPr>
        <w:t>Yolo.</w:t>
      </w:r>
    </w:p>
    <w:p w14:paraId="5CFA55B0" w14:textId="77777777" w:rsidR="000B5EB3" w:rsidRDefault="000B5EB3">
      <w:pPr>
        <w:rPr>
          <w:b/>
          <w:bCs/>
          <w:sz w:val="28"/>
          <w:szCs w:val="28"/>
          <w:lang w:val="en-US"/>
        </w:rPr>
      </w:pPr>
    </w:p>
    <w:p w14:paraId="64294299" w14:textId="3E625241" w:rsidR="006A75A9" w:rsidRPr="00584A0A" w:rsidRDefault="006A75A9">
      <w:pPr>
        <w:rPr>
          <w:b/>
          <w:bCs/>
          <w:sz w:val="28"/>
          <w:szCs w:val="28"/>
          <w:lang w:val="en-US"/>
        </w:rPr>
      </w:pPr>
      <w:r w:rsidRPr="00584A0A">
        <w:rPr>
          <w:b/>
          <w:bCs/>
          <w:sz w:val="28"/>
          <w:szCs w:val="28"/>
          <w:lang w:val="en-US"/>
        </w:rPr>
        <w:t>Datasets</w:t>
      </w:r>
    </w:p>
    <w:p w14:paraId="1174964B" w14:textId="174C574D" w:rsidR="00795B22" w:rsidRDefault="00795B22">
      <w:pPr>
        <w:rPr>
          <w:lang w:val="en-US"/>
        </w:rPr>
      </w:pPr>
      <w:r>
        <w:rPr>
          <w:lang w:val="en-US"/>
        </w:rPr>
        <w:t>We can only use COCO dataset, because all Yolo models were pre-trained on it.</w:t>
      </w:r>
    </w:p>
    <w:p w14:paraId="5E4889C6" w14:textId="606D1F6F" w:rsidR="006A75A9" w:rsidRDefault="006A75A9" w:rsidP="006A75A9">
      <w:pPr>
        <w:pStyle w:val="ListParagraph"/>
        <w:numPr>
          <w:ilvl w:val="0"/>
          <w:numId w:val="1"/>
        </w:numPr>
        <w:rPr>
          <w:lang w:val="en-US"/>
        </w:rPr>
      </w:pPr>
      <w:r>
        <w:rPr>
          <w:lang w:val="en-US"/>
        </w:rPr>
        <w:t>COCO</w:t>
      </w:r>
    </w:p>
    <w:p w14:paraId="26C916D7" w14:textId="6258587D" w:rsidR="00BB5485" w:rsidRPr="002B18F1" w:rsidRDefault="006A75A9" w:rsidP="00BB5485">
      <w:pPr>
        <w:pStyle w:val="ListParagraph"/>
        <w:numPr>
          <w:ilvl w:val="1"/>
          <w:numId w:val="1"/>
        </w:numPr>
        <w:rPr>
          <w:lang w:val="en-US"/>
        </w:rPr>
      </w:pPr>
      <w:r w:rsidRPr="006A75A9">
        <w:rPr>
          <w:lang w:val="en-US"/>
        </w:rPr>
        <w:t>Val2017: This subset has 5K images used for validation purposes during model training.</w:t>
      </w:r>
    </w:p>
    <w:p w14:paraId="3D19FFE2" w14:textId="77777777" w:rsidR="00584A0A" w:rsidRDefault="00584A0A" w:rsidP="00BB5485">
      <w:pPr>
        <w:rPr>
          <w:b/>
          <w:bCs/>
          <w:sz w:val="28"/>
          <w:szCs w:val="28"/>
          <w:lang w:val="en-US"/>
        </w:rPr>
      </w:pPr>
    </w:p>
    <w:p w14:paraId="349C4168" w14:textId="1898E871" w:rsidR="00BB5485" w:rsidRPr="00BB5485" w:rsidRDefault="00BB5485" w:rsidP="00BB5485">
      <w:pPr>
        <w:rPr>
          <w:b/>
          <w:bCs/>
          <w:sz w:val="28"/>
          <w:szCs w:val="28"/>
          <w:lang w:val="en-US"/>
        </w:rPr>
      </w:pPr>
      <w:r w:rsidRPr="00BB5485">
        <w:rPr>
          <w:b/>
          <w:bCs/>
          <w:sz w:val="28"/>
          <w:szCs w:val="28"/>
          <w:lang w:val="en-US"/>
        </w:rPr>
        <w:t>Why use Yolo v8, v11 and v12?</w:t>
      </w:r>
    </w:p>
    <w:p w14:paraId="12DA844F" w14:textId="7DA2A88E" w:rsidR="00100D15" w:rsidRDefault="00100D15">
      <w:pPr>
        <w:rPr>
          <w:lang w:val="en-US"/>
        </w:rPr>
      </w:pPr>
      <w:r>
        <w:rPr>
          <w:lang w:val="en-US"/>
        </w:rPr>
        <w:t>Ultralytics says that even though there’s already Yolov12, Yolov11 and even Yolov8 can achieve better performance and quality for some specific tasks, so that’s why we also make tests for yolov11 and yolov8</w:t>
      </w:r>
    </w:p>
    <w:p w14:paraId="0BE7902F" w14:textId="2E835A51" w:rsidR="00730949" w:rsidRDefault="007E6414">
      <w:pPr>
        <w:rPr>
          <w:lang w:val="en-US"/>
        </w:rPr>
      </w:pPr>
      <w:hyperlink r:id="rId5" w:history="1">
        <w:r w:rsidRPr="00006C8D">
          <w:rPr>
            <w:rStyle w:val="Hyperlink"/>
            <w:lang w:val="en-US"/>
          </w:rPr>
          <w:t>https://youtu.be/mcqTxD-FD5M?si=t_OgYMwvO2aej9Xh</w:t>
        </w:r>
      </w:hyperlink>
    </w:p>
    <w:p w14:paraId="7EB5C981" w14:textId="77777777" w:rsidR="007E6414" w:rsidRDefault="007E6414">
      <w:pPr>
        <w:rPr>
          <w:lang w:val="en-US"/>
        </w:rPr>
      </w:pPr>
    </w:p>
    <w:p w14:paraId="09B3468A" w14:textId="0F004507" w:rsidR="00AF44C2" w:rsidRPr="00AF44C2" w:rsidRDefault="00AF44C2">
      <w:pPr>
        <w:rPr>
          <w:b/>
          <w:bCs/>
          <w:sz w:val="28"/>
          <w:szCs w:val="28"/>
          <w:lang w:val="en-US"/>
        </w:rPr>
      </w:pPr>
      <w:r w:rsidRPr="00AF44C2">
        <w:rPr>
          <w:b/>
          <w:bCs/>
          <w:sz w:val="28"/>
          <w:szCs w:val="28"/>
          <w:lang w:val="en-US"/>
        </w:rPr>
        <w:t>Evaluations:</w:t>
      </w:r>
    </w:p>
    <w:p w14:paraId="50810249" w14:textId="1C1FE09F" w:rsidR="00AF44C2" w:rsidRPr="00AF44C2" w:rsidRDefault="00AF44C2" w:rsidP="00AF44C2">
      <w:pPr>
        <w:rPr>
          <w:lang w:val="en-US"/>
        </w:rPr>
      </w:pPr>
      <w:r>
        <w:rPr>
          <w:lang w:val="en-US"/>
        </w:rPr>
        <w:t xml:space="preserve">To ensure fair evaluations, all </w:t>
      </w:r>
      <w:r w:rsidR="00D84B84">
        <w:rPr>
          <w:lang w:val="en-US"/>
        </w:rPr>
        <w:t>evaluations are in ONNX, because it supports not only static but also dynamic PTQ for Convolutional Layers.</w:t>
      </w:r>
    </w:p>
    <w:p w14:paraId="6ED8DCCE" w14:textId="222DC23A" w:rsidR="00AF44C2" w:rsidRDefault="00AF44C2" w:rsidP="00AF44C2">
      <w:pPr>
        <w:pStyle w:val="ListParagraph"/>
        <w:numPr>
          <w:ilvl w:val="0"/>
          <w:numId w:val="3"/>
        </w:numPr>
        <w:rPr>
          <w:lang w:val="en-US"/>
        </w:rPr>
      </w:pPr>
      <w:r>
        <w:rPr>
          <w:lang w:val="en-US"/>
        </w:rPr>
        <w:t>FP32 – full precision</w:t>
      </w:r>
    </w:p>
    <w:p w14:paraId="2686FF1F" w14:textId="7F6149C5" w:rsidR="00AF44C2" w:rsidRDefault="00AF44C2" w:rsidP="00AF44C2">
      <w:pPr>
        <w:pStyle w:val="ListParagraph"/>
        <w:numPr>
          <w:ilvl w:val="0"/>
          <w:numId w:val="3"/>
        </w:numPr>
        <w:rPr>
          <w:lang w:val="en-US"/>
        </w:rPr>
      </w:pPr>
      <w:r>
        <w:rPr>
          <w:lang w:val="en-US"/>
        </w:rPr>
        <w:t>FP16 – mixed precision</w:t>
      </w:r>
    </w:p>
    <w:p w14:paraId="170F9C57" w14:textId="3018EA3F" w:rsidR="00D15D41" w:rsidRDefault="0013211B" w:rsidP="00FE426A">
      <w:pPr>
        <w:pStyle w:val="ListParagraph"/>
        <w:numPr>
          <w:ilvl w:val="0"/>
          <w:numId w:val="3"/>
        </w:numPr>
        <w:rPr>
          <w:lang w:val="en-US"/>
        </w:rPr>
      </w:pPr>
      <w:r w:rsidRPr="00D84B84">
        <w:rPr>
          <w:lang w:val="en-US"/>
        </w:rPr>
        <w:t>INT8 – Static</w:t>
      </w:r>
      <w:r w:rsidR="00D84B84">
        <w:rPr>
          <w:lang w:val="en-US"/>
        </w:rPr>
        <w:t xml:space="preserve"> Post-Training</w:t>
      </w:r>
      <w:r w:rsidRPr="00D84B84">
        <w:rPr>
          <w:lang w:val="en-US"/>
        </w:rPr>
        <w:t xml:space="preserve"> Quantization with Calibration</w:t>
      </w:r>
      <w:r w:rsidR="00F43025" w:rsidRPr="00D84B84">
        <w:rPr>
          <w:lang w:val="en-US"/>
        </w:rPr>
        <w:t>.</w:t>
      </w:r>
    </w:p>
    <w:p w14:paraId="313071A6" w14:textId="4117FD11" w:rsidR="00D84B84" w:rsidRPr="00D84B84" w:rsidRDefault="00D84B84" w:rsidP="00FE426A">
      <w:pPr>
        <w:pStyle w:val="ListParagraph"/>
        <w:numPr>
          <w:ilvl w:val="0"/>
          <w:numId w:val="3"/>
        </w:numPr>
        <w:rPr>
          <w:lang w:val="en-US"/>
        </w:rPr>
      </w:pPr>
      <w:r>
        <w:rPr>
          <w:lang w:val="en-US"/>
        </w:rPr>
        <w:t>INT8 – Dynamic Post-Training Quantization.</w:t>
      </w:r>
      <w:r w:rsidR="00584A0A">
        <w:rPr>
          <w:lang w:val="en-US"/>
        </w:rPr>
        <w:t xml:space="preserve"> (Even though dynamic quantization to other precision types besides INT8 like INT4, INT16 and FLOAT8 is possible, when performing inference, we run into errors)</w:t>
      </w:r>
    </w:p>
    <w:p w14:paraId="097CE438" w14:textId="77777777" w:rsidR="007A423D" w:rsidRDefault="007A423D" w:rsidP="007A423D">
      <w:pPr>
        <w:rPr>
          <w:lang w:val="en-US"/>
        </w:rPr>
      </w:pPr>
    </w:p>
    <w:p w14:paraId="113C8866" w14:textId="1D9E8CEE" w:rsidR="00584A0A" w:rsidRPr="00584A0A" w:rsidRDefault="00584A0A" w:rsidP="00584A0A">
      <w:pPr>
        <w:rPr>
          <w:b/>
          <w:bCs/>
          <w:sz w:val="28"/>
          <w:szCs w:val="28"/>
          <w:lang w:val="en-US"/>
        </w:rPr>
      </w:pPr>
      <w:r w:rsidRPr="00584A0A">
        <w:rPr>
          <w:b/>
          <w:bCs/>
          <w:sz w:val="28"/>
          <w:szCs w:val="28"/>
          <w:lang w:val="en-US"/>
        </w:rPr>
        <w:t>Why we cannot use ultralytics’ benchmark() function</w:t>
      </w:r>
      <w:r w:rsidRPr="00584A0A">
        <w:rPr>
          <w:b/>
          <w:bCs/>
          <w:sz w:val="28"/>
          <w:szCs w:val="28"/>
          <w:lang w:val="en-US"/>
        </w:rPr>
        <w:t xml:space="preserve"> for evaluations</w:t>
      </w:r>
    </w:p>
    <w:p w14:paraId="5A495CD0" w14:textId="77777777" w:rsidR="00584A0A" w:rsidRDefault="00584A0A" w:rsidP="00584A0A">
      <w:pPr>
        <w:rPr>
          <w:lang w:val="en-US"/>
        </w:rPr>
      </w:pPr>
      <w:r>
        <w:rPr>
          <w:lang w:val="en-US"/>
        </w:rPr>
        <w:t>We cannot use ultralytics’ benchmark function because it expects the pytorch model as input and dynamic quantization doesn’t work for it so we need to write our own custom function for benchmarking.</w:t>
      </w:r>
    </w:p>
    <w:p w14:paraId="327AA426" w14:textId="396E38F9" w:rsidR="00584A0A" w:rsidRDefault="00584A0A" w:rsidP="00584A0A">
      <w:pPr>
        <w:rPr>
          <w:lang w:val="en-US"/>
        </w:rPr>
      </w:pPr>
      <w:r>
        <w:rPr>
          <w:lang w:val="en-US"/>
        </w:rPr>
        <w:t xml:space="preserve">We are going to come up with our own benchmarking function that will use model.val() function to make predictions. However in such a case we have to perform static quantization with calibration </w:t>
      </w:r>
      <w:r w:rsidR="005F6F98">
        <w:rPr>
          <w:lang w:val="en-US"/>
        </w:rPr>
        <w:t xml:space="preserve">and dynamic quantization </w:t>
      </w:r>
      <w:r>
        <w:rPr>
          <w:lang w:val="en-US"/>
        </w:rPr>
        <w:t>manually because there’s no int8 parameter for model.val(), only half precision can be used.</w:t>
      </w:r>
      <w:r>
        <w:rPr>
          <w:lang w:val="en-US"/>
        </w:rPr>
        <w:t xml:space="preserve"> </w:t>
      </w:r>
    </w:p>
    <w:p w14:paraId="1EC150C6" w14:textId="77777777" w:rsidR="00F90421" w:rsidRDefault="00F90421" w:rsidP="007A423D">
      <w:pPr>
        <w:rPr>
          <w:lang w:val="en-US"/>
        </w:rPr>
      </w:pPr>
    </w:p>
    <w:p w14:paraId="4B0641C0" w14:textId="77777777" w:rsidR="00584A0A" w:rsidRDefault="00584A0A" w:rsidP="007A423D">
      <w:pPr>
        <w:rPr>
          <w:lang w:val="en-US"/>
        </w:rPr>
      </w:pPr>
    </w:p>
    <w:p w14:paraId="52C5EB31" w14:textId="77777777" w:rsidR="00F90421" w:rsidRDefault="00F90421" w:rsidP="007A423D">
      <w:pPr>
        <w:rPr>
          <w:lang w:val="en-US"/>
        </w:rPr>
      </w:pPr>
    </w:p>
    <w:p w14:paraId="6371A08E" w14:textId="1DA9DD3B" w:rsidR="00F90421" w:rsidRPr="00584A0A" w:rsidRDefault="00584A0A" w:rsidP="007A423D">
      <w:pPr>
        <w:rPr>
          <w:b/>
          <w:bCs/>
          <w:sz w:val="32"/>
          <w:szCs w:val="32"/>
          <w:lang w:val="en-US"/>
        </w:rPr>
      </w:pPr>
      <w:r w:rsidRPr="00584A0A">
        <w:rPr>
          <w:b/>
          <w:bCs/>
          <w:sz w:val="32"/>
          <w:szCs w:val="32"/>
          <w:lang w:val="en-US"/>
        </w:rPr>
        <w:t>Exporting to ONNX parameters: model.export(format=”onnx”, …)</w:t>
      </w:r>
    </w:p>
    <w:p w14:paraId="44CE7655" w14:textId="7418781B" w:rsidR="00F90421" w:rsidRPr="00F90421" w:rsidRDefault="00F90421" w:rsidP="00F90421">
      <w:pPr>
        <w:rPr>
          <w:b/>
          <w:bCs/>
          <w:lang w:val="en-US"/>
        </w:rPr>
      </w:pPr>
      <w:r w:rsidRPr="00F90421">
        <w:rPr>
          <w:rFonts w:ascii="Segoe UI Emoji" w:hAnsi="Segoe UI Emoji" w:cs="Segoe UI Emoji"/>
          <w:b/>
          <w:bCs/>
          <w:lang w:val="en-US"/>
        </w:rPr>
        <w:t>✅</w:t>
      </w:r>
      <w:r w:rsidRPr="00F90421">
        <w:rPr>
          <w:b/>
          <w:bCs/>
          <w:lang w:val="en-US"/>
        </w:rPr>
        <w:t xml:space="preserve"> simplify=True</w:t>
      </w:r>
    </w:p>
    <w:p w14:paraId="3F9E6270"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What it does:</w:t>
      </w:r>
    </w:p>
    <w:p w14:paraId="3A332812" w14:textId="77777777" w:rsidR="00F90421" w:rsidRPr="00F90421" w:rsidRDefault="00F90421" w:rsidP="00F90421">
      <w:pPr>
        <w:rPr>
          <w:lang w:val="en-US"/>
        </w:rPr>
      </w:pPr>
      <w:r w:rsidRPr="00F90421">
        <w:rPr>
          <w:lang w:val="en-US"/>
        </w:rPr>
        <w:t xml:space="preserve">It </w:t>
      </w:r>
      <w:r w:rsidRPr="00F90421">
        <w:rPr>
          <w:b/>
          <w:bCs/>
          <w:lang w:val="en-US"/>
        </w:rPr>
        <w:t>cleans up the exported ONNX model</w:t>
      </w:r>
      <w:r w:rsidRPr="00F90421">
        <w:rPr>
          <w:lang w:val="en-US"/>
        </w:rPr>
        <w:t xml:space="preserve"> by removing unnecessary parts (like redundant operations or layers that do nothing).</w:t>
      </w:r>
    </w:p>
    <w:p w14:paraId="57951C05"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Think of it like:</w:t>
      </w:r>
    </w:p>
    <w:p w14:paraId="0E60D1B9" w14:textId="77777777" w:rsidR="00F90421" w:rsidRPr="00F90421" w:rsidRDefault="00F90421" w:rsidP="00F90421">
      <w:pPr>
        <w:rPr>
          <w:lang w:val="en-US"/>
        </w:rPr>
      </w:pPr>
      <w:r w:rsidRPr="00F90421">
        <w:rPr>
          <w:lang w:val="en-US"/>
        </w:rPr>
        <w:t>Decluttering your code before shipping it — it runs the same, but faster and neater.</w:t>
      </w:r>
    </w:p>
    <w:p w14:paraId="335A5AE2" w14:textId="77777777" w:rsidR="00F90421" w:rsidRPr="00F90421" w:rsidRDefault="00F90421" w:rsidP="00F90421">
      <w:pPr>
        <w:rPr>
          <w:b/>
          <w:bCs/>
        </w:rPr>
      </w:pPr>
      <w:r w:rsidRPr="00F90421">
        <w:rPr>
          <w:rFonts w:ascii="Segoe UI Emoji" w:hAnsi="Segoe UI Emoji" w:cs="Segoe UI Emoji"/>
          <w:b/>
          <w:bCs/>
        </w:rPr>
        <w:t>🤓</w:t>
      </w:r>
      <w:r w:rsidRPr="00F90421">
        <w:rPr>
          <w:b/>
          <w:bCs/>
        </w:rPr>
        <w:t xml:space="preserve"> Why it helps:</w:t>
      </w:r>
    </w:p>
    <w:p w14:paraId="2C5D5E2E" w14:textId="77777777" w:rsidR="00F90421" w:rsidRPr="00F90421" w:rsidRDefault="00F90421" w:rsidP="00F90421">
      <w:pPr>
        <w:numPr>
          <w:ilvl w:val="0"/>
          <w:numId w:val="6"/>
        </w:numPr>
      </w:pPr>
      <w:r w:rsidRPr="00F90421">
        <w:t xml:space="preserve">Makes the model </w:t>
      </w:r>
      <w:r w:rsidRPr="00F90421">
        <w:rPr>
          <w:b/>
          <w:bCs/>
        </w:rPr>
        <w:t>smaller</w:t>
      </w:r>
      <w:r w:rsidRPr="00F90421">
        <w:t>.</w:t>
      </w:r>
    </w:p>
    <w:p w14:paraId="14F2C888" w14:textId="77777777" w:rsidR="00F90421" w:rsidRPr="00F90421" w:rsidRDefault="00F90421" w:rsidP="00F90421">
      <w:pPr>
        <w:numPr>
          <w:ilvl w:val="0"/>
          <w:numId w:val="6"/>
        </w:numPr>
        <w:rPr>
          <w:lang w:val="en-US"/>
        </w:rPr>
      </w:pPr>
      <w:r w:rsidRPr="00F90421">
        <w:rPr>
          <w:lang w:val="en-US"/>
        </w:rPr>
        <w:t xml:space="preserve">Makes it </w:t>
      </w:r>
      <w:r w:rsidRPr="00F90421">
        <w:rPr>
          <w:b/>
          <w:bCs/>
          <w:lang w:val="en-US"/>
        </w:rPr>
        <w:t>faster</w:t>
      </w:r>
      <w:r w:rsidRPr="00F90421">
        <w:rPr>
          <w:lang w:val="en-US"/>
        </w:rPr>
        <w:t xml:space="preserve"> in inference.</w:t>
      </w:r>
    </w:p>
    <w:p w14:paraId="4103B743" w14:textId="77777777" w:rsidR="00F90421" w:rsidRPr="00F90421" w:rsidRDefault="00F90421" w:rsidP="00F90421">
      <w:pPr>
        <w:numPr>
          <w:ilvl w:val="0"/>
          <w:numId w:val="6"/>
        </w:numPr>
        <w:rPr>
          <w:lang w:val="en-US"/>
        </w:rPr>
      </w:pPr>
      <w:r w:rsidRPr="00F90421">
        <w:rPr>
          <w:lang w:val="en-US"/>
        </w:rPr>
        <w:t>Easier for quantization tools and ONNX runtimes to understand.</w:t>
      </w:r>
    </w:p>
    <w:p w14:paraId="469A6579" w14:textId="77777777" w:rsidR="00F90421" w:rsidRPr="00F90421" w:rsidRDefault="00000000" w:rsidP="00F90421">
      <w:r>
        <w:pict w14:anchorId="764D1149">
          <v:rect id="_x0000_i1027" style="width:0;height:1.5pt" o:hralign="center" o:hrstd="t" o:hr="t" fillcolor="#a0a0a0" stroked="f"/>
        </w:pict>
      </w:r>
    </w:p>
    <w:p w14:paraId="2C33AE85" w14:textId="77777777" w:rsidR="00F90421" w:rsidRPr="00F90421" w:rsidRDefault="00F90421" w:rsidP="00F90421">
      <w:pPr>
        <w:rPr>
          <w:b/>
          <w:bCs/>
          <w:lang w:val="en-US"/>
        </w:rPr>
      </w:pPr>
      <w:r w:rsidRPr="00F90421">
        <w:rPr>
          <w:rFonts w:ascii="Segoe UI Emoji" w:hAnsi="Segoe UI Emoji" w:cs="Segoe UI Emoji"/>
          <w:b/>
          <w:bCs/>
          <w:lang w:val="en-US"/>
        </w:rPr>
        <w:t>✅</w:t>
      </w:r>
      <w:r w:rsidRPr="00F90421">
        <w:rPr>
          <w:b/>
          <w:bCs/>
          <w:lang w:val="en-US"/>
        </w:rPr>
        <w:t xml:space="preserve"> opset=None (or a number like 13)</w:t>
      </w:r>
    </w:p>
    <w:p w14:paraId="55BAFCCE"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What it does:</w:t>
      </w:r>
    </w:p>
    <w:p w14:paraId="01815889" w14:textId="77777777" w:rsidR="00F90421" w:rsidRPr="00F90421" w:rsidRDefault="00F90421" w:rsidP="00F90421">
      <w:pPr>
        <w:rPr>
          <w:lang w:val="en-US"/>
        </w:rPr>
      </w:pPr>
      <w:r w:rsidRPr="00F90421">
        <w:rPr>
          <w:lang w:val="en-US"/>
        </w:rPr>
        <w:t xml:space="preserve">It sets the </w:t>
      </w:r>
      <w:r w:rsidRPr="00F90421">
        <w:rPr>
          <w:b/>
          <w:bCs/>
          <w:lang w:val="en-US"/>
        </w:rPr>
        <w:t>version of the ONNX language</w:t>
      </w:r>
      <w:r w:rsidRPr="00F90421">
        <w:rPr>
          <w:lang w:val="en-US"/>
        </w:rPr>
        <w:t xml:space="preserve"> your model is written in.</w:t>
      </w:r>
    </w:p>
    <w:p w14:paraId="5A2E303F"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Think of it like:</w:t>
      </w:r>
    </w:p>
    <w:p w14:paraId="38FDCEBC" w14:textId="77777777" w:rsidR="00F90421" w:rsidRPr="00F90421" w:rsidRDefault="00F90421" w:rsidP="00F90421">
      <w:pPr>
        <w:rPr>
          <w:lang w:val="en-US"/>
        </w:rPr>
      </w:pPr>
      <w:r w:rsidRPr="00F90421">
        <w:rPr>
          <w:lang w:val="en-US"/>
        </w:rPr>
        <w:t>Choosing which version of Python you're using. For example, Python 3.11 vs 3.6. Some runtimes only understand newer or older versions.</w:t>
      </w:r>
    </w:p>
    <w:p w14:paraId="7BF0CC2C" w14:textId="77777777" w:rsidR="00F90421" w:rsidRPr="00F90421" w:rsidRDefault="00F90421" w:rsidP="00F90421">
      <w:pPr>
        <w:rPr>
          <w:b/>
          <w:bCs/>
          <w:lang w:val="en-US"/>
        </w:rPr>
      </w:pPr>
      <w:r w:rsidRPr="00F90421">
        <w:rPr>
          <w:rFonts w:ascii="Segoe UI Emoji" w:hAnsi="Segoe UI Emoji" w:cs="Segoe UI Emoji"/>
          <w:b/>
          <w:bCs/>
        </w:rPr>
        <w:lastRenderedPageBreak/>
        <w:t>🤓</w:t>
      </w:r>
      <w:r w:rsidRPr="00F90421">
        <w:rPr>
          <w:b/>
          <w:bCs/>
          <w:lang w:val="en-US"/>
        </w:rPr>
        <w:t xml:space="preserve"> Why we leave it as None:</w:t>
      </w:r>
    </w:p>
    <w:p w14:paraId="5FD5B7EE" w14:textId="77777777" w:rsidR="00F90421" w:rsidRPr="00F90421" w:rsidRDefault="00F90421" w:rsidP="00F90421">
      <w:pPr>
        <w:numPr>
          <w:ilvl w:val="0"/>
          <w:numId w:val="7"/>
        </w:numPr>
        <w:rPr>
          <w:lang w:val="en-US"/>
        </w:rPr>
      </w:pPr>
      <w:r w:rsidRPr="00F90421">
        <w:rPr>
          <w:lang w:val="en-US"/>
        </w:rPr>
        <w:t xml:space="preserve">If you don’t specify it, it </w:t>
      </w:r>
      <w:r w:rsidRPr="00F90421">
        <w:rPr>
          <w:b/>
          <w:bCs/>
          <w:lang w:val="en-US"/>
        </w:rPr>
        <w:t>automatically picks the latest one</w:t>
      </w:r>
      <w:r w:rsidRPr="00F90421">
        <w:rPr>
          <w:lang w:val="en-US"/>
        </w:rPr>
        <w:t xml:space="preserve"> that works.</w:t>
      </w:r>
    </w:p>
    <w:p w14:paraId="24FE20B8" w14:textId="77777777" w:rsidR="00F90421" w:rsidRPr="00F90421" w:rsidRDefault="00F90421" w:rsidP="00F90421">
      <w:pPr>
        <w:numPr>
          <w:ilvl w:val="0"/>
          <w:numId w:val="7"/>
        </w:numPr>
        <w:rPr>
          <w:lang w:val="en-US"/>
        </w:rPr>
      </w:pPr>
      <w:r w:rsidRPr="00F90421">
        <w:rPr>
          <w:lang w:val="en-US"/>
        </w:rPr>
        <w:t>You don’t need to worry unless a tool tells you it needs a specific version.</w:t>
      </w:r>
    </w:p>
    <w:p w14:paraId="443A04F7" w14:textId="77777777" w:rsidR="00F90421" w:rsidRPr="00F90421" w:rsidRDefault="00000000" w:rsidP="00F90421">
      <w:r>
        <w:pict w14:anchorId="059D0633">
          <v:rect id="_x0000_i1028" style="width:0;height:1.5pt" o:hralign="center" o:hrstd="t" o:hr="t" fillcolor="#a0a0a0" stroked="f"/>
        </w:pict>
      </w:r>
    </w:p>
    <w:p w14:paraId="00DD5492"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nms=False</w:t>
      </w:r>
    </w:p>
    <w:p w14:paraId="46021A8A"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What it does:</w:t>
      </w:r>
    </w:p>
    <w:p w14:paraId="59C0EE22" w14:textId="77777777" w:rsidR="00F90421" w:rsidRPr="00F90421" w:rsidRDefault="00F90421" w:rsidP="00F90421">
      <w:pPr>
        <w:rPr>
          <w:lang w:val="en-US"/>
        </w:rPr>
      </w:pPr>
      <w:r w:rsidRPr="00F90421">
        <w:rPr>
          <w:lang w:val="en-US"/>
        </w:rPr>
        <w:t xml:space="preserve">Controls whether </w:t>
      </w:r>
      <w:r w:rsidRPr="00F90421">
        <w:rPr>
          <w:b/>
          <w:bCs/>
          <w:lang w:val="en-US"/>
        </w:rPr>
        <w:t>Non-Maximum Suppression</w:t>
      </w:r>
      <w:r w:rsidRPr="00F90421">
        <w:rPr>
          <w:lang w:val="en-US"/>
        </w:rPr>
        <w:t xml:space="preserve"> (NMS) is built </w:t>
      </w:r>
      <w:r w:rsidRPr="00F90421">
        <w:rPr>
          <w:i/>
          <w:iCs/>
          <w:lang w:val="en-US"/>
        </w:rPr>
        <w:t>inside</w:t>
      </w:r>
      <w:r w:rsidRPr="00F90421">
        <w:rPr>
          <w:lang w:val="en-US"/>
        </w:rPr>
        <w:t xml:space="preserve"> the model or handled </w:t>
      </w:r>
      <w:r w:rsidRPr="00F90421">
        <w:rPr>
          <w:i/>
          <w:iCs/>
          <w:lang w:val="en-US"/>
        </w:rPr>
        <w:t>after</w:t>
      </w:r>
      <w:r w:rsidRPr="00F90421">
        <w:rPr>
          <w:lang w:val="en-US"/>
        </w:rPr>
        <w:t>.</w:t>
      </w:r>
    </w:p>
    <w:p w14:paraId="597C7706"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Think of it like:</w:t>
      </w:r>
    </w:p>
    <w:p w14:paraId="16EF17DE" w14:textId="77777777" w:rsidR="00F90421" w:rsidRPr="00F90421" w:rsidRDefault="00F90421" w:rsidP="00F90421">
      <w:pPr>
        <w:rPr>
          <w:lang w:val="en-US"/>
        </w:rPr>
      </w:pPr>
      <w:r w:rsidRPr="00F90421">
        <w:rPr>
          <w:lang w:val="en-US"/>
        </w:rPr>
        <w:t>You have a model that predicts a bunch of boxes, and you don’t want too many overlapping ones. NMS filters out the weaker boxes.</w:t>
      </w:r>
    </w:p>
    <w:p w14:paraId="6D736EB2" w14:textId="77777777" w:rsidR="00F90421" w:rsidRPr="00F90421" w:rsidRDefault="00F90421" w:rsidP="00F90421">
      <w:pPr>
        <w:rPr>
          <w:b/>
          <w:bCs/>
          <w:lang w:val="en-US"/>
        </w:rPr>
      </w:pPr>
      <w:r w:rsidRPr="00F90421">
        <w:rPr>
          <w:rFonts w:ascii="Segoe UI Emoji" w:hAnsi="Segoe UI Emoji" w:cs="Segoe UI Emoji"/>
          <w:b/>
          <w:bCs/>
        </w:rPr>
        <w:t>🤓</w:t>
      </w:r>
      <w:r w:rsidRPr="00F90421">
        <w:rPr>
          <w:b/>
          <w:bCs/>
          <w:lang w:val="en-US"/>
        </w:rPr>
        <w:t xml:space="preserve"> Why we set it to False:</w:t>
      </w:r>
    </w:p>
    <w:p w14:paraId="006A94B6" w14:textId="77777777" w:rsidR="00F90421" w:rsidRPr="00F90421" w:rsidRDefault="00F90421" w:rsidP="00F90421">
      <w:pPr>
        <w:numPr>
          <w:ilvl w:val="0"/>
          <w:numId w:val="8"/>
        </w:numPr>
        <w:rPr>
          <w:lang w:val="en-US"/>
        </w:rPr>
      </w:pPr>
      <w:r w:rsidRPr="00F90421">
        <w:rPr>
          <w:lang w:val="en-US"/>
        </w:rPr>
        <w:t xml:space="preserve">If it's True, the ONNX model includes NMS, and you </w:t>
      </w:r>
      <w:r w:rsidRPr="00F90421">
        <w:rPr>
          <w:b/>
          <w:bCs/>
          <w:lang w:val="en-US"/>
        </w:rPr>
        <w:t>can’t change it later</w:t>
      </w:r>
      <w:r w:rsidRPr="00F90421">
        <w:rPr>
          <w:lang w:val="en-US"/>
        </w:rPr>
        <w:t>.</w:t>
      </w:r>
    </w:p>
    <w:p w14:paraId="13D7A8EA" w14:textId="77777777" w:rsidR="00F90421" w:rsidRPr="00F90421" w:rsidRDefault="00F90421" w:rsidP="00F90421">
      <w:pPr>
        <w:numPr>
          <w:ilvl w:val="0"/>
          <w:numId w:val="8"/>
        </w:numPr>
        <w:rPr>
          <w:lang w:val="en-US"/>
        </w:rPr>
      </w:pPr>
      <w:r w:rsidRPr="00F90421">
        <w:rPr>
          <w:lang w:val="en-US"/>
        </w:rPr>
        <w:t xml:space="preserve">If it's False, you can apply your own NMS — gives you </w:t>
      </w:r>
      <w:r w:rsidRPr="00F90421">
        <w:rPr>
          <w:b/>
          <w:bCs/>
          <w:lang w:val="en-US"/>
        </w:rPr>
        <w:t>more control</w:t>
      </w:r>
      <w:r w:rsidRPr="00F90421">
        <w:rPr>
          <w:lang w:val="en-US"/>
        </w:rPr>
        <w:t>, which is better for comparing FP32 vs INT8 fairly.</w:t>
      </w:r>
    </w:p>
    <w:p w14:paraId="5377E596" w14:textId="77777777" w:rsidR="00F90421" w:rsidRPr="00F90421" w:rsidRDefault="00000000" w:rsidP="00F90421">
      <w:r>
        <w:pict w14:anchorId="74037C8F">
          <v:rect id="_x0000_i1029" style="width:0;height:1.5pt" o:hralign="center" o:hrstd="t" o:hr="t" fillcolor="#a0a0a0" stroked="f"/>
        </w:pict>
      </w:r>
    </w:p>
    <w:p w14:paraId="39AF82E6" w14:textId="77777777" w:rsidR="00F90421" w:rsidRPr="00F90421" w:rsidRDefault="00F90421" w:rsidP="00F90421">
      <w:pPr>
        <w:rPr>
          <w:b/>
          <w:bCs/>
        </w:rPr>
      </w:pPr>
      <w:r w:rsidRPr="00F90421">
        <w:rPr>
          <w:rFonts w:ascii="Segoe UI Emoji" w:hAnsi="Segoe UI Emoji" w:cs="Segoe UI Emoji"/>
          <w:b/>
          <w:bCs/>
        </w:rPr>
        <w:t>✅</w:t>
      </w:r>
      <w:r w:rsidRPr="00F90421">
        <w:rPr>
          <w:b/>
          <w:bCs/>
        </w:rPr>
        <w:t xml:space="preserve"> In one sentence each:</w:t>
      </w:r>
    </w:p>
    <w:p w14:paraId="1D3D73CB" w14:textId="77777777" w:rsidR="00F90421" w:rsidRPr="00F90421" w:rsidRDefault="00F90421" w:rsidP="00F90421">
      <w:pPr>
        <w:numPr>
          <w:ilvl w:val="0"/>
          <w:numId w:val="9"/>
        </w:numPr>
        <w:rPr>
          <w:lang w:val="en-US"/>
        </w:rPr>
      </w:pPr>
      <w:r w:rsidRPr="00F90421">
        <w:rPr>
          <w:b/>
          <w:bCs/>
          <w:lang w:val="en-US"/>
        </w:rPr>
        <w:t>simplify=True</w:t>
      </w:r>
      <w:r w:rsidRPr="00F90421">
        <w:rPr>
          <w:lang w:val="en-US"/>
        </w:rPr>
        <w:t xml:space="preserve"> → Makes the model cleaner and faster.</w:t>
      </w:r>
    </w:p>
    <w:p w14:paraId="598FFC1A" w14:textId="77777777" w:rsidR="00F90421" w:rsidRPr="00F90421" w:rsidRDefault="00F90421" w:rsidP="00F90421">
      <w:pPr>
        <w:numPr>
          <w:ilvl w:val="0"/>
          <w:numId w:val="9"/>
        </w:numPr>
        <w:rPr>
          <w:lang w:val="en-US"/>
        </w:rPr>
      </w:pPr>
      <w:r w:rsidRPr="00F90421">
        <w:rPr>
          <w:b/>
          <w:bCs/>
          <w:lang w:val="en-US"/>
        </w:rPr>
        <w:t>opset=None</w:t>
      </w:r>
      <w:r w:rsidRPr="00F90421">
        <w:rPr>
          <w:lang w:val="en-US"/>
        </w:rPr>
        <w:t xml:space="preserve"> → Lets the exporter pick the right ONNX version automatically.</w:t>
      </w:r>
    </w:p>
    <w:p w14:paraId="03C7449F" w14:textId="77777777" w:rsidR="00F90421" w:rsidRPr="00F90421" w:rsidRDefault="00F90421" w:rsidP="00F90421">
      <w:pPr>
        <w:numPr>
          <w:ilvl w:val="0"/>
          <w:numId w:val="9"/>
        </w:numPr>
        <w:rPr>
          <w:lang w:val="en-US"/>
        </w:rPr>
      </w:pPr>
      <w:r w:rsidRPr="00F90421">
        <w:rPr>
          <w:b/>
          <w:bCs/>
          <w:lang w:val="en-US"/>
        </w:rPr>
        <w:t>nms=False</w:t>
      </w:r>
      <w:r w:rsidRPr="00F90421">
        <w:rPr>
          <w:lang w:val="en-US"/>
        </w:rPr>
        <w:t xml:space="preserve"> → Keeps post-processing separate so you can control it later.</w:t>
      </w:r>
    </w:p>
    <w:p w14:paraId="60281DDD" w14:textId="77777777" w:rsidR="00F90421" w:rsidRDefault="00F90421" w:rsidP="007A423D">
      <w:pPr>
        <w:rPr>
          <w:lang w:val="en-US"/>
        </w:rPr>
      </w:pPr>
    </w:p>
    <w:p w14:paraId="5773D2BB" w14:textId="77777777" w:rsidR="004A6522" w:rsidRDefault="004A6522" w:rsidP="007A423D">
      <w:pPr>
        <w:rPr>
          <w:lang w:val="en-US"/>
        </w:rPr>
      </w:pPr>
    </w:p>
    <w:p w14:paraId="6FDEC477" w14:textId="77777777" w:rsidR="00D84B84" w:rsidRDefault="00D84B84" w:rsidP="007A423D">
      <w:pPr>
        <w:rPr>
          <w:lang w:val="en-US"/>
        </w:rPr>
      </w:pPr>
    </w:p>
    <w:p w14:paraId="0E6E7CF9" w14:textId="77777777" w:rsidR="00D84B84" w:rsidRDefault="00D84B84" w:rsidP="007A423D">
      <w:pPr>
        <w:rPr>
          <w:lang w:val="en-US"/>
        </w:rPr>
      </w:pPr>
    </w:p>
    <w:p w14:paraId="6A06DE4E" w14:textId="18F94C36" w:rsidR="000D1527" w:rsidRPr="000B5EB3" w:rsidRDefault="00061835" w:rsidP="007A423D">
      <w:pPr>
        <w:rPr>
          <w:b/>
          <w:bCs/>
          <w:color w:val="FF0000"/>
          <w:sz w:val="28"/>
          <w:szCs w:val="28"/>
          <w:lang w:val="en-US"/>
        </w:rPr>
      </w:pPr>
      <w:r w:rsidRPr="000B5EB3">
        <w:rPr>
          <w:b/>
          <w:bCs/>
          <w:color w:val="FF0000"/>
          <w:sz w:val="28"/>
          <w:szCs w:val="28"/>
          <w:lang w:val="en-US"/>
        </w:rPr>
        <w:t>Project side notes</w:t>
      </w:r>
      <w:r w:rsidR="00D84B84" w:rsidRPr="000B5EB3">
        <w:rPr>
          <w:b/>
          <w:bCs/>
          <w:color w:val="FF0000"/>
          <w:sz w:val="28"/>
          <w:szCs w:val="28"/>
          <w:lang w:val="en-US"/>
        </w:rPr>
        <w:t>:</w:t>
      </w:r>
    </w:p>
    <w:p w14:paraId="252816BD" w14:textId="70A22F31" w:rsidR="000D1527" w:rsidRPr="000B5EB3" w:rsidRDefault="000D1527" w:rsidP="000D1527">
      <w:pPr>
        <w:pStyle w:val="ListParagraph"/>
        <w:numPr>
          <w:ilvl w:val="0"/>
          <w:numId w:val="9"/>
        </w:numPr>
        <w:rPr>
          <w:b/>
          <w:bCs/>
          <w:highlight w:val="yellow"/>
          <w:lang w:val="en-US"/>
        </w:rPr>
      </w:pPr>
      <w:r w:rsidRPr="000B5EB3">
        <w:rPr>
          <w:b/>
          <w:bCs/>
          <w:highlight w:val="yellow"/>
          <w:lang w:val="en-US"/>
        </w:rPr>
        <w:t>PyTorch Quantization</w:t>
      </w:r>
    </w:p>
    <w:p w14:paraId="0DFD166C" w14:textId="20F35749" w:rsidR="000D1527" w:rsidRPr="000D1527" w:rsidRDefault="000D1527" w:rsidP="000D1527">
      <w:pPr>
        <w:rPr>
          <w:i/>
          <w:iCs/>
          <w:lang w:val="en-US"/>
        </w:rPr>
      </w:pPr>
      <w:r w:rsidRPr="000D1527">
        <w:rPr>
          <w:lang w:val="en-US"/>
        </w:rPr>
        <w:t>To quantize a model in PyTorch we use torchao.quantization because torch.quantization has been deprecated. However the dynamic quantization in PyTorch doesn’t work for convolutional layers. For convolutional layers, the only thing that works is static</w:t>
      </w:r>
      <w:r>
        <w:rPr>
          <w:lang w:val="en-US"/>
        </w:rPr>
        <w:t xml:space="preserve"> </w:t>
      </w:r>
      <w:r w:rsidRPr="000D1527">
        <w:rPr>
          <w:lang w:val="en-US"/>
        </w:rPr>
        <w:t xml:space="preserve">quantization. </w:t>
      </w:r>
      <w:hyperlink r:id="rId6" w:history="1">
        <w:r w:rsidRPr="000D1527">
          <w:rPr>
            <w:rStyle w:val="Hyperlink"/>
            <w:i/>
            <w:iCs/>
            <w:lang w:val="en-US"/>
          </w:rPr>
          <w:t>https://pytorch.org/docs/stable/quantization.html</w:t>
        </w:r>
      </w:hyperlink>
      <w:r>
        <w:rPr>
          <w:lang w:val="en-US"/>
        </w:rPr>
        <w:t>.</w:t>
      </w:r>
    </w:p>
    <w:p w14:paraId="4151E4D5" w14:textId="77777777" w:rsidR="000D1527" w:rsidRPr="000D1527" w:rsidRDefault="000D1527" w:rsidP="000D1527">
      <w:pPr>
        <w:rPr>
          <w:b/>
          <w:bCs/>
          <w:i/>
          <w:iCs/>
        </w:rPr>
      </w:pPr>
      <w:r w:rsidRPr="000D1527">
        <w:rPr>
          <w:b/>
          <w:bCs/>
          <w:i/>
          <w:iCs/>
          <w:lang w:val="en-US"/>
        </w:rPr>
        <w:lastRenderedPageBreak/>
        <w:t>https</w:t>
      </w:r>
      <w:r w:rsidRPr="000D1527">
        <w:rPr>
          <w:b/>
          <w:bCs/>
          <w:i/>
          <w:iCs/>
        </w:rPr>
        <w:t>://</w:t>
      </w:r>
      <w:r w:rsidRPr="000D1527">
        <w:rPr>
          <w:b/>
          <w:bCs/>
          <w:i/>
          <w:iCs/>
          <w:lang w:val="en-US"/>
        </w:rPr>
        <w:t>pytorch</w:t>
      </w:r>
      <w:r w:rsidRPr="000D1527">
        <w:rPr>
          <w:b/>
          <w:bCs/>
          <w:i/>
          <w:iCs/>
        </w:rPr>
        <w:t>.</w:t>
      </w:r>
      <w:r w:rsidRPr="000D1527">
        <w:rPr>
          <w:b/>
          <w:bCs/>
          <w:i/>
          <w:iCs/>
          <w:lang w:val="en-US"/>
        </w:rPr>
        <w:t>org</w:t>
      </w:r>
      <w:r w:rsidRPr="000D1527">
        <w:rPr>
          <w:b/>
          <w:bCs/>
          <w:i/>
          <w:iCs/>
        </w:rPr>
        <w:t>/</w:t>
      </w:r>
      <w:r w:rsidRPr="000D1527">
        <w:rPr>
          <w:b/>
          <w:bCs/>
          <w:i/>
          <w:iCs/>
          <w:lang w:val="en-US"/>
        </w:rPr>
        <w:t>ao</w:t>
      </w:r>
      <w:r w:rsidRPr="000D1527">
        <w:rPr>
          <w:b/>
          <w:bCs/>
          <w:i/>
          <w:iCs/>
        </w:rPr>
        <w:t>/</w:t>
      </w:r>
      <w:r w:rsidRPr="000D1527">
        <w:rPr>
          <w:b/>
          <w:bCs/>
          <w:i/>
          <w:iCs/>
          <w:lang w:val="en-US"/>
        </w:rPr>
        <w:t>stable</w:t>
      </w:r>
      <w:r w:rsidRPr="000D1527">
        <w:rPr>
          <w:b/>
          <w:bCs/>
          <w:i/>
          <w:iCs/>
        </w:rPr>
        <w:t>/</w:t>
      </w:r>
      <w:r w:rsidRPr="000D1527">
        <w:rPr>
          <w:b/>
          <w:bCs/>
          <w:i/>
          <w:iCs/>
          <w:lang w:val="en-US"/>
        </w:rPr>
        <w:t>api</w:t>
      </w:r>
      <w:r w:rsidRPr="000D1527">
        <w:rPr>
          <w:b/>
          <w:bCs/>
          <w:i/>
          <w:iCs/>
        </w:rPr>
        <w:t>_</w:t>
      </w:r>
      <w:r w:rsidRPr="000D1527">
        <w:rPr>
          <w:b/>
          <w:bCs/>
          <w:i/>
          <w:iCs/>
          <w:lang w:val="en-US"/>
        </w:rPr>
        <w:t>ref</w:t>
      </w:r>
      <w:r w:rsidRPr="000D1527">
        <w:rPr>
          <w:b/>
          <w:bCs/>
          <w:i/>
          <w:iCs/>
        </w:rPr>
        <w:t>_</w:t>
      </w:r>
      <w:r w:rsidRPr="000D1527">
        <w:rPr>
          <w:b/>
          <w:bCs/>
          <w:i/>
          <w:iCs/>
          <w:lang w:val="en-US"/>
        </w:rPr>
        <w:t>quantization</w:t>
      </w:r>
      <w:r w:rsidRPr="000D1527">
        <w:rPr>
          <w:b/>
          <w:bCs/>
          <w:i/>
          <w:iCs/>
        </w:rPr>
        <w:t>.</w:t>
      </w:r>
      <w:r w:rsidRPr="000D1527">
        <w:rPr>
          <w:b/>
          <w:bCs/>
          <w:i/>
          <w:iCs/>
          <w:lang w:val="en-US"/>
        </w:rPr>
        <w:t>html</w:t>
      </w:r>
    </w:p>
    <w:p w14:paraId="178793B5" w14:textId="6312657F" w:rsidR="000D1527" w:rsidRPr="000D1527" w:rsidRDefault="000D1527" w:rsidP="000D1527">
      <w:pPr>
        <w:rPr>
          <w:b/>
          <w:bCs/>
          <w:lang w:val="en-US"/>
        </w:rPr>
      </w:pPr>
      <w:r>
        <w:rPr>
          <w:noProof/>
        </w:rPr>
        <w:drawing>
          <wp:inline distT="0" distB="0" distL="0" distR="0" wp14:anchorId="78EF19C1" wp14:editId="07BC0A50">
            <wp:extent cx="5940425" cy="1765935"/>
            <wp:effectExtent l="0" t="0" r="3175" b="5715"/>
            <wp:docPr id="3045269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26958" name="Picture 1" descr="A screenshot of a computer&#10;&#10;AI-generated content may be incorrect."/>
                    <pic:cNvPicPr/>
                  </pic:nvPicPr>
                  <pic:blipFill>
                    <a:blip r:embed="rId7"/>
                    <a:stretch>
                      <a:fillRect/>
                    </a:stretch>
                  </pic:blipFill>
                  <pic:spPr>
                    <a:xfrm>
                      <a:off x="0" y="0"/>
                      <a:ext cx="5940425" cy="1765935"/>
                    </a:xfrm>
                    <a:prstGeom prst="rect">
                      <a:avLst/>
                    </a:prstGeom>
                  </pic:spPr>
                </pic:pic>
              </a:graphicData>
            </a:graphic>
          </wp:inline>
        </w:drawing>
      </w:r>
    </w:p>
    <w:p w14:paraId="71953449" w14:textId="729D4C5D" w:rsidR="00D84B84" w:rsidRPr="000D1527" w:rsidRDefault="005F6F98" w:rsidP="000D1527">
      <w:pPr>
        <w:rPr>
          <w:lang w:val="en-US"/>
        </w:rPr>
      </w:pPr>
      <w:r w:rsidRPr="000D1527">
        <w:rPr>
          <w:lang w:val="en-US"/>
        </w:rPr>
        <w:t>PyTorch doesn’t support Dynamic Quantization for Convolutional Layers</w:t>
      </w:r>
      <w:r w:rsidR="00061835" w:rsidRPr="000D1527">
        <w:rPr>
          <w:lang w:val="en-US"/>
        </w:rPr>
        <w:t xml:space="preserve"> whereas ONNX does</w:t>
      </w:r>
    </w:p>
    <w:p w14:paraId="779823BD" w14:textId="4C37DE2B" w:rsidR="005F6F98" w:rsidRDefault="00061835" w:rsidP="00061835">
      <w:pPr>
        <w:rPr>
          <w:lang w:val="en-US"/>
        </w:rPr>
      </w:pPr>
      <w:r>
        <w:rPr>
          <w:lang w:val="en-US"/>
        </w:rPr>
        <w:t>Why:</w:t>
      </w:r>
    </w:p>
    <w:p w14:paraId="059DA666" w14:textId="77777777" w:rsidR="00061835" w:rsidRDefault="00061835" w:rsidP="00061835">
      <w:pPr>
        <w:rPr>
          <w:b/>
          <w:bCs/>
          <w:lang w:val="en-US"/>
        </w:rPr>
      </w:pPr>
      <w:r>
        <w:rPr>
          <w:b/>
          <w:bCs/>
          <w:lang w:val="en-US"/>
        </w:rPr>
        <w:t>PyTorch Dynamic Quantization vs ONNX for Convolutional Layers</w:t>
      </w:r>
    </w:p>
    <w:p w14:paraId="0C054F54" w14:textId="77777777" w:rsidR="00061835" w:rsidRPr="00146693" w:rsidRDefault="00061835" w:rsidP="00061835">
      <w:pPr>
        <w:rPr>
          <w:lang w:val="en-US"/>
        </w:rPr>
      </w:pPr>
      <w:r w:rsidRPr="00146693">
        <w:rPr>
          <w:b/>
          <w:bCs/>
          <w:lang w:val="en-US"/>
        </w:rPr>
        <w:t>Understanding Dynamic Quantization</w:t>
      </w:r>
    </w:p>
    <w:p w14:paraId="42C10CCD" w14:textId="77777777" w:rsidR="00061835" w:rsidRPr="00146693" w:rsidRDefault="00061835" w:rsidP="00061835">
      <w:pPr>
        <w:rPr>
          <w:lang w:val="en-US"/>
        </w:rPr>
      </w:pPr>
      <w:r w:rsidRPr="00146693">
        <w:rPr>
          <w:lang w:val="en-US"/>
        </w:rPr>
        <w:t>First, let's quickly recap the core of dynamic quantization:</w:t>
      </w:r>
    </w:p>
    <w:p w14:paraId="0314F2A9" w14:textId="77777777" w:rsidR="00061835" w:rsidRPr="00146693" w:rsidRDefault="00061835" w:rsidP="00061835">
      <w:pPr>
        <w:numPr>
          <w:ilvl w:val="0"/>
          <w:numId w:val="10"/>
        </w:numPr>
      </w:pPr>
      <w:r w:rsidRPr="00146693">
        <w:rPr>
          <w:b/>
          <w:bCs/>
          <w:lang w:val="en-US"/>
        </w:rPr>
        <w:t>Weights:</w:t>
      </w:r>
      <w:r w:rsidRPr="00146693">
        <w:rPr>
          <w:lang w:val="en-US"/>
        </w:rPr>
        <w:t xml:space="preserve"> Quantized offline (pre-calculated INT8 values, scales, zero-points). </w:t>
      </w:r>
      <w:r w:rsidRPr="00146693">
        <w:t>Stored as INT8.</w:t>
      </w:r>
    </w:p>
    <w:p w14:paraId="55ADFD3C" w14:textId="77777777" w:rsidR="00061835" w:rsidRPr="00146693" w:rsidRDefault="00061835" w:rsidP="00061835">
      <w:pPr>
        <w:numPr>
          <w:ilvl w:val="0"/>
          <w:numId w:val="10"/>
        </w:numPr>
        <w:rPr>
          <w:lang w:val="en-US"/>
        </w:rPr>
      </w:pPr>
      <w:r w:rsidRPr="00146693">
        <w:rPr>
          <w:b/>
          <w:bCs/>
          <w:lang w:val="en-US"/>
        </w:rPr>
        <w:t>Activations:</w:t>
      </w:r>
      <w:r w:rsidRPr="00146693">
        <w:rPr>
          <w:lang w:val="en-US"/>
        </w:rPr>
        <w:t> Quantized </w:t>
      </w:r>
      <w:r w:rsidRPr="00146693">
        <w:rPr>
          <w:i/>
          <w:iCs/>
          <w:lang w:val="en-US"/>
        </w:rPr>
        <w:t>on-the-fly</w:t>
      </w:r>
      <w:r w:rsidRPr="00146693">
        <w:rPr>
          <w:lang w:val="en-US"/>
        </w:rPr>
        <w:t> during inference.</w:t>
      </w:r>
    </w:p>
    <w:p w14:paraId="0ED8B75A" w14:textId="77777777" w:rsidR="00061835" w:rsidRPr="00146693" w:rsidRDefault="00061835" w:rsidP="00061835">
      <w:pPr>
        <w:numPr>
          <w:ilvl w:val="1"/>
          <w:numId w:val="10"/>
        </w:numPr>
        <w:rPr>
          <w:lang w:val="en-US"/>
        </w:rPr>
      </w:pPr>
      <w:r w:rsidRPr="00146693">
        <w:rPr>
          <w:lang w:val="en-US"/>
        </w:rPr>
        <w:t>For each input tensor to a dynamically quantized layer, the runtime </w:t>
      </w:r>
      <w:r w:rsidRPr="00146693">
        <w:rPr>
          <w:i/>
          <w:iCs/>
          <w:lang w:val="en-US"/>
        </w:rPr>
        <w:t>first</w:t>
      </w:r>
      <w:r w:rsidRPr="00146693">
        <w:rPr>
          <w:lang w:val="en-US"/>
        </w:rPr>
        <w:t> calculates its min/max range.</w:t>
      </w:r>
    </w:p>
    <w:p w14:paraId="2AFEA5ED" w14:textId="77777777" w:rsidR="00061835" w:rsidRPr="00146693" w:rsidRDefault="00061835" w:rsidP="00061835">
      <w:pPr>
        <w:numPr>
          <w:ilvl w:val="1"/>
          <w:numId w:val="10"/>
        </w:numPr>
        <w:rPr>
          <w:lang w:val="en-US"/>
        </w:rPr>
      </w:pPr>
      <w:r w:rsidRPr="00146693">
        <w:rPr>
          <w:lang w:val="en-US"/>
        </w:rPr>
        <w:t>Then, it computes the scale and zero-point based on that </w:t>
      </w:r>
      <w:r w:rsidRPr="00146693">
        <w:rPr>
          <w:i/>
          <w:iCs/>
          <w:lang w:val="en-US"/>
        </w:rPr>
        <w:t>specific tensor's</w:t>
      </w:r>
      <w:r w:rsidRPr="00146693">
        <w:rPr>
          <w:lang w:val="en-US"/>
        </w:rPr>
        <w:t> range.</w:t>
      </w:r>
    </w:p>
    <w:p w14:paraId="063051B6" w14:textId="77777777" w:rsidR="00061835" w:rsidRPr="00CB63BA" w:rsidRDefault="00061835" w:rsidP="00061835">
      <w:pPr>
        <w:numPr>
          <w:ilvl w:val="1"/>
          <w:numId w:val="10"/>
        </w:numPr>
        <w:rPr>
          <w:lang w:val="en-US"/>
        </w:rPr>
      </w:pPr>
      <w:r w:rsidRPr="00CB63BA">
        <w:rPr>
          <w:lang w:val="en-US"/>
        </w:rPr>
        <w:t>Finally, it quantizes the activation tensor to INT8 using these parameters before performing the layer's computation (e.g., matrix multiplication, convolution) in INT8.</w:t>
      </w:r>
    </w:p>
    <w:p w14:paraId="06BB7A14" w14:textId="77777777" w:rsidR="00061835" w:rsidRPr="00CB63BA" w:rsidRDefault="00061835" w:rsidP="00061835">
      <w:pPr>
        <w:numPr>
          <w:ilvl w:val="1"/>
          <w:numId w:val="10"/>
        </w:numPr>
        <w:rPr>
          <w:lang w:val="en-US"/>
        </w:rPr>
      </w:pPr>
      <w:r w:rsidRPr="00CB63BA">
        <w:rPr>
          <w:lang w:val="en-US"/>
        </w:rPr>
        <w:t>The output might be de-quantized back to FP32 or kept in INT8 if the next layer also supports it.</w:t>
      </w:r>
    </w:p>
    <w:p w14:paraId="61470544" w14:textId="77777777" w:rsidR="00061835" w:rsidRPr="00CB63BA" w:rsidRDefault="00061835" w:rsidP="00061835">
      <w:pPr>
        <w:rPr>
          <w:lang w:val="en-US"/>
        </w:rPr>
      </w:pPr>
      <w:r w:rsidRPr="00CB63BA">
        <w:rPr>
          <w:b/>
          <w:bCs/>
          <w:lang w:val="en-US"/>
        </w:rPr>
        <w:t>Why Dynamic PTQ is Generally NOT Used/Supported for Conv Layers (Especially in PyTorch):</w:t>
      </w:r>
    </w:p>
    <w:p w14:paraId="7CA1DDC9" w14:textId="77777777" w:rsidR="00061835" w:rsidRPr="00CB63BA" w:rsidRDefault="00061835" w:rsidP="00061835">
      <w:pPr>
        <w:numPr>
          <w:ilvl w:val="0"/>
          <w:numId w:val="11"/>
        </w:numPr>
        <w:rPr>
          <w:lang w:val="en-US"/>
        </w:rPr>
      </w:pPr>
      <w:r w:rsidRPr="00CB63BA">
        <w:rPr>
          <w:b/>
          <w:bCs/>
          <w:lang w:val="en-US"/>
        </w:rPr>
        <w:t>Massive Runtime Overhead:</w:t>
      </w:r>
      <w:r w:rsidRPr="00CB63BA">
        <w:rPr>
          <w:lang w:val="en-US"/>
        </w:rPr>
        <w:t> This is the primary reason. Convolutional layers are the computational backbone of CNNs like YOLO. They operate on large activation tensors (Height x Width x Channels).</w:t>
      </w:r>
    </w:p>
    <w:p w14:paraId="68C67149" w14:textId="77777777" w:rsidR="00061835" w:rsidRPr="00146693" w:rsidRDefault="00061835" w:rsidP="00061835">
      <w:pPr>
        <w:numPr>
          <w:ilvl w:val="1"/>
          <w:numId w:val="11"/>
        </w:numPr>
      </w:pPr>
      <w:r w:rsidRPr="00CB63BA">
        <w:rPr>
          <w:lang w:val="en-US"/>
        </w:rPr>
        <w:t>Calculating the min/max range of the </w:t>
      </w:r>
      <w:r w:rsidRPr="00CB63BA">
        <w:rPr>
          <w:i/>
          <w:iCs/>
          <w:lang w:val="en-US"/>
        </w:rPr>
        <w:t>entire</w:t>
      </w:r>
      <w:r w:rsidRPr="00CB63BA">
        <w:rPr>
          <w:lang w:val="en-US"/>
        </w:rPr>
        <w:t> activation tensor </w:t>
      </w:r>
      <w:r w:rsidRPr="00CB63BA">
        <w:rPr>
          <w:i/>
          <w:iCs/>
          <w:lang w:val="en-US"/>
        </w:rPr>
        <w:t>before every single convolution operation during runtime</w:t>
      </w:r>
      <w:r w:rsidRPr="00CB63BA">
        <w:rPr>
          <w:lang w:val="en-US"/>
        </w:rPr>
        <w:t xml:space="preserve"> is computationally expensive. </w:t>
      </w:r>
      <w:r w:rsidRPr="00146693">
        <w:t>It requires scanning potentially millions of values.</w:t>
      </w:r>
    </w:p>
    <w:p w14:paraId="1FF4F4BC" w14:textId="77777777" w:rsidR="00061835" w:rsidRPr="00CB63BA" w:rsidRDefault="00061835" w:rsidP="00061835">
      <w:pPr>
        <w:numPr>
          <w:ilvl w:val="1"/>
          <w:numId w:val="11"/>
        </w:numPr>
        <w:rPr>
          <w:lang w:val="en-US"/>
        </w:rPr>
      </w:pPr>
      <w:r w:rsidRPr="00CB63BA">
        <w:rPr>
          <w:lang w:val="en-US"/>
        </w:rPr>
        <w:lastRenderedPageBreak/>
        <w:t>This range calculation overhead can easily negate, or even outweigh, the performance gains achieved by using faster INT8 arithmetic for the convolution itself. The goal of quantization is typically to </w:t>
      </w:r>
      <w:r w:rsidRPr="00CB63BA">
        <w:rPr>
          <w:i/>
          <w:iCs/>
          <w:lang w:val="en-US"/>
        </w:rPr>
        <w:t>speed up</w:t>
      </w:r>
      <w:r w:rsidRPr="00CB63BA">
        <w:rPr>
          <w:lang w:val="en-US"/>
        </w:rPr>
        <w:t> inference and reduce memory, but dynamic quantization on Conv layers often makes inference </w:t>
      </w:r>
      <w:r w:rsidRPr="00CB63BA">
        <w:rPr>
          <w:i/>
          <w:iCs/>
          <w:lang w:val="en-US"/>
        </w:rPr>
        <w:t>slower</w:t>
      </w:r>
      <w:r w:rsidRPr="00CB63BA">
        <w:rPr>
          <w:lang w:val="en-US"/>
        </w:rPr>
        <w:t>.</w:t>
      </w:r>
    </w:p>
    <w:p w14:paraId="135D8367" w14:textId="77777777" w:rsidR="00061835" w:rsidRPr="00CB63BA" w:rsidRDefault="00061835" w:rsidP="00061835">
      <w:pPr>
        <w:numPr>
          <w:ilvl w:val="0"/>
          <w:numId w:val="11"/>
        </w:numPr>
        <w:rPr>
          <w:lang w:val="en-US"/>
        </w:rPr>
      </w:pPr>
      <w:r w:rsidRPr="00CB63BA">
        <w:rPr>
          <w:b/>
          <w:bCs/>
          <w:lang w:val="en-US"/>
        </w:rPr>
        <w:t>Activation Stability in CNNs:</w:t>
      </w:r>
      <w:r w:rsidRPr="00CB63BA">
        <w:rPr>
          <w:lang w:val="en-US"/>
        </w:rPr>
        <w:t> For many common image datasets and trained CNNs, the statistical distribution (and thus the min/max range) of activations within convolutional layers tends to be </w:t>
      </w:r>
      <w:r w:rsidRPr="00CB63BA">
        <w:rPr>
          <w:i/>
          <w:iCs/>
          <w:lang w:val="en-US"/>
        </w:rPr>
        <w:t>relatively stable</w:t>
      </w:r>
      <w:r w:rsidRPr="00CB63BA">
        <w:rPr>
          <w:lang w:val="en-US"/>
        </w:rPr>
        <w:t> across different input images </w:t>
      </w:r>
      <w:r w:rsidRPr="00CB63BA">
        <w:rPr>
          <w:i/>
          <w:iCs/>
          <w:lang w:val="en-US"/>
        </w:rPr>
        <w:t>from the same general domain</w:t>
      </w:r>
      <w:r w:rsidRPr="00CB63BA">
        <w:rPr>
          <w:lang w:val="en-US"/>
        </w:rPr>
        <w:t>.</w:t>
      </w:r>
    </w:p>
    <w:p w14:paraId="0586B541" w14:textId="77777777" w:rsidR="00061835" w:rsidRPr="00CB63BA" w:rsidRDefault="00061835" w:rsidP="00061835">
      <w:pPr>
        <w:numPr>
          <w:ilvl w:val="1"/>
          <w:numId w:val="11"/>
        </w:numPr>
        <w:rPr>
          <w:lang w:val="en-US"/>
        </w:rPr>
      </w:pPr>
      <w:r w:rsidRPr="00CB63BA">
        <w:rPr>
          <w:lang w:val="en-US"/>
        </w:rPr>
        <w:t>This stability means that determining a </w:t>
      </w:r>
      <w:r w:rsidRPr="00CB63BA">
        <w:rPr>
          <w:i/>
          <w:iCs/>
          <w:lang w:val="en-US"/>
        </w:rPr>
        <w:t>single</w:t>
      </w:r>
      <w:r w:rsidRPr="00CB63BA">
        <w:rPr>
          <w:lang w:val="en-US"/>
        </w:rPr>
        <w:t> representative range (scale/zero-point) for activations using a calibration dataset (i.e., static quantization) works quite well. The error introduced by using a fixed range is often small and acceptable.</w:t>
      </w:r>
    </w:p>
    <w:p w14:paraId="1BE41FE2" w14:textId="77777777" w:rsidR="00061835" w:rsidRPr="00146693" w:rsidRDefault="00061835" w:rsidP="00061835">
      <w:pPr>
        <w:numPr>
          <w:ilvl w:val="0"/>
          <w:numId w:val="11"/>
        </w:numPr>
        <w:rPr>
          <w:lang w:val="en-US"/>
        </w:rPr>
      </w:pPr>
      <w:r w:rsidRPr="00146693">
        <w:rPr>
          <w:b/>
          <w:bCs/>
          <w:lang w:val="en-US"/>
        </w:rPr>
        <w:t>Static Quantization is More Efficient:</w:t>
      </w:r>
      <w:r w:rsidRPr="00146693">
        <w:rPr>
          <w:lang w:val="en-US"/>
        </w:rPr>
        <w:t> Since activation ranges are often stable enough, static quantization provides the best of both worlds for CNNs:</w:t>
      </w:r>
    </w:p>
    <w:p w14:paraId="19A7ED75" w14:textId="77777777" w:rsidR="00061835" w:rsidRPr="00146693" w:rsidRDefault="00061835" w:rsidP="00061835">
      <w:pPr>
        <w:numPr>
          <w:ilvl w:val="1"/>
          <w:numId w:val="11"/>
        </w:numPr>
        <w:rPr>
          <w:lang w:val="en-US"/>
        </w:rPr>
      </w:pPr>
      <w:r w:rsidRPr="00146693">
        <w:rPr>
          <w:lang w:val="en-US"/>
        </w:rPr>
        <w:t>Range calculation is done </w:t>
      </w:r>
      <w:r w:rsidRPr="00146693">
        <w:rPr>
          <w:i/>
          <w:iCs/>
          <w:lang w:val="en-US"/>
        </w:rPr>
        <w:t>offline</w:t>
      </w:r>
      <w:r w:rsidRPr="00146693">
        <w:rPr>
          <w:lang w:val="en-US"/>
        </w:rPr>
        <w:t> once during calibration.</w:t>
      </w:r>
    </w:p>
    <w:p w14:paraId="5A4D5880" w14:textId="77777777" w:rsidR="00061835" w:rsidRPr="00146693" w:rsidRDefault="00061835" w:rsidP="00061835">
      <w:pPr>
        <w:numPr>
          <w:ilvl w:val="1"/>
          <w:numId w:val="11"/>
        </w:numPr>
        <w:rPr>
          <w:lang w:val="en-US"/>
        </w:rPr>
      </w:pPr>
      <w:r w:rsidRPr="00146693">
        <w:rPr>
          <w:lang w:val="en-US"/>
        </w:rPr>
        <w:t>During runtime, the scale/zero-point are constants. The activations are quantized using these fixed parameters, and the INT8 convolution is performed.</w:t>
      </w:r>
    </w:p>
    <w:p w14:paraId="64490CC6" w14:textId="77777777" w:rsidR="00061835" w:rsidRPr="00146693" w:rsidRDefault="00061835" w:rsidP="00061835">
      <w:pPr>
        <w:numPr>
          <w:ilvl w:val="1"/>
          <w:numId w:val="11"/>
        </w:numPr>
        <w:rPr>
          <w:lang w:val="en-US"/>
        </w:rPr>
      </w:pPr>
      <w:r w:rsidRPr="00146693">
        <w:rPr>
          <w:lang w:val="en-US"/>
        </w:rPr>
        <w:t>This avoids the expensive per-tensor range calculation during inference, leading to significant speedups.</w:t>
      </w:r>
    </w:p>
    <w:p w14:paraId="617C05CF" w14:textId="77777777" w:rsidR="00061835" w:rsidRPr="00146693" w:rsidRDefault="00061835" w:rsidP="00061835">
      <w:pPr>
        <w:rPr>
          <w:lang w:val="en-US"/>
        </w:rPr>
      </w:pPr>
      <w:r w:rsidRPr="00146693">
        <w:rPr>
          <w:b/>
          <w:bCs/>
          <w:lang w:val="en-US"/>
        </w:rPr>
        <w:t>Why ONNX Runtime </w:t>
      </w:r>
      <w:r w:rsidRPr="00146693">
        <w:rPr>
          <w:b/>
          <w:bCs/>
          <w:i/>
          <w:iCs/>
          <w:lang w:val="en-US"/>
        </w:rPr>
        <w:t>Can</w:t>
      </w:r>
      <w:r w:rsidRPr="00146693">
        <w:rPr>
          <w:b/>
          <w:bCs/>
          <w:lang w:val="en-US"/>
        </w:rPr>
        <w:t> (Technically) Support It / The ONNX Perspective:</w:t>
      </w:r>
    </w:p>
    <w:p w14:paraId="6DF7B608" w14:textId="77777777" w:rsidR="00061835" w:rsidRPr="00146693" w:rsidRDefault="00061835" w:rsidP="00061835">
      <w:pPr>
        <w:numPr>
          <w:ilvl w:val="0"/>
          <w:numId w:val="12"/>
        </w:numPr>
        <w:rPr>
          <w:lang w:val="en-US"/>
        </w:rPr>
      </w:pPr>
      <w:r w:rsidRPr="00146693">
        <w:rPr>
          <w:b/>
          <w:bCs/>
          <w:lang w:val="en-US"/>
        </w:rPr>
        <w:t>ONNX as an Intermediate Representation:</w:t>
      </w:r>
      <w:r w:rsidRPr="00146693">
        <w:rPr>
          <w:lang w:val="en-US"/>
        </w:rPr>
        <w:t> ONNX defines a standard set of operators. An inference engine like ONNX Runtime aims to implement these operators. The ONNX standard </w:t>
      </w:r>
      <w:r w:rsidRPr="00146693">
        <w:rPr>
          <w:i/>
          <w:iCs/>
          <w:lang w:val="en-US"/>
        </w:rPr>
        <w:t>does</w:t>
      </w:r>
      <w:r w:rsidRPr="00146693">
        <w:rPr>
          <w:lang w:val="en-US"/>
        </w:rPr>
        <w:t> have operators (QuantizeLinear, DequantizeLinear) that can function dynamically if the scale and zero-point are provided as </w:t>
      </w:r>
      <w:r w:rsidRPr="00146693">
        <w:rPr>
          <w:i/>
          <w:iCs/>
          <w:lang w:val="en-US"/>
        </w:rPr>
        <w:t>runtime inputs</w:t>
      </w:r>
      <w:r w:rsidRPr="00146693">
        <w:rPr>
          <w:lang w:val="en-US"/>
        </w:rPr>
        <w:t> rather than compile-time constants. It also has reduction operators (ReduceMin, ReduceMax) needed to calculate ranges dynamically.</w:t>
      </w:r>
    </w:p>
    <w:p w14:paraId="530F36F5" w14:textId="77777777" w:rsidR="00061835" w:rsidRPr="00146693" w:rsidRDefault="00061835" w:rsidP="00061835">
      <w:pPr>
        <w:numPr>
          <w:ilvl w:val="0"/>
          <w:numId w:val="12"/>
        </w:numPr>
        <w:rPr>
          <w:lang w:val="en-US"/>
        </w:rPr>
      </w:pPr>
      <w:r w:rsidRPr="00146693">
        <w:rPr>
          <w:b/>
          <w:bCs/>
          <w:lang w:val="en-US"/>
        </w:rPr>
        <w:t>Runtime Flexibility:</w:t>
      </w:r>
      <w:r w:rsidRPr="00146693">
        <w:rPr>
          <w:lang w:val="en-US"/>
        </w:rPr>
        <w:t> ONNX Runtime is designed to execute ONNX graphs. If a graph is constructed (either manually or by a conversion tool) to explicitly include the operations for calculating activation ranges (ReduceMin/ReduceMax), computing scales/zero-points, and then feeding those into QuantizeLinear before a Conv operator, ONNX Runtime </w:t>
      </w:r>
      <w:r w:rsidRPr="00146693">
        <w:rPr>
          <w:i/>
          <w:iCs/>
          <w:lang w:val="en-US"/>
        </w:rPr>
        <w:t>can execute that graph</w:t>
      </w:r>
      <w:r w:rsidRPr="00146693">
        <w:rPr>
          <w:lang w:val="en-US"/>
        </w:rPr>
        <w:t>.</w:t>
      </w:r>
    </w:p>
    <w:p w14:paraId="09BC3E22" w14:textId="77777777" w:rsidR="00061835" w:rsidRPr="00146693" w:rsidRDefault="00061835" w:rsidP="00061835">
      <w:pPr>
        <w:numPr>
          <w:ilvl w:val="0"/>
          <w:numId w:val="12"/>
        </w:numPr>
        <w:rPr>
          <w:lang w:val="en-US"/>
        </w:rPr>
      </w:pPr>
      <w:r w:rsidRPr="00146693">
        <w:rPr>
          <w:b/>
          <w:bCs/>
          <w:lang w:val="en-US"/>
        </w:rPr>
        <w:t>Practicality vs. Possibility:</w:t>
      </w:r>
      <w:r w:rsidRPr="00146693">
        <w:rPr>
          <w:lang w:val="en-US"/>
        </w:rPr>
        <w:t> While ONNX Runtime </w:t>
      </w:r>
      <w:r w:rsidRPr="00146693">
        <w:rPr>
          <w:i/>
          <w:iCs/>
          <w:lang w:val="en-US"/>
        </w:rPr>
        <w:t>might</w:t>
      </w:r>
      <w:r w:rsidRPr="00146693">
        <w:rPr>
          <w:lang w:val="en-US"/>
        </w:rPr>
        <w:t> have the building blocks to execute dynamic quantization for Conv layers, it doesn't mean it's the </w:t>
      </w:r>
      <w:r w:rsidRPr="00146693">
        <w:rPr>
          <w:i/>
          <w:iCs/>
          <w:lang w:val="en-US"/>
        </w:rPr>
        <w:t>intended</w:t>
      </w:r>
      <w:r w:rsidRPr="00146693">
        <w:rPr>
          <w:lang w:val="en-US"/>
        </w:rPr>
        <w:t> or </w:t>
      </w:r>
      <w:r w:rsidRPr="00146693">
        <w:rPr>
          <w:i/>
          <w:iCs/>
          <w:lang w:val="en-US"/>
        </w:rPr>
        <w:t>efficient</w:t>
      </w:r>
      <w:r w:rsidRPr="00146693">
        <w:rPr>
          <w:lang w:val="en-US"/>
        </w:rPr>
        <w:t xml:space="preserve"> way. Most tools converting models to ONNX for quantization (like torch.onnx.export with quantization settings, or dedicated </w:t>
      </w:r>
      <w:r w:rsidRPr="00146693">
        <w:rPr>
          <w:lang w:val="en-US"/>
        </w:rPr>
        <w:lastRenderedPageBreak/>
        <w:t>quantization toolkits) will heavily favor generating a </w:t>
      </w:r>
      <w:r w:rsidRPr="00146693">
        <w:rPr>
          <w:i/>
          <w:iCs/>
          <w:lang w:val="en-US"/>
        </w:rPr>
        <w:t>statically</w:t>
      </w:r>
      <w:r w:rsidRPr="00146693">
        <w:rPr>
          <w:lang w:val="en-US"/>
        </w:rPr>
        <w:t> quantized graph for CNNs because of the performance reasons mentioned above. You'd likely have to manually construct or manipulate the ONNX graph to force dynamic quantization on Conv layers, and the performance would likely be poor compared to static PTQ or even the original FP32 model.</w:t>
      </w:r>
    </w:p>
    <w:p w14:paraId="15A84BC3" w14:textId="77777777" w:rsidR="00061835" w:rsidRPr="00146693" w:rsidRDefault="00061835" w:rsidP="00061835">
      <w:pPr>
        <w:numPr>
          <w:ilvl w:val="0"/>
          <w:numId w:val="12"/>
        </w:numPr>
        <w:rPr>
          <w:lang w:val="en-US"/>
        </w:rPr>
      </w:pPr>
      <w:r w:rsidRPr="00146693">
        <w:rPr>
          <w:b/>
          <w:bCs/>
          <w:lang w:val="en-US"/>
        </w:rPr>
        <w:t>Focus on Linear Layers/RNNs:</w:t>
      </w:r>
      <w:r w:rsidRPr="00146693">
        <w:rPr>
          <w:lang w:val="en-US"/>
        </w:rPr>
        <w:t> Where dynamic quantization </w:t>
      </w:r>
      <w:r w:rsidRPr="00146693">
        <w:rPr>
          <w:i/>
          <w:iCs/>
          <w:lang w:val="en-US"/>
        </w:rPr>
        <w:t>is</w:t>
      </w:r>
      <w:r w:rsidRPr="00146693">
        <w:rPr>
          <w:lang w:val="en-US"/>
        </w:rPr>
        <w:t> more commonly supported and makes sense (e.g., for Linear layers in Transformers or RNNs), ONNX Runtime provides efficient implementations because the overhead is relatively smaller compared to the matrix multiplication, and activation ranges can vary more significantly with input sequence properties.</w:t>
      </w:r>
    </w:p>
    <w:p w14:paraId="746F2E29" w14:textId="77777777" w:rsidR="00061835" w:rsidRPr="00146693" w:rsidRDefault="00061835" w:rsidP="00061835">
      <w:r w:rsidRPr="00146693">
        <w:rPr>
          <w:b/>
          <w:bCs/>
        </w:rPr>
        <w:t>In Summary:</w:t>
      </w:r>
    </w:p>
    <w:p w14:paraId="684ACF2E" w14:textId="77777777" w:rsidR="00061835" w:rsidRPr="00146693" w:rsidRDefault="00061835" w:rsidP="00061835">
      <w:pPr>
        <w:numPr>
          <w:ilvl w:val="0"/>
          <w:numId w:val="13"/>
        </w:numPr>
        <w:rPr>
          <w:lang w:val="en-US"/>
        </w:rPr>
      </w:pPr>
      <w:r w:rsidRPr="00146693">
        <w:rPr>
          <w:b/>
          <w:bCs/>
          <w:lang w:val="en-US"/>
        </w:rPr>
        <w:t>PyTorch (torch.quantization)</w:t>
      </w:r>
      <w:r w:rsidRPr="00146693">
        <w:rPr>
          <w:lang w:val="en-US"/>
        </w:rPr>
        <w:t>: Prioritizes practical performance. For Conv layers, the overhead of dynamic quantization is deemed too high compared to the benefits, and static quantization works well. Therefore, native support focuses on static PTQ for Conv and offers dynamic PTQ mainly for Linear/RNN layers where it's more justifiable.</w:t>
      </w:r>
    </w:p>
    <w:p w14:paraId="18FB1452" w14:textId="77777777" w:rsidR="00061835" w:rsidRPr="00146693" w:rsidRDefault="00061835" w:rsidP="00061835">
      <w:pPr>
        <w:numPr>
          <w:ilvl w:val="0"/>
          <w:numId w:val="13"/>
        </w:numPr>
        <w:rPr>
          <w:lang w:val="en-US"/>
        </w:rPr>
      </w:pPr>
      <w:r w:rsidRPr="00146693">
        <w:rPr>
          <w:b/>
          <w:bCs/>
          <w:lang w:val="en-US"/>
        </w:rPr>
        <w:t>ONNX / ONNX Runtime</w:t>
      </w:r>
      <w:r w:rsidRPr="00146693">
        <w:rPr>
          <w:lang w:val="en-US"/>
        </w:rPr>
        <w:t>: Defines a flexible operator standard and a runtime to execute it. It </w:t>
      </w:r>
      <w:r w:rsidRPr="00146693">
        <w:rPr>
          <w:i/>
          <w:iCs/>
          <w:lang w:val="en-US"/>
        </w:rPr>
        <w:t>can</w:t>
      </w:r>
      <w:r w:rsidRPr="00146693">
        <w:rPr>
          <w:lang w:val="en-US"/>
        </w:rPr>
        <w:t> technically execute a graph representing dynamic quantization for Conv layers if constructed that way. However, for performance, static quantization is the standard and recommended approach for CNNs within the ONNX ecosystem as well. Tools generating quantized ONNX models for CNNs will almost always use static quantization.</w:t>
      </w:r>
    </w:p>
    <w:p w14:paraId="734743E2" w14:textId="77777777" w:rsidR="00061835" w:rsidRPr="00146693" w:rsidRDefault="00061835" w:rsidP="00061835">
      <w:pPr>
        <w:rPr>
          <w:lang w:val="en-US"/>
        </w:rPr>
      </w:pPr>
      <w:r w:rsidRPr="00146693">
        <w:rPr>
          <w:lang w:val="en-US"/>
        </w:rPr>
        <w:t>So, while you </w:t>
      </w:r>
      <w:r w:rsidRPr="00146693">
        <w:rPr>
          <w:i/>
          <w:iCs/>
          <w:lang w:val="en-US"/>
        </w:rPr>
        <w:t>can</w:t>
      </w:r>
      <w:r w:rsidRPr="00146693">
        <w:rPr>
          <w:lang w:val="en-US"/>
        </w:rPr>
        <w:t> use ONNX format and ONNX Runtime, you should definitely plan on using </w:t>
      </w:r>
      <w:r w:rsidRPr="00146693">
        <w:rPr>
          <w:b/>
          <w:bCs/>
          <w:lang w:val="en-US"/>
        </w:rPr>
        <w:t>Static Post-Training Quantization</w:t>
      </w:r>
      <w:r w:rsidRPr="00146693">
        <w:rPr>
          <w:lang w:val="en-US"/>
        </w:rPr>
        <w:t> for your YOLOv8 model, especially leveraging your Idea 2 (Degradation-Aware Calibration) to potentially improve its robustness. This aligns with standard best practices for quantizing CNNs efficiently.</w:t>
      </w:r>
    </w:p>
    <w:p w14:paraId="0A3668D0" w14:textId="77777777" w:rsidR="00061835" w:rsidRDefault="00061835" w:rsidP="00061835">
      <w:pPr>
        <w:rPr>
          <w:lang w:val="en-US"/>
        </w:rPr>
      </w:pPr>
    </w:p>
    <w:p w14:paraId="0D85DAA0" w14:textId="69D7BDEB" w:rsidR="000B5EB3" w:rsidRPr="000B5EB3" w:rsidRDefault="000B5EB3" w:rsidP="000B5EB3">
      <w:pPr>
        <w:pStyle w:val="ListParagraph"/>
        <w:numPr>
          <w:ilvl w:val="0"/>
          <w:numId w:val="1"/>
        </w:numPr>
        <w:rPr>
          <w:highlight w:val="yellow"/>
          <w:lang w:val="en-US"/>
        </w:rPr>
      </w:pPr>
      <w:r w:rsidRPr="000B5EB3">
        <w:rPr>
          <w:highlight w:val="yellow"/>
          <w:lang w:val="en-US"/>
        </w:rPr>
        <w:t>TensorRT Quantization</w:t>
      </w:r>
    </w:p>
    <w:p w14:paraId="7AB2D51A" w14:textId="54D1321F" w:rsidR="000B5EB3" w:rsidRPr="000B5EB3" w:rsidRDefault="0043282C" w:rsidP="000B5EB3">
      <w:pPr>
        <w:rPr>
          <w:lang w:val="en-US"/>
        </w:rPr>
      </w:pPr>
      <w:r>
        <w:rPr>
          <w:lang w:val="en-US"/>
        </w:rPr>
        <w:t>Dynamic Quantization in TensorRT works only on INT8 precision.</w:t>
      </w:r>
    </w:p>
    <w:sectPr w:rsidR="000B5EB3" w:rsidRPr="000B5EB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E79"/>
    <w:multiLevelType w:val="multilevel"/>
    <w:tmpl w:val="EEC2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04179"/>
    <w:multiLevelType w:val="multilevel"/>
    <w:tmpl w:val="1DFE0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735936"/>
    <w:multiLevelType w:val="multilevel"/>
    <w:tmpl w:val="5A46A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5017A"/>
    <w:multiLevelType w:val="multilevel"/>
    <w:tmpl w:val="A660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C67A20"/>
    <w:multiLevelType w:val="multilevel"/>
    <w:tmpl w:val="CF72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8E19D1"/>
    <w:multiLevelType w:val="multilevel"/>
    <w:tmpl w:val="41E2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769CC"/>
    <w:multiLevelType w:val="hybridMultilevel"/>
    <w:tmpl w:val="E8548D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2F6329B"/>
    <w:multiLevelType w:val="hybridMultilevel"/>
    <w:tmpl w:val="20CCACDA"/>
    <w:lvl w:ilvl="0" w:tplc="04190003">
      <w:start w:val="1"/>
      <w:numFmt w:val="bullet"/>
      <w:lvlText w:val="o"/>
      <w:lvlJc w:val="left"/>
      <w:pPr>
        <w:ind w:left="720" w:hanging="360"/>
      </w:pPr>
      <w:rPr>
        <w:rFonts w:ascii="Courier New" w:hAnsi="Courier New" w:cs="Courier New"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3B845C3"/>
    <w:multiLevelType w:val="multilevel"/>
    <w:tmpl w:val="1C622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B67D48"/>
    <w:multiLevelType w:val="multilevel"/>
    <w:tmpl w:val="EC844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0E17BD"/>
    <w:multiLevelType w:val="hybridMultilevel"/>
    <w:tmpl w:val="A42CDFE6"/>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C7E651F"/>
    <w:multiLevelType w:val="multilevel"/>
    <w:tmpl w:val="60CE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047018"/>
    <w:multiLevelType w:val="multilevel"/>
    <w:tmpl w:val="1A36D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9126841">
    <w:abstractNumId w:val="6"/>
  </w:num>
  <w:num w:numId="2" w16cid:durableId="1371415363">
    <w:abstractNumId w:val="10"/>
  </w:num>
  <w:num w:numId="3" w16cid:durableId="1344480370">
    <w:abstractNumId w:val="7"/>
  </w:num>
  <w:num w:numId="4" w16cid:durableId="787531">
    <w:abstractNumId w:val="4"/>
  </w:num>
  <w:num w:numId="5" w16cid:durableId="1995839774">
    <w:abstractNumId w:val="11"/>
  </w:num>
  <w:num w:numId="6" w16cid:durableId="456216107">
    <w:abstractNumId w:val="12"/>
  </w:num>
  <w:num w:numId="7" w16cid:durableId="350180294">
    <w:abstractNumId w:val="0"/>
  </w:num>
  <w:num w:numId="8" w16cid:durableId="178853326">
    <w:abstractNumId w:val="2"/>
  </w:num>
  <w:num w:numId="9" w16cid:durableId="2023118107">
    <w:abstractNumId w:val="5"/>
  </w:num>
  <w:num w:numId="10" w16cid:durableId="1824541099">
    <w:abstractNumId w:val="9"/>
  </w:num>
  <w:num w:numId="11" w16cid:durableId="1183981729">
    <w:abstractNumId w:val="8"/>
  </w:num>
  <w:num w:numId="12" w16cid:durableId="951669135">
    <w:abstractNumId w:val="1"/>
  </w:num>
  <w:num w:numId="13" w16cid:durableId="2118904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D15"/>
    <w:rsid w:val="00061835"/>
    <w:rsid w:val="000B5EB3"/>
    <w:rsid w:val="000D1527"/>
    <w:rsid w:val="000F4B6A"/>
    <w:rsid w:val="00100D15"/>
    <w:rsid w:val="0013211B"/>
    <w:rsid w:val="001E20DF"/>
    <w:rsid w:val="0025428C"/>
    <w:rsid w:val="002719E7"/>
    <w:rsid w:val="002B18F1"/>
    <w:rsid w:val="00340D45"/>
    <w:rsid w:val="00423296"/>
    <w:rsid w:val="0043282C"/>
    <w:rsid w:val="004A6522"/>
    <w:rsid w:val="004D3468"/>
    <w:rsid w:val="005311B9"/>
    <w:rsid w:val="00583918"/>
    <w:rsid w:val="00584A0A"/>
    <w:rsid w:val="005F6F98"/>
    <w:rsid w:val="00631361"/>
    <w:rsid w:val="006A75A9"/>
    <w:rsid w:val="006C2AD1"/>
    <w:rsid w:val="00730949"/>
    <w:rsid w:val="00795B22"/>
    <w:rsid w:val="007A423D"/>
    <w:rsid w:val="007E6414"/>
    <w:rsid w:val="008B7B47"/>
    <w:rsid w:val="00AA51C0"/>
    <w:rsid w:val="00AF44C2"/>
    <w:rsid w:val="00B82E7D"/>
    <w:rsid w:val="00BB5485"/>
    <w:rsid w:val="00C90E39"/>
    <w:rsid w:val="00D15D41"/>
    <w:rsid w:val="00D84B84"/>
    <w:rsid w:val="00EA292B"/>
    <w:rsid w:val="00F077B6"/>
    <w:rsid w:val="00F43025"/>
    <w:rsid w:val="00F90421"/>
    <w:rsid w:val="00FE409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D18ED"/>
  <w15:chartTrackingRefBased/>
  <w15:docId w15:val="{B06D33B1-CD2A-4E66-B4AC-52440DFD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D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D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D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D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D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0D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D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D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D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D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D15"/>
    <w:rPr>
      <w:rFonts w:eastAsiaTheme="majorEastAsia" w:cstheme="majorBidi"/>
      <w:color w:val="272727" w:themeColor="text1" w:themeTint="D8"/>
    </w:rPr>
  </w:style>
  <w:style w:type="paragraph" w:styleId="Title">
    <w:name w:val="Title"/>
    <w:basedOn w:val="Normal"/>
    <w:next w:val="Normal"/>
    <w:link w:val="TitleChar"/>
    <w:uiPriority w:val="10"/>
    <w:qFormat/>
    <w:rsid w:val="00100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D15"/>
    <w:pPr>
      <w:spacing w:before="160"/>
      <w:jc w:val="center"/>
    </w:pPr>
    <w:rPr>
      <w:i/>
      <w:iCs/>
      <w:color w:val="404040" w:themeColor="text1" w:themeTint="BF"/>
    </w:rPr>
  </w:style>
  <w:style w:type="character" w:customStyle="1" w:styleId="QuoteChar">
    <w:name w:val="Quote Char"/>
    <w:basedOn w:val="DefaultParagraphFont"/>
    <w:link w:val="Quote"/>
    <w:uiPriority w:val="29"/>
    <w:rsid w:val="00100D15"/>
    <w:rPr>
      <w:i/>
      <w:iCs/>
      <w:color w:val="404040" w:themeColor="text1" w:themeTint="BF"/>
    </w:rPr>
  </w:style>
  <w:style w:type="paragraph" w:styleId="ListParagraph">
    <w:name w:val="List Paragraph"/>
    <w:basedOn w:val="Normal"/>
    <w:uiPriority w:val="34"/>
    <w:qFormat/>
    <w:rsid w:val="00100D15"/>
    <w:pPr>
      <w:ind w:left="720"/>
      <w:contextualSpacing/>
    </w:pPr>
  </w:style>
  <w:style w:type="character" w:styleId="IntenseEmphasis">
    <w:name w:val="Intense Emphasis"/>
    <w:basedOn w:val="DefaultParagraphFont"/>
    <w:uiPriority w:val="21"/>
    <w:qFormat/>
    <w:rsid w:val="00100D15"/>
    <w:rPr>
      <w:i/>
      <w:iCs/>
      <w:color w:val="0F4761" w:themeColor="accent1" w:themeShade="BF"/>
    </w:rPr>
  </w:style>
  <w:style w:type="paragraph" w:styleId="IntenseQuote">
    <w:name w:val="Intense Quote"/>
    <w:basedOn w:val="Normal"/>
    <w:next w:val="Normal"/>
    <w:link w:val="IntenseQuoteChar"/>
    <w:uiPriority w:val="30"/>
    <w:qFormat/>
    <w:rsid w:val="00100D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D15"/>
    <w:rPr>
      <w:i/>
      <w:iCs/>
      <w:color w:val="0F4761" w:themeColor="accent1" w:themeShade="BF"/>
    </w:rPr>
  </w:style>
  <w:style w:type="character" w:styleId="IntenseReference">
    <w:name w:val="Intense Reference"/>
    <w:basedOn w:val="DefaultParagraphFont"/>
    <w:uiPriority w:val="32"/>
    <w:qFormat/>
    <w:rsid w:val="00100D15"/>
    <w:rPr>
      <w:b/>
      <w:bCs/>
      <w:smallCaps/>
      <w:color w:val="0F4761" w:themeColor="accent1" w:themeShade="BF"/>
      <w:spacing w:val="5"/>
    </w:rPr>
  </w:style>
  <w:style w:type="character" w:styleId="Hyperlink">
    <w:name w:val="Hyperlink"/>
    <w:basedOn w:val="DefaultParagraphFont"/>
    <w:uiPriority w:val="99"/>
    <w:unhideWhenUsed/>
    <w:rsid w:val="007E6414"/>
    <w:rPr>
      <w:color w:val="467886" w:themeColor="hyperlink"/>
      <w:u w:val="single"/>
    </w:rPr>
  </w:style>
  <w:style w:type="character" w:styleId="UnresolvedMention">
    <w:name w:val="Unresolved Mention"/>
    <w:basedOn w:val="DefaultParagraphFont"/>
    <w:uiPriority w:val="99"/>
    <w:semiHidden/>
    <w:unhideWhenUsed/>
    <w:rsid w:val="007E64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3810">
      <w:bodyDiv w:val="1"/>
      <w:marLeft w:val="0"/>
      <w:marRight w:val="0"/>
      <w:marTop w:val="0"/>
      <w:marBottom w:val="0"/>
      <w:divBdr>
        <w:top w:val="none" w:sz="0" w:space="0" w:color="auto"/>
        <w:left w:val="none" w:sz="0" w:space="0" w:color="auto"/>
        <w:bottom w:val="none" w:sz="0" w:space="0" w:color="auto"/>
        <w:right w:val="none" w:sz="0" w:space="0" w:color="auto"/>
      </w:divBdr>
    </w:div>
    <w:div w:id="429351105">
      <w:bodyDiv w:val="1"/>
      <w:marLeft w:val="0"/>
      <w:marRight w:val="0"/>
      <w:marTop w:val="0"/>
      <w:marBottom w:val="0"/>
      <w:divBdr>
        <w:top w:val="none" w:sz="0" w:space="0" w:color="auto"/>
        <w:left w:val="none" w:sz="0" w:space="0" w:color="auto"/>
        <w:bottom w:val="none" w:sz="0" w:space="0" w:color="auto"/>
        <w:right w:val="none" w:sz="0" w:space="0" w:color="auto"/>
      </w:divBdr>
      <w:divsChild>
        <w:div w:id="1358896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944125">
      <w:bodyDiv w:val="1"/>
      <w:marLeft w:val="0"/>
      <w:marRight w:val="0"/>
      <w:marTop w:val="0"/>
      <w:marBottom w:val="0"/>
      <w:divBdr>
        <w:top w:val="none" w:sz="0" w:space="0" w:color="auto"/>
        <w:left w:val="none" w:sz="0" w:space="0" w:color="auto"/>
        <w:bottom w:val="none" w:sz="0" w:space="0" w:color="auto"/>
        <w:right w:val="none" w:sz="0" w:space="0" w:color="auto"/>
      </w:divBdr>
    </w:div>
    <w:div w:id="1012217600">
      <w:bodyDiv w:val="1"/>
      <w:marLeft w:val="0"/>
      <w:marRight w:val="0"/>
      <w:marTop w:val="0"/>
      <w:marBottom w:val="0"/>
      <w:divBdr>
        <w:top w:val="none" w:sz="0" w:space="0" w:color="auto"/>
        <w:left w:val="none" w:sz="0" w:space="0" w:color="auto"/>
        <w:bottom w:val="none" w:sz="0" w:space="0" w:color="auto"/>
        <w:right w:val="none" w:sz="0" w:space="0" w:color="auto"/>
      </w:divBdr>
    </w:div>
    <w:div w:id="1756896519">
      <w:bodyDiv w:val="1"/>
      <w:marLeft w:val="0"/>
      <w:marRight w:val="0"/>
      <w:marTop w:val="0"/>
      <w:marBottom w:val="0"/>
      <w:divBdr>
        <w:top w:val="none" w:sz="0" w:space="0" w:color="auto"/>
        <w:left w:val="none" w:sz="0" w:space="0" w:color="auto"/>
        <w:bottom w:val="none" w:sz="0" w:space="0" w:color="auto"/>
        <w:right w:val="none" w:sz="0" w:space="0" w:color="auto"/>
      </w:divBdr>
    </w:div>
    <w:div w:id="2068607780">
      <w:bodyDiv w:val="1"/>
      <w:marLeft w:val="0"/>
      <w:marRight w:val="0"/>
      <w:marTop w:val="0"/>
      <w:marBottom w:val="0"/>
      <w:divBdr>
        <w:top w:val="none" w:sz="0" w:space="0" w:color="auto"/>
        <w:left w:val="none" w:sz="0" w:space="0" w:color="auto"/>
        <w:bottom w:val="none" w:sz="0" w:space="0" w:color="auto"/>
        <w:right w:val="none" w:sz="0" w:space="0" w:color="auto"/>
      </w:divBdr>
      <w:divsChild>
        <w:div w:id="13219321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ytorch.org/docs/stable/quantization.html" TargetMode="External"/><Relationship Id="rId5" Type="http://schemas.openxmlformats.org/officeDocument/2006/relationships/hyperlink" Target="https://youtu.be/mcqTxD-FD5M?si=t_OgYMwvO2aej9Xh"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1269</TotalTime>
  <Pages>6</Pages>
  <Words>1509</Words>
  <Characters>8604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Kazakov</dc:creator>
  <cp:keywords/>
  <dc:description/>
  <cp:lastModifiedBy>Allan Kazakov</cp:lastModifiedBy>
  <cp:revision>27</cp:revision>
  <dcterms:created xsi:type="dcterms:W3CDTF">2025-04-13T14:31:00Z</dcterms:created>
  <dcterms:modified xsi:type="dcterms:W3CDTF">2025-04-17T15:06:00Z</dcterms:modified>
</cp:coreProperties>
</file>