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3DE03" w14:textId="7BB2C8FD" w:rsidR="00730949" w:rsidRDefault="00A12AB9">
      <w:pPr>
        <w:rPr>
          <w:lang w:val="en-US"/>
        </w:rPr>
      </w:pPr>
      <w:r>
        <w:rPr>
          <w:lang w:val="en-US"/>
        </w:rPr>
        <w:t>Quantization Guide</w:t>
      </w:r>
    </w:p>
    <w:p w14:paraId="5E2E2CE8" w14:textId="5AE1449A" w:rsidR="00A12AB9" w:rsidRDefault="00A12AB9">
      <w:pPr>
        <w:rPr>
          <w:lang w:val="en-US"/>
        </w:rPr>
      </w:pPr>
      <w:r>
        <w:rPr>
          <w:lang w:val="en-US"/>
        </w:rPr>
        <w:t>Static Quantization:</w:t>
      </w:r>
    </w:p>
    <w:p w14:paraId="50689264" w14:textId="02267BCE" w:rsidR="003F1D65" w:rsidRDefault="003F1D65">
      <w:pPr>
        <w:rPr>
          <w:lang w:val="en-US"/>
        </w:rPr>
      </w:pPr>
      <w:r>
        <w:rPr>
          <w:lang w:val="en-US"/>
        </w:rPr>
        <w:t>Yolo models support only Static Quantization with Calibration in INT8</w:t>
      </w:r>
    </w:p>
    <w:p w14:paraId="3313A6B5" w14:textId="369F63ED" w:rsidR="00A12AB9" w:rsidRDefault="00A12AB9">
      <w:pPr>
        <w:rPr>
          <w:lang w:val="en-US"/>
        </w:rPr>
      </w:pPr>
      <w:r w:rsidRPr="00A12AB9">
        <w:rPr>
          <w:lang w:val="en-US"/>
        </w:rPr>
        <w:t>Static quantization, also known as offline quantization, is a process where the model’s weights and activations are converted to lower precision before deployment.</w:t>
      </w:r>
      <w:r w:rsidR="00AD6885">
        <w:rPr>
          <w:lang w:val="en-US"/>
        </w:rPr>
        <w:t xml:space="preserve"> For calibration, the only type supported by TensorRT is INT8 as of April 2025</w:t>
      </w:r>
    </w:p>
    <w:p w14:paraId="570DB18A" w14:textId="77777777" w:rsidR="00A12AB9" w:rsidRDefault="00A12AB9">
      <w:pPr>
        <w:rPr>
          <w:lang w:val="en-US"/>
        </w:rPr>
      </w:pPr>
    </w:p>
    <w:p w14:paraId="1B1C8EE0" w14:textId="77777777" w:rsidR="00A12AB9" w:rsidRPr="00A12AB9" w:rsidRDefault="00A12AB9" w:rsidP="00A12AB9">
      <w:pPr>
        <w:rPr>
          <w:b/>
          <w:bCs/>
          <w:lang w:val="en-US"/>
        </w:rPr>
      </w:pPr>
      <w:r w:rsidRPr="00A12AB9">
        <w:rPr>
          <w:b/>
          <w:bCs/>
          <w:lang w:val="en-US"/>
        </w:rPr>
        <w:t>Dynamic Quantization</w:t>
      </w:r>
    </w:p>
    <w:p w14:paraId="31A1F873" w14:textId="70F71CCE" w:rsidR="00A12AB9" w:rsidRPr="00A12AB9" w:rsidRDefault="00A12AB9" w:rsidP="00A12AB9">
      <w:pPr>
        <w:rPr>
          <w:lang w:val="en-US"/>
        </w:rPr>
      </w:pPr>
      <w:r w:rsidRPr="00A12AB9">
        <w:rPr>
          <w:lang w:val="en-US"/>
        </w:rPr>
        <w:t>Dynamic quantization, also called runtime quantization, involves quantizing the model’s activations on-the-fly during inference which lets the model adapt to input data in real-time. Here typically only weights are pre-quantized, while activations are quantized dynamically.</w:t>
      </w:r>
      <w:r w:rsidR="003F1D65">
        <w:rPr>
          <w:lang w:val="en-US"/>
        </w:rPr>
        <w:t xml:space="preserve"> </w:t>
      </w:r>
      <w:r w:rsidR="003F1D65" w:rsidRPr="003F1D65">
        <w:rPr>
          <w:b/>
          <w:bCs/>
          <w:lang w:val="en-US"/>
        </w:rPr>
        <w:t>Officially not supported by yolo</w:t>
      </w:r>
    </w:p>
    <w:p w14:paraId="73B1F351" w14:textId="77777777" w:rsidR="00A12AB9" w:rsidRDefault="00A12AB9">
      <w:pPr>
        <w:rPr>
          <w:lang w:val="en-US"/>
        </w:rPr>
      </w:pPr>
    </w:p>
    <w:p w14:paraId="3956BD51" w14:textId="77777777" w:rsidR="00A575D5" w:rsidRDefault="00A575D5">
      <w:pPr>
        <w:rPr>
          <w:lang w:val="en-US"/>
        </w:rPr>
      </w:pPr>
    </w:p>
    <w:p w14:paraId="38E3C151" w14:textId="26FB45DC" w:rsidR="00A575D5" w:rsidRPr="00A575D5" w:rsidRDefault="00A575D5">
      <w:pPr>
        <w:rPr>
          <w:lang w:val="en-US"/>
        </w:rPr>
      </w:pPr>
      <w:r>
        <w:rPr>
          <w:lang w:val="en-US"/>
        </w:rPr>
        <w:t xml:space="preserve">TensorRT Integration for Yolo: </w:t>
      </w:r>
      <w:r w:rsidRPr="00A575D5">
        <w:rPr>
          <w:lang w:val="en-US"/>
        </w:rPr>
        <w:t>docs.ultralytics.com/integrations/tensorrt/</w:t>
      </w:r>
    </w:p>
    <w:p w14:paraId="2E1B94AF" w14:textId="77777777" w:rsidR="00AD6885" w:rsidRDefault="00AD6885">
      <w:pPr>
        <w:rPr>
          <w:lang w:val="en-US"/>
        </w:rPr>
      </w:pPr>
    </w:p>
    <w:p w14:paraId="3C85634C" w14:textId="77777777" w:rsidR="00AD6885" w:rsidRDefault="00AD6885">
      <w:pPr>
        <w:rPr>
          <w:lang w:val="en-US"/>
        </w:rPr>
      </w:pPr>
    </w:p>
    <w:p w14:paraId="6969DED3" w14:textId="77777777" w:rsidR="00AD6885" w:rsidRDefault="00AD6885">
      <w:pPr>
        <w:rPr>
          <w:lang w:val="en-US"/>
        </w:rPr>
      </w:pPr>
    </w:p>
    <w:p w14:paraId="2619370C" w14:textId="77777777" w:rsidR="00AD6885" w:rsidRDefault="00AD6885">
      <w:pPr>
        <w:rPr>
          <w:lang w:val="en-US"/>
        </w:rPr>
      </w:pPr>
    </w:p>
    <w:p w14:paraId="12EC6DF8" w14:textId="6503A9BF" w:rsidR="00AD6885" w:rsidRPr="00A12AB9" w:rsidRDefault="00AD6885">
      <w:pPr>
        <w:rPr>
          <w:lang w:val="en-US"/>
        </w:rPr>
      </w:pPr>
    </w:p>
    <w:sectPr w:rsidR="00AD6885" w:rsidRPr="00A12A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AB9"/>
    <w:rsid w:val="00091116"/>
    <w:rsid w:val="003F1D65"/>
    <w:rsid w:val="004D3468"/>
    <w:rsid w:val="00730949"/>
    <w:rsid w:val="00A12AB9"/>
    <w:rsid w:val="00A575D5"/>
    <w:rsid w:val="00AA51C0"/>
    <w:rsid w:val="00AD6885"/>
    <w:rsid w:val="00C90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3DD20"/>
  <w15:chartTrackingRefBased/>
  <w15:docId w15:val="{59C69FA5-267B-4B1C-9A93-402590F5C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A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9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Kazakov</dc:creator>
  <cp:keywords/>
  <dc:description/>
  <cp:lastModifiedBy>Allan Kazakov</cp:lastModifiedBy>
  <cp:revision>3</cp:revision>
  <dcterms:created xsi:type="dcterms:W3CDTF">2025-04-15T13:24:00Z</dcterms:created>
  <dcterms:modified xsi:type="dcterms:W3CDTF">2025-04-15T15:12:00Z</dcterms:modified>
</cp:coreProperties>
</file>