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fezmnzfd7qo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Work Sans Light" w:cs="Work Sans Light" w:eastAsia="Work Sans Light" w:hAnsi="Work Sans Light"/>
          <w:b w:val="0"/>
          <w:color w:val="cc0000"/>
          <w:sz w:val="72"/>
          <w:szCs w:val="72"/>
        </w:rPr>
      </w:pPr>
      <w:bookmarkStart w:colFirst="0" w:colLast="0" w:name="_9f1erzwuxx7z" w:id="1"/>
      <w:bookmarkEnd w:id="1"/>
      <w:r w:rsidDel="00000000" w:rsidR="00000000" w:rsidRPr="00000000">
        <w:rPr>
          <w:rFonts w:ascii="Work Sans Light" w:cs="Work Sans Light" w:eastAsia="Work Sans Light" w:hAnsi="Work Sans Light"/>
          <w:b w:val="0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o54hj58b8eo9" w:id="2"/>
      <w:bookmarkEnd w:id="2"/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fb3dq9rvgohk" w:id="3"/>
      <w:bookmarkEnd w:id="3"/>
      <w:r w:rsidDel="00000000" w:rsidR="00000000" w:rsidRPr="00000000">
        <w:rPr>
          <w:rtl w:val="0"/>
        </w:rPr>
        <w:t xml:space="preserve">Subtitle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b w:val="0"/>
          <w:color w:val="232323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>
          <w:rFonts w:ascii="Source Sans Pro" w:cs="Source Sans Pro" w:eastAsia="Source Sans Pro" w:hAnsi="Source Sans Pro"/>
          <w:color w:val="000000"/>
        </w:rPr>
      </w:pPr>
      <w:bookmarkStart w:colFirst="0" w:colLast="0" w:name="_61ofz3g8n5rg" w:id="4"/>
      <w:bookmarkEnd w:id="4"/>
      <w:r w:rsidDel="00000000" w:rsidR="00000000" w:rsidRPr="00000000">
        <w:rPr>
          <w:rFonts w:ascii="Source Sans Pro" w:cs="Source Sans Pro" w:eastAsia="Source Sans Pro" w:hAnsi="Source Sans Pro"/>
          <w:color w:val="159cd6"/>
          <w:rtl w:val="0"/>
        </w:rPr>
        <w:t xml:space="preserve">Mission Economics Ltd.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>
          <w:color w:val="000000"/>
          <w:shd w:fill="8b559d" w:val="clear"/>
        </w:rPr>
      </w:pPr>
      <w:bookmarkStart w:colFirst="0" w:colLast="0" w:name="_vjvtaqt33kk9" w:id="5"/>
      <w:bookmarkEnd w:id="5"/>
      <w:r w:rsidDel="00000000" w:rsidR="00000000" w:rsidRPr="00000000">
        <w:rPr>
          <w:rFonts w:ascii="Source Sans Pro" w:cs="Source Sans Pro" w:eastAsia="Source Sans Pro" w:hAnsi="Source Sans Pro"/>
          <w:color w:val="1ba58e"/>
          <w:rtl w:val="0"/>
        </w:rPr>
        <w:t xml:space="preserve">A</w:t>
      </w:r>
      <w:r w:rsidDel="00000000" w:rsidR="00000000" w:rsidRPr="00000000">
        <w:rPr>
          <w:rFonts w:ascii="Source Sans Pro" w:cs="Source Sans Pro" w:eastAsia="Source Sans Pro" w:hAnsi="Source Sans Pro"/>
          <w:color w:val="1ba58e"/>
          <w:rtl w:val="0"/>
        </w:rPr>
        <w:t xml:space="preserve">nalysis to propel your mission</w:t>
      </w:r>
      <w:r w:rsidDel="00000000" w:rsidR="00000000" w:rsidRPr="00000000">
        <w:rPr>
          <w:b w:val="0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9ioye8dwx2lh" w:id="6"/>
      <w:bookmarkEnd w:id="6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Normal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77.1653543307089" w:top="2267.716535433071" w:left="1440.0000000000002" w:right="1440.0000000000002" w:header="0" w:footer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Work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Work Sans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ageBreakBefore w:val="0"/>
      <w:spacing w:after="1440" w:before="0" w:line="240" w:lineRule="auto"/>
      <w:ind w:right="-144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5057775</wp:posOffset>
          </wp:positionH>
          <wp:positionV relativeFrom="paragraph">
            <wp:posOffset>66675</wp:posOffset>
          </wp:positionV>
          <wp:extent cx="1776413" cy="1776413"/>
          <wp:effectExtent b="0" l="0" r="0" t="0"/>
          <wp:wrapSquare wrapText="bothSides" distB="0" distT="0" distL="0" distR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6413" cy="177641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5"/>
      <w:pageBreakBefore w:val="0"/>
      <w:ind w:left="3600" w:firstLine="0"/>
      <w:jc w:val="right"/>
      <w:rPr/>
    </w:pPr>
    <w:bookmarkStart w:colFirst="0" w:colLast="0" w:name="_nditohjbaqlh" w:id="8"/>
    <w:bookmarkEnd w:id="8"/>
    <w:r w:rsidDel="00000000" w:rsidR="00000000" w:rsidRPr="00000000">
      <w:rPr>
        <w:b w:val="1"/>
        <w:sz w:val="20"/>
        <w:szCs w:val="20"/>
        <w:rtl w:val="0"/>
      </w:rPr>
      <w:t xml:space="preserve"> </w:t>
      <w:tab/>
    </w:r>
    <w:r w:rsidDel="00000000" w:rsidR="00000000" w:rsidRPr="00000000">
      <w:rPr>
        <w:rtl w:val="0"/>
      </w:rPr>
      <w:tab/>
      <w:tab/>
      <w:tab/>
      <w:tab/>
      <w:tab/>
      <w:tab/>
      <w:t xml:space="preserve">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rPr>
        <w:rFonts w:ascii="Source Sans Pro" w:cs="Source Sans Pro" w:eastAsia="Source Sans Pro" w:hAnsi="Source Sans Pro"/>
        <w:sz w:val="24"/>
        <w:szCs w:val="24"/>
      </w:rPr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-209549</wp:posOffset>
          </wp:positionH>
          <wp:positionV relativeFrom="paragraph">
            <wp:posOffset>400050</wp:posOffset>
          </wp:positionV>
          <wp:extent cx="1334718" cy="490538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24009" l="0" r="0" t="24009"/>
                  <a:stretch>
                    <a:fillRect/>
                  </a:stretch>
                </pic:blipFill>
                <pic:spPr>
                  <a:xfrm>
                    <a:off x="0" y="0"/>
                    <a:ext cx="1334718" cy="490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spacing w:line="240" w:lineRule="auto"/>
      <w:ind w:left="-1440" w:right="-144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-1171574</wp:posOffset>
          </wp:positionH>
          <wp:positionV relativeFrom="paragraph">
            <wp:posOffset>0</wp:posOffset>
          </wp:positionV>
          <wp:extent cx="8980203" cy="1204913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40511" l="0" r="0" t="40511"/>
                  <a:stretch>
                    <a:fillRect/>
                  </a:stretch>
                </pic:blipFill>
                <pic:spPr>
                  <a:xfrm>
                    <a:off x="0" y="0"/>
                    <a:ext cx="8980203" cy="12049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Sans Pro" w:cs="Source Sans Pro" w:eastAsia="Source Sans Pro" w:hAnsi="Source Sans Pro"/>
        <w:color w:val="212121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200" w:lin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240" w:before="240" w:line="360" w:lineRule="auto"/>
    </w:pPr>
    <w:rPr>
      <w:rFonts w:ascii="Work Sans" w:cs="Work Sans" w:eastAsia="Work Sans" w:hAnsi="Work Sans"/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  <w:jc w:val="center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Rule="auto"/>
    </w:pPr>
    <w:rPr>
      <w:b w:val="1"/>
      <w:color w:val="000000"/>
      <w:sz w:val="68"/>
      <w:szCs w:val="68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Source Sans Pro" w:cs="Source Sans Pro" w:eastAsia="Source Sans Pro" w:hAnsi="Source Sans Pro"/>
      <w:color w:val="232323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WorkSans-regular.ttf"/><Relationship Id="rId4" Type="http://schemas.openxmlformats.org/officeDocument/2006/relationships/font" Target="fonts/WorkSans-bold.ttf"/><Relationship Id="rId10" Type="http://schemas.openxmlformats.org/officeDocument/2006/relationships/font" Target="fonts/WorkSansLight-boldItalic.ttf"/><Relationship Id="rId9" Type="http://schemas.openxmlformats.org/officeDocument/2006/relationships/font" Target="fonts/WorkSansLight-italic.ttf"/><Relationship Id="rId5" Type="http://schemas.openxmlformats.org/officeDocument/2006/relationships/font" Target="fonts/WorkSans-italic.ttf"/><Relationship Id="rId6" Type="http://schemas.openxmlformats.org/officeDocument/2006/relationships/font" Target="fonts/WorkSans-boldItalic.ttf"/><Relationship Id="rId7" Type="http://schemas.openxmlformats.org/officeDocument/2006/relationships/font" Target="fonts/WorkSansLight-regular.ttf"/><Relationship Id="rId8" Type="http://schemas.openxmlformats.org/officeDocument/2006/relationships/font" Target="fonts/WorkSansLight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