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Allan Wong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1617 Sagewood Ave. San Leandro, CA 94579 | (510) 928-0899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WongAllanW@gmail.com | allanthebenevolent.github.io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EXPERIENCE </w:t>
      </w:r>
    </w:p>
    <w:p w:rsidR="00000000" w:rsidDel="00000000" w:rsidP="00000000" w:rsidRDefault="00000000" w:rsidRPr="00000000">
      <w:pPr>
        <w:pBdr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Success Manager Intern(Technical)</w:t>
        <w:tab/>
        <w:tab/>
        <w:tab/>
        <w:tab/>
        <w:tab/>
        <w:tab/>
        <w:tab/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February 2017 - May 2017</w:t>
      </w:r>
    </w:p>
    <w:p w:rsidR="00000000" w:rsidDel="00000000" w:rsidP="00000000" w:rsidRDefault="00000000" w:rsidRPr="00000000">
      <w:pPr>
        <w:pBdr/>
        <w:contextualSpacing w:val="0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Sprinklr - </w:t>
      </w:r>
      <w:r w:rsidDel="00000000" w:rsidR="00000000" w:rsidRPr="00000000">
        <w:rPr>
          <w:sz w:val="22"/>
          <w:szCs w:val="22"/>
          <w:rtl w:val="0"/>
        </w:rPr>
        <w:t xml:space="preserve">San Francisco</w:t>
      </w:r>
      <w:r w:rsidDel="00000000" w:rsidR="00000000" w:rsidRPr="00000000">
        <w:rPr>
          <w:sz w:val="22"/>
          <w:szCs w:val="22"/>
          <w:rtl w:val="0"/>
        </w:rPr>
        <w:t xml:space="preserve">, CA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10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Assisted </w:t>
      </w:r>
      <w:r w:rsidDel="00000000" w:rsidR="00000000" w:rsidRPr="00000000">
        <w:rPr>
          <w:sz w:val="22"/>
          <w:szCs w:val="22"/>
          <w:rtl w:val="0"/>
        </w:rPr>
        <w:t xml:space="preserve">with 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understanding both the technical and conceptual aspects of the software platform to further optimize brand engagement and customer experience with their customers.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100" w:lineRule="auto"/>
        <w:ind w:left="720" w:hanging="360"/>
        <w:contextualSpacing w:val="1"/>
        <w:rPr>
          <w:sz w:val="22"/>
          <w:szCs w:val="22"/>
          <w:highlight w:val="white"/>
          <w:u w:val="non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Supported product management between the Success operations team and QA team to ensure proper and efficient testing of Sprinklr’s platform for 7 of Sprinklr’s largest clients.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100" w:lineRule="auto"/>
        <w:ind w:left="720" w:hanging="360"/>
        <w:contextualSpacing w:val="1"/>
        <w:rPr>
          <w:sz w:val="22"/>
          <w:szCs w:val="22"/>
          <w:highlight w:val="white"/>
          <w:u w:val="non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Utilized the power of social media to strategize success with customer experience management for enterprise clients valued over 100k.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100" w:lineRule="auto"/>
        <w:ind w:left="72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Acted as a product specialist for platform understanding internally across different department silos.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Assistant Program Manager</w:t>
        <w:tab/>
        <w:tab/>
        <w:tab/>
        <w:tab/>
        <w:tab/>
        <w:tab/>
        <w:tab/>
        <w:t xml:space="preserve">              </w:t>
      </w:r>
      <w:r w:rsidDel="00000000" w:rsidR="00000000" w:rsidRPr="00000000">
        <w:rPr>
          <w:sz w:val="22"/>
          <w:szCs w:val="22"/>
          <w:rtl w:val="0"/>
        </w:rPr>
        <w:t xml:space="preserve">June 2016 - December 2016</w:t>
      </w:r>
    </w:p>
    <w:p w:rsidR="00000000" w:rsidDel="00000000" w:rsidP="00000000" w:rsidRDefault="00000000" w:rsidRPr="00000000">
      <w:pPr>
        <w:pBdr/>
        <w:contextualSpacing w:val="0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Wong Family Association - </w:t>
      </w:r>
      <w:r w:rsidDel="00000000" w:rsidR="00000000" w:rsidRPr="00000000">
        <w:rPr>
          <w:sz w:val="22"/>
          <w:szCs w:val="22"/>
          <w:rtl w:val="0"/>
        </w:rPr>
        <w:t xml:space="preserve">Oakland</w:t>
      </w:r>
      <w:r w:rsidDel="00000000" w:rsidR="00000000" w:rsidRPr="00000000">
        <w:rPr>
          <w:sz w:val="22"/>
          <w:szCs w:val="22"/>
          <w:rtl w:val="0"/>
        </w:rPr>
        <w:t xml:space="preserve">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Managed community events and social gatherings. Analyzed feedback data to further improvements.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Built and maintained great business relations with other local organizations and business leaders.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10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Maintained  data upkeep of administrative work for staff members and overall organization.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Product Manager Intern</w:t>
        <w:tab/>
        <w:tab/>
        <w:tab/>
        <w:tab/>
        <w:tab/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January 2016 – July 2016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sz w:val="22"/>
          <w:szCs w:val="22"/>
          <w:rtl w:val="0"/>
        </w:rPr>
        <w:t xml:space="preserve">step2rest.com</w:t>
      </w:r>
      <w:r w:rsidDel="00000000" w:rsidR="00000000" w:rsidRPr="00000000">
        <w:rPr>
          <w:sz w:val="22"/>
          <w:szCs w:val="22"/>
          <w:rtl w:val="0"/>
        </w:rPr>
        <w:t xml:space="preserve"> Baeria Enterprises  - San Diego,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itched ideas, mockups of design layouts and business plans to the executive team. Then was responsible for overhauling the entire </w:t>
      </w:r>
      <w:r w:rsidDel="00000000" w:rsidR="00000000" w:rsidRPr="00000000">
        <w:rPr>
          <w:sz w:val="22"/>
          <w:szCs w:val="22"/>
          <w:rtl w:val="0"/>
        </w:rPr>
        <w:t xml:space="preserve">web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site’s user experience, simplifying the site and thinking thr</w:t>
      </w:r>
      <w:r w:rsidDel="00000000" w:rsidR="00000000" w:rsidRPr="00000000">
        <w:rPr>
          <w:sz w:val="22"/>
          <w:szCs w:val="22"/>
          <w:rtl w:val="0"/>
        </w:rPr>
        <w:t xml:space="preserve">ough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 user flows</w:t>
      </w:r>
      <w:r w:rsidDel="00000000" w:rsidR="00000000" w:rsidRPr="00000000">
        <w:rPr>
          <w:sz w:val="22"/>
          <w:szCs w:val="22"/>
          <w:rtl w:val="0"/>
        </w:rPr>
        <w:t xml:space="preserve"> to further market and deploy the product at hand.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100" w:before="0"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Managed and led a small team of interns to meet product marketing deadlines and client demands.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EDUCATION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University of California, San Diego</w:t>
      </w:r>
    </w:p>
    <w:p w:rsidR="00000000" w:rsidDel="00000000" w:rsidP="00000000" w:rsidRDefault="00000000" w:rsidRPr="00000000">
      <w:pPr>
        <w:pBdr/>
        <w:spacing w:after="100" w:lineRule="auto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BS in Computer Science, Minor in Business, graduated June 2016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u w:val="single"/>
          <w:rtl w:val="0"/>
        </w:rPr>
        <w:t xml:space="preserve">TECHNICAL KNOWLEDGE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76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OOP Languages: Java , Python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76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Web: HTML/CSS, Bootstrap, Angular, Handlebars, JavaScript, JQuery,Node JS, UI/UX Design, HCI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76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Relational databases, SQL, Data Structures, MongoDB, Windows, Linux/Unix, Mac OS, Git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76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Sprinklr Social Media Management platform, Pendo, Customer Experience Management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LEADERSHIP &amp; MANAGEMENT</w:t>
      </w:r>
    </w:p>
    <w:p w:rsidR="00000000" w:rsidDel="00000000" w:rsidP="00000000" w:rsidRDefault="00000000" w:rsidRPr="00000000">
      <w:pPr>
        <w:pBdr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Vice President</w:t>
      </w:r>
      <w:r w:rsidDel="00000000" w:rsidR="00000000" w:rsidRPr="00000000">
        <w:rPr>
          <w:sz w:val="22"/>
          <w:szCs w:val="22"/>
          <w:rtl w:val="0"/>
        </w:rPr>
        <w:t xml:space="preserve"> - MASA (Multi-Asian Student Association) - masa.ucsd.edu </w:t>
        <w:tab/>
        <w:tab/>
        <w:t xml:space="preserve">March 2014-May 2016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Lead the production team of one of the largest annual Hip-hop dance competition, FUSION.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10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Established a mentoring program within the organization to promote professional and social growth.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10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Created the first official website from scratch for the organization utilizing UCSD’s domain. </w:t>
      </w:r>
    </w:p>
    <w:p w:rsidR="00000000" w:rsidDel="00000000" w:rsidP="00000000" w:rsidRDefault="00000000" w:rsidRPr="00000000">
      <w:pPr>
        <w:pBdr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Founder</w:t>
      </w:r>
      <w:r w:rsidDel="00000000" w:rsidR="00000000" w:rsidRPr="00000000">
        <w:rPr>
          <w:sz w:val="22"/>
          <w:szCs w:val="22"/>
          <w:rtl w:val="0"/>
        </w:rPr>
        <w:t xml:space="preserve"> - Just A Moment (The Jam Project) - UCSD</w:t>
        <w:tab/>
        <w:t xml:space="preserve">               </w:t>
        <w:tab/>
        <w:tab/>
        <w:t xml:space="preserve">           </w:t>
        <w:tab/>
        <w:t xml:space="preserve">April 2013 - July 2015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76" w:lineRule="auto"/>
        <w:ind w:left="720" w:hanging="360"/>
        <w:contextualSpacing w:val="1"/>
        <w:rPr>
          <w:rFonts w:ascii="Cambria" w:cs="Cambria" w:eastAsia="Cambria" w:hAnsi="Cambria"/>
          <w:b w:val="0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Spearheaded a </w:t>
      </w:r>
      <w:r w:rsidDel="00000000" w:rsidR="00000000" w:rsidRPr="00000000">
        <w:rPr>
          <w:sz w:val="22"/>
          <w:szCs w:val="22"/>
          <w:rtl w:val="0"/>
        </w:rPr>
        <w:t xml:space="preserve">movement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, challenging participants to making a difference thr</w:t>
      </w:r>
      <w:r w:rsidDel="00000000" w:rsidR="00000000" w:rsidRPr="00000000">
        <w:rPr>
          <w:sz w:val="22"/>
          <w:szCs w:val="22"/>
          <w:rtl w:val="0"/>
        </w:rPr>
        <w:t xml:space="preserve">ough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 acts of kindness.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00" w:before="0" w:line="276" w:lineRule="auto"/>
        <w:ind w:left="720" w:hanging="360"/>
        <w:contextualSpacing w:val="1"/>
        <w:rPr>
          <w:rFonts w:ascii="Cambria" w:cs="Cambria" w:eastAsia="Cambria" w:hAnsi="Cambria"/>
          <w:b w:val="0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Acquired a partnership with a consultant company (Friends &amp; Fables) to expand community reach.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00" w:before="0" w:line="276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Expanded average active membership count to 100+ , in a year.</w:t>
      </w:r>
    </w:p>
    <w:sectPr>
      <w:pgSz w:h="15840" w:w="12240"/>
      <w:pgMar w:bottom="864" w:top="504" w:left="864" w:right="86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